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政府采购项目建设方案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2" w:history="1">
        <w:r>
          <w:rPr>
            <w:rFonts w:ascii="仿宋" w:eastAsia="仿宋" w:hAnsi="仿宋" w:cs="仿宋" w:hint="eastAsia"/>
            <w:lang w:eastAsia="zh-CN"/>
          </w:rPr>
          <w:t>序言</w:t>
        </w:r>
        <w:r>
          <w:tab/>
        </w:r>
        <w:r>
          <w:fldChar w:fldCharType="begin"/>
        </w:r>
        <w:r>
          <w:instrText xml:space="preserve"> PAGEREF _Toc28022 \h </w:instrText>
        </w:r>
        <w:r>
          <w:fldChar w:fldCharType="separate"/>
        </w:r>
        <w:r>
          <w:t>3</w:t>
        </w:r>
        <w:r>
          <w:fldChar w:fldCharType="end"/>
        </w:r>
      </w:hyperlink>
    </w:p>
    <w:p>
      <w:pPr>
        <w:pStyle w:val="TOC1"/>
        <w:tabs>
          <w:tab w:val="right" w:leader="dot" w:pos="8306"/>
        </w:tabs>
      </w:pPr>
      <w:hyperlink w:anchor="_Toc4868" w:history="1">
        <w:r>
          <w:rPr>
            <w:rFonts w:ascii="仿宋" w:eastAsia="仿宋" w:hAnsi="仿宋" w:cs="仿宋" w:hint="eastAsia"/>
            <w:lang w:eastAsia="zh-CN"/>
          </w:rPr>
          <w:t>一、社会影响分析</w:t>
        </w:r>
        <w:r>
          <w:tab/>
        </w:r>
        <w:r>
          <w:fldChar w:fldCharType="begin"/>
        </w:r>
        <w:r>
          <w:instrText xml:space="preserve"> PAGEREF _Toc4868 \h </w:instrText>
        </w:r>
        <w:r>
          <w:fldChar w:fldCharType="separate"/>
        </w:r>
        <w:r>
          <w:t>3</w:t>
        </w:r>
        <w:r>
          <w:fldChar w:fldCharType="end"/>
        </w:r>
      </w:hyperlink>
    </w:p>
    <w:p>
      <w:pPr>
        <w:pStyle w:val="TOC2"/>
        <w:tabs>
          <w:tab w:val="right" w:leader="dot" w:pos="8306"/>
        </w:tabs>
      </w:pPr>
      <w:hyperlink w:anchor="_Toc30868" w:history="1">
        <w:r>
          <w:rPr>
            <w:rFonts w:ascii="仿宋" w:eastAsia="仿宋" w:hAnsi="仿宋" w:cs="仿宋" w:hint="eastAsia"/>
            <w:lang w:eastAsia="zh-CN"/>
          </w:rPr>
          <w:t>(一)、社会影响效果分析</w:t>
        </w:r>
        <w:r>
          <w:tab/>
        </w:r>
        <w:r>
          <w:fldChar w:fldCharType="begin"/>
        </w:r>
        <w:r>
          <w:instrText xml:space="preserve"> PAGEREF _Toc30868 \h </w:instrText>
        </w:r>
        <w:r>
          <w:fldChar w:fldCharType="separate"/>
        </w:r>
        <w:r>
          <w:t>3</w:t>
        </w:r>
        <w:r>
          <w:fldChar w:fldCharType="end"/>
        </w:r>
      </w:hyperlink>
    </w:p>
    <w:p>
      <w:pPr>
        <w:pStyle w:val="TOC2"/>
        <w:tabs>
          <w:tab w:val="right" w:leader="dot" w:pos="8306"/>
        </w:tabs>
      </w:pPr>
      <w:hyperlink w:anchor="_Toc23595" w:history="1">
        <w:r>
          <w:rPr>
            <w:rFonts w:ascii="仿宋" w:eastAsia="仿宋" w:hAnsi="仿宋" w:cs="仿宋" w:hint="eastAsia"/>
            <w:lang w:eastAsia="zh-CN"/>
          </w:rPr>
          <w:t>(二)、社会适应性分析</w:t>
        </w:r>
        <w:r>
          <w:tab/>
        </w:r>
        <w:r>
          <w:fldChar w:fldCharType="begin"/>
        </w:r>
        <w:r>
          <w:instrText xml:space="preserve"> PAGEREF _Toc23595 \h </w:instrText>
        </w:r>
        <w:r>
          <w:fldChar w:fldCharType="separate"/>
        </w:r>
        <w:r>
          <w:t>5</w:t>
        </w:r>
        <w:r>
          <w:fldChar w:fldCharType="end"/>
        </w:r>
      </w:hyperlink>
    </w:p>
    <w:p>
      <w:pPr>
        <w:pStyle w:val="TOC2"/>
        <w:tabs>
          <w:tab w:val="right" w:leader="dot" w:pos="8306"/>
        </w:tabs>
      </w:pPr>
      <w:hyperlink w:anchor="_Toc28614" w:history="1">
        <w:r>
          <w:rPr>
            <w:rFonts w:ascii="仿宋" w:eastAsia="仿宋" w:hAnsi="仿宋" w:cs="仿宋" w:hint="eastAsia"/>
            <w:lang w:eastAsia="zh-CN"/>
          </w:rPr>
          <w:t>(三)、社会风险及对策分析</w:t>
        </w:r>
        <w:r>
          <w:tab/>
        </w:r>
        <w:r>
          <w:fldChar w:fldCharType="begin"/>
        </w:r>
        <w:r>
          <w:instrText xml:space="preserve"> PAGEREF _Toc28614 \h </w:instrText>
        </w:r>
        <w:r>
          <w:fldChar w:fldCharType="separate"/>
        </w:r>
        <w:r>
          <w:t>7</w:t>
        </w:r>
        <w:r>
          <w:fldChar w:fldCharType="end"/>
        </w:r>
      </w:hyperlink>
    </w:p>
    <w:p>
      <w:pPr>
        <w:pStyle w:val="TOC1"/>
        <w:tabs>
          <w:tab w:val="right" w:leader="dot" w:pos="8306"/>
        </w:tabs>
      </w:pPr>
      <w:hyperlink w:anchor="_Toc18497" w:history="1">
        <w:r>
          <w:rPr>
            <w:rFonts w:ascii="仿宋" w:eastAsia="仿宋" w:hAnsi="仿宋" w:cs="仿宋" w:hint="eastAsia"/>
            <w:lang w:eastAsia="zh-CN"/>
          </w:rPr>
          <w:t>二、政府采购项目概论</w:t>
        </w:r>
        <w:r>
          <w:tab/>
        </w:r>
        <w:r>
          <w:fldChar w:fldCharType="begin"/>
        </w:r>
        <w:r>
          <w:instrText xml:space="preserve"> PAGEREF _Toc18497 \h </w:instrText>
        </w:r>
        <w:r>
          <w:fldChar w:fldCharType="separate"/>
        </w:r>
        <w:r>
          <w:t>10</w:t>
        </w:r>
        <w:r>
          <w:fldChar w:fldCharType="end"/>
        </w:r>
      </w:hyperlink>
    </w:p>
    <w:p>
      <w:pPr>
        <w:pStyle w:val="TOC2"/>
        <w:tabs>
          <w:tab w:val="right" w:leader="dot" w:pos="8306"/>
        </w:tabs>
      </w:pPr>
      <w:hyperlink w:anchor="_Toc22938" w:history="1">
        <w:r>
          <w:rPr>
            <w:rFonts w:ascii="仿宋" w:eastAsia="仿宋" w:hAnsi="仿宋" w:cs="仿宋" w:hint="eastAsia"/>
            <w:lang w:eastAsia="zh-CN"/>
          </w:rPr>
          <w:t>(一)、项目申报单位概况</w:t>
        </w:r>
        <w:r>
          <w:tab/>
        </w:r>
        <w:r>
          <w:fldChar w:fldCharType="begin"/>
        </w:r>
        <w:r>
          <w:instrText xml:space="preserve"> PAGEREF _Toc22938 \h </w:instrText>
        </w:r>
        <w:r>
          <w:fldChar w:fldCharType="separate"/>
        </w:r>
        <w:r>
          <w:t>10</w:t>
        </w:r>
        <w:r>
          <w:fldChar w:fldCharType="end"/>
        </w:r>
      </w:hyperlink>
    </w:p>
    <w:p>
      <w:pPr>
        <w:pStyle w:val="TOC2"/>
        <w:tabs>
          <w:tab w:val="right" w:leader="dot" w:pos="8306"/>
        </w:tabs>
      </w:pPr>
      <w:hyperlink w:anchor="_Toc5927" w:history="1">
        <w:r>
          <w:rPr>
            <w:rFonts w:ascii="仿宋" w:eastAsia="仿宋" w:hAnsi="仿宋" w:cs="仿宋" w:hint="eastAsia"/>
            <w:lang w:eastAsia="zh-CN"/>
          </w:rPr>
          <w:t>(二)、项目概况</w:t>
        </w:r>
        <w:r>
          <w:tab/>
        </w:r>
        <w:r>
          <w:fldChar w:fldCharType="begin"/>
        </w:r>
        <w:r>
          <w:instrText xml:space="preserve"> PAGEREF _Toc5927 \h </w:instrText>
        </w:r>
        <w:r>
          <w:fldChar w:fldCharType="separate"/>
        </w:r>
        <w:r>
          <w:t>11</w:t>
        </w:r>
        <w:r>
          <w:fldChar w:fldCharType="end"/>
        </w:r>
      </w:hyperlink>
    </w:p>
    <w:p>
      <w:pPr>
        <w:pStyle w:val="TOC1"/>
        <w:tabs>
          <w:tab w:val="right" w:leader="dot" w:pos="8306"/>
        </w:tabs>
      </w:pPr>
      <w:hyperlink w:anchor="_Toc996" w:history="1">
        <w:r>
          <w:rPr>
            <w:rFonts w:ascii="仿宋" w:eastAsia="仿宋" w:hAnsi="仿宋" w:cs="仿宋" w:hint="eastAsia"/>
            <w:lang w:eastAsia="zh-CN"/>
          </w:rPr>
          <w:t>三、背景、必要性分析</w:t>
        </w:r>
        <w:r>
          <w:tab/>
        </w:r>
        <w:r>
          <w:fldChar w:fldCharType="begin"/>
        </w:r>
        <w:r>
          <w:instrText xml:space="preserve"> PAGEREF _Toc996 \h </w:instrText>
        </w:r>
        <w:r>
          <w:fldChar w:fldCharType="separate"/>
        </w:r>
        <w:r>
          <w:t>14</w:t>
        </w:r>
        <w:r>
          <w:fldChar w:fldCharType="end"/>
        </w:r>
      </w:hyperlink>
    </w:p>
    <w:p>
      <w:pPr>
        <w:pStyle w:val="TOC2"/>
        <w:tabs>
          <w:tab w:val="right" w:leader="dot" w:pos="8306"/>
        </w:tabs>
      </w:pPr>
      <w:hyperlink w:anchor="_Toc7916" w:history="1">
        <w:r>
          <w:rPr>
            <w:rFonts w:ascii="仿宋" w:eastAsia="仿宋" w:hAnsi="仿宋" w:cs="仿宋" w:hint="eastAsia"/>
            <w:lang w:eastAsia="zh-CN"/>
          </w:rPr>
          <w:t>(一)、项目建设背景</w:t>
        </w:r>
        <w:r>
          <w:tab/>
        </w:r>
        <w:r>
          <w:fldChar w:fldCharType="begin"/>
        </w:r>
        <w:r>
          <w:instrText xml:space="preserve"> PAGEREF _Toc7916 \h </w:instrText>
        </w:r>
        <w:r>
          <w:fldChar w:fldCharType="separate"/>
        </w:r>
        <w:r>
          <w:t>14</w:t>
        </w:r>
        <w:r>
          <w:fldChar w:fldCharType="end"/>
        </w:r>
      </w:hyperlink>
    </w:p>
    <w:p>
      <w:pPr>
        <w:pStyle w:val="TOC2"/>
        <w:tabs>
          <w:tab w:val="right" w:leader="dot" w:pos="8306"/>
        </w:tabs>
      </w:pPr>
      <w:hyperlink w:anchor="_Toc30151" w:history="1">
        <w:r>
          <w:rPr>
            <w:rFonts w:ascii="仿宋" w:eastAsia="仿宋" w:hAnsi="仿宋" w:cs="仿宋" w:hint="eastAsia"/>
            <w:lang w:eastAsia="zh-CN"/>
          </w:rPr>
          <w:t>(二)、必要性分析</w:t>
        </w:r>
        <w:r>
          <w:tab/>
        </w:r>
        <w:r>
          <w:fldChar w:fldCharType="begin"/>
        </w:r>
        <w:r>
          <w:instrText xml:space="preserve"> PAGEREF _Toc30151 \h </w:instrText>
        </w:r>
        <w:r>
          <w:fldChar w:fldCharType="separate"/>
        </w:r>
        <w:r>
          <w:t>15</w:t>
        </w:r>
        <w:r>
          <w:fldChar w:fldCharType="end"/>
        </w:r>
      </w:hyperlink>
    </w:p>
    <w:p>
      <w:pPr>
        <w:pStyle w:val="TOC2"/>
        <w:tabs>
          <w:tab w:val="right" w:leader="dot" w:pos="8306"/>
        </w:tabs>
      </w:pPr>
      <w:hyperlink w:anchor="_Toc22096" w:history="1">
        <w:r>
          <w:rPr>
            <w:rFonts w:ascii="仿宋" w:eastAsia="仿宋" w:hAnsi="仿宋" w:cs="仿宋" w:hint="eastAsia"/>
            <w:lang w:eastAsia="zh-CN"/>
          </w:rPr>
          <w:t>(三)、项目建设有利条件</w:t>
        </w:r>
        <w:r>
          <w:tab/>
        </w:r>
        <w:r>
          <w:fldChar w:fldCharType="begin"/>
        </w:r>
        <w:r>
          <w:instrText xml:space="preserve"> PAGEREF _Toc22096 \h </w:instrText>
        </w:r>
        <w:r>
          <w:fldChar w:fldCharType="separate"/>
        </w:r>
        <w:r>
          <w:t>17</w:t>
        </w:r>
        <w:r>
          <w:fldChar w:fldCharType="end"/>
        </w:r>
      </w:hyperlink>
    </w:p>
    <w:p>
      <w:pPr>
        <w:pStyle w:val="TOC1"/>
        <w:tabs>
          <w:tab w:val="right" w:leader="dot" w:pos="8306"/>
        </w:tabs>
      </w:pPr>
      <w:hyperlink w:anchor="_Toc11931" w:history="1">
        <w:r>
          <w:rPr>
            <w:rFonts w:ascii="仿宋" w:eastAsia="仿宋" w:hAnsi="仿宋" w:cs="仿宋" w:hint="eastAsia"/>
            <w:lang w:eastAsia="zh-CN"/>
          </w:rPr>
          <w:t>四、建设风险评估分析</w:t>
        </w:r>
        <w:r>
          <w:tab/>
        </w:r>
        <w:r>
          <w:fldChar w:fldCharType="begin"/>
        </w:r>
        <w:r>
          <w:instrText xml:space="preserve"> PAGEREF _Toc11931 \h </w:instrText>
        </w:r>
        <w:r>
          <w:fldChar w:fldCharType="separate"/>
        </w:r>
        <w:r>
          <w:t>18</w:t>
        </w:r>
        <w:r>
          <w:fldChar w:fldCharType="end"/>
        </w:r>
      </w:hyperlink>
    </w:p>
    <w:p>
      <w:pPr>
        <w:pStyle w:val="TOC2"/>
        <w:tabs>
          <w:tab w:val="right" w:leader="dot" w:pos="8306"/>
        </w:tabs>
      </w:pPr>
      <w:hyperlink w:anchor="_Toc31863" w:history="1">
        <w:r>
          <w:rPr>
            <w:rFonts w:ascii="仿宋" w:eastAsia="仿宋" w:hAnsi="仿宋" w:cs="仿宋" w:hint="eastAsia"/>
            <w:lang w:eastAsia="zh-CN"/>
          </w:rPr>
          <w:t>(一)、政策风险分析</w:t>
        </w:r>
        <w:r>
          <w:tab/>
        </w:r>
        <w:r>
          <w:fldChar w:fldCharType="begin"/>
        </w:r>
        <w:r>
          <w:instrText xml:space="preserve"> PAGEREF _Toc31863 \h </w:instrText>
        </w:r>
        <w:r>
          <w:fldChar w:fldCharType="separate"/>
        </w:r>
        <w:r>
          <w:t>18</w:t>
        </w:r>
        <w:r>
          <w:fldChar w:fldCharType="end"/>
        </w:r>
      </w:hyperlink>
    </w:p>
    <w:p>
      <w:pPr>
        <w:pStyle w:val="TOC2"/>
        <w:tabs>
          <w:tab w:val="right" w:leader="dot" w:pos="8306"/>
        </w:tabs>
      </w:pPr>
      <w:hyperlink w:anchor="_Toc347" w:history="1">
        <w:r>
          <w:rPr>
            <w:rFonts w:ascii="仿宋" w:eastAsia="仿宋" w:hAnsi="仿宋" w:cs="仿宋" w:hint="eastAsia"/>
            <w:lang w:eastAsia="zh-CN"/>
          </w:rPr>
          <w:t>(二)、社会风险分析</w:t>
        </w:r>
        <w:r>
          <w:tab/>
        </w:r>
        <w:r>
          <w:fldChar w:fldCharType="begin"/>
        </w:r>
        <w:r>
          <w:instrText xml:space="preserve"> PAGEREF _Toc347 \h </w:instrText>
        </w:r>
        <w:r>
          <w:fldChar w:fldCharType="separate"/>
        </w:r>
        <w:r>
          <w:t>19</w:t>
        </w:r>
        <w:r>
          <w:fldChar w:fldCharType="end"/>
        </w:r>
      </w:hyperlink>
    </w:p>
    <w:p>
      <w:pPr>
        <w:pStyle w:val="TOC2"/>
        <w:tabs>
          <w:tab w:val="right" w:leader="dot" w:pos="8306"/>
        </w:tabs>
      </w:pPr>
      <w:hyperlink w:anchor="_Toc3892" w:history="1">
        <w:r>
          <w:rPr>
            <w:rFonts w:ascii="仿宋" w:eastAsia="仿宋" w:hAnsi="仿宋" w:cs="仿宋" w:hint="eastAsia"/>
            <w:lang w:eastAsia="zh-CN"/>
          </w:rPr>
          <w:t>(三)、市场风险分析</w:t>
        </w:r>
        <w:r>
          <w:tab/>
        </w:r>
        <w:r>
          <w:fldChar w:fldCharType="begin"/>
        </w:r>
        <w:r>
          <w:instrText xml:space="preserve"> PAGEREF _Toc3892 \h </w:instrText>
        </w:r>
        <w:r>
          <w:fldChar w:fldCharType="separate"/>
        </w:r>
        <w:r>
          <w:t>21</w:t>
        </w:r>
        <w:r>
          <w:fldChar w:fldCharType="end"/>
        </w:r>
      </w:hyperlink>
    </w:p>
    <w:p>
      <w:pPr>
        <w:pStyle w:val="TOC2"/>
        <w:tabs>
          <w:tab w:val="right" w:leader="dot" w:pos="8306"/>
        </w:tabs>
      </w:pPr>
      <w:hyperlink w:anchor="_Toc6221" w:history="1">
        <w:r>
          <w:rPr>
            <w:rFonts w:ascii="仿宋" w:eastAsia="仿宋" w:hAnsi="仿宋" w:cs="仿宋" w:hint="eastAsia"/>
            <w:lang w:eastAsia="zh-CN"/>
          </w:rPr>
          <w:t>(四)、资金风险分析</w:t>
        </w:r>
        <w:r>
          <w:tab/>
        </w:r>
        <w:r>
          <w:fldChar w:fldCharType="begin"/>
        </w:r>
        <w:r>
          <w:instrText xml:space="preserve"> PAGEREF _Toc6221 \h </w:instrText>
        </w:r>
        <w:r>
          <w:fldChar w:fldCharType="separate"/>
        </w:r>
        <w:r>
          <w:t>22</w:t>
        </w:r>
        <w:r>
          <w:fldChar w:fldCharType="end"/>
        </w:r>
      </w:hyperlink>
    </w:p>
    <w:p>
      <w:pPr>
        <w:pStyle w:val="TOC2"/>
        <w:tabs>
          <w:tab w:val="right" w:leader="dot" w:pos="8306"/>
        </w:tabs>
      </w:pPr>
      <w:hyperlink w:anchor="_Toc3209" w:history="1">
        <w:r>
          <w:rPr>
            <w:rFonts w:ascii="仿宋" w:eastAsia="仿宋" w:hAnsi="仿宋" w:cs="仿宋" w:hint="eastAsia"/>
            <w:lang w:eastAsia="zh-CN"/>
          </w:rPr>
          <w:t>(五)、技术风险分析</w:t>
        </w:r>
        <w:r>
          <w:tab/>
        </w:r>
        <w:r>
          <w:fldChar w:fldCharType="begin"/>
        </w:r>
        <w:r>
          <w:instrText xml:space="preserve"> PAGEREF _Toc3209 \h </w:instrText>
        </w:r>
        <w:r>
          <w:fldChar w:fldCharType="separate"/>
        </w:r>
        <w:r>
          <w:t>23</w:t>
        </w:r>
        <w:r>
          <w:fldChar w:fldCharType="end"/>
        </w:r>
      </w:hyperlink>
    </w:p>
    <w:p>
      <w:pPr>
        <w:pStyle w:val="TOC2"/>
        <w:tabs>
          <w:tab w:val="right" w:leader="dot" w:pos="8306"/>
        </w:tabs>
      </w:pPr>
      <w:hyperlink w:anchor="_Toc19185" w:history="1">
        <w:r>
          <w:rPr>
            <w:rFonts w:ascii="仿宋" w:eastAsia="仿宋" w:hAnsi="仿宋" w:cs="仿宋" w:hint="eastAsia"/>
            <w:lang w:eastAsia="zh-CN"/>
          </w:rPr>
          <w:t>(六)、财务风险分析</w:t>
        </w:r>
        <w:r>
          <w:tab/>
        </w:r>
        <w:r>
          <w:fldChar w:fldCharType="begin"/>
        </w:r>
        <w:r>
          <w:instrText xml:space="preserve"> PAGEREF _Toc19185 \h </w:instrText>
        </w:r>
        <w:r>
          <w:fldChar w:fldCharType="separate"/>
        </w:r>
        <w:r>
          <w:t>24</w:t>
        </w:r>
        <w:r>
          <w:fldChar w:fldCharType="end"/>
        </w:r>
      </w:hyperlink>
    </w:p>
    <w:p>
      <w:pPr>
        <w:pStyle w:val="TOC2"/>
        <w:tabs>
          <w:tab w:val="right" w:leader="dot" w:pos="8306"/>
        </w:tabs>
      </w:pPr>
      <w:hyperlink w:anchor="_Toc8531" w:history="1">
        <w:r>
          <w:rPr>
            <w:rFonts w:ascii="仿宋" w:eastAsia="仿宋" w:hAnsi="仿宋" w:cs="仿宋" w:hint="eastAsia"/>
            <w:lang w:eastAsia="zh-CN"/>
          </w:rPr>
          <w:t>(七)、管理风险分析</w:t>
        </w:r>
        <w:r>
          <w:tab/>
        </w:r>
        <w:r>
          <w:fldChar w:fldCharType="begin"/>
        </w:r>
        <w:r>
          <w:instrText xml:space="preserve"> PAGEREF _Toc8531 \h </w:instrText>
        </w:r>
        <w:r>
          <w:fldChar w:fldCharType="separate"/>
        </w:r>
        <w:r>
          <w:t>26</w:t>
        </w:r>
        <w:r>
          <w:fldChar w:fldCharType="end"/>
        </w:r>
      </w:hyperlink>
    </w:p>
    <w:p>
      <w:pPr>
        <w:pStyle w:val="TOC2"/>
        <w:tabs>
          <w:tab w:val="right" w:leader="dot" w:pos="8306"/>
        </w:tabs>
      </w:pPr>
      <w:hyperlink w:anchor="_Toc138" w:history="1">
        <w:r>
          <w:rPr>
            <w:rFonts w:ascii="仿宋" w:eastAsia="仿宋" w:hAnsi="仿宋" w:cs="仿宋" w:hint="eastAsia"/>
            <w:lang w:eastAsia="zh-CN"/>
          </w:rPr>
          <w:t>(八)、其它风险分析</w:t>
        </w:r>
        <w:r>
          <w:tab/>
        </w:r>
        <w:r>
          <w:fldChar w:fldCharType="begin"/>
        </w:r>
        <w:r>
          <w:instrText xml:space="preserve"> PAGEREF _Toc138 \h </w:instrText>
        </w:r>
        <w:r>
          <w:fldChar w:fldCharType="separate"/>
        </w:r>
        <w:r>
          <w:t>27</w:t>
        </w:r>
        <w:r>
          <w:fldChar w:fldCharType="end"/>
        </w:r>
      </w:hyperlink>
    </w:p>
    <w:p>
      <w:pPr>
        <w:pStyle w:val="TOC2"/>
        <w:tabs>
          <w:tab w:val="right" w:leader="dot" w:pos="8306"/>
        </w:tabs>
      </w:pPr>
      <w:hyperlink w:anchor="_Toc13891" w:history="1">
        <w:r>
          <w:rPr>
            <w:rFonts w:ascii="仿宋" w:eastAsia="仿宋" w:hAnsi="仿宋" w:cs="仿宋" w:hint="eastAsia"/>
            <w:lang w:eastAsia="zh-CN"/>
          </w:rPr>
          <w:t>(九)、社会影响评估</w:t>
        </w:r>
        <w:r>
          <w:tab/>
        </w:r>
        <w:r>
          <w:fldChar w:fldCharType="begin"/>
        </w:r>
        <w:r>
          <w:instrText xml:space="preserve"> PAGEREF _Toc13891 \h </w:instrText>
        </w:r>
        <w:r>
          <w:fldChar w:fldCharType="separate"/>
        </w:r>
        <w:r>
          <w:t>29</w:t>
        </w:r>
        <w:r>
          <w:fldChar w:fldCharType="end"/>
        </w:r>
      </w:hyperlink>
    </w:p>
    <w:p>
      <w:pPr>
        <w:pStyle w:val="TOC1"/>
        <w:tabs>
          <w:tab w:val="right" w:leader="dot" w:pos="8306"/>
        </w:tabs>
      </w:pPr>
      <w:hyperlink w:anchor="_Toc27570" w:history="1">
        <w:r>
          <w:rPr>
            <w:rFonts w:ascii="仿宋" w:eastAsia="仿宋" w:hAnsi="仿宋" w:cs="仿宋" w:hint="eastAsia"/>
            <w:lang w:eastAsia="zh-CN"/>
          </w:rPr>
          <w:t>五、项目监理与质量保证</w:t>
        </w:r>
        <w:r>
          <w:tab/>
        </w:r>
        <w:r>
          <w:fldChar w:fldCharType="begin"/>
        </w:r>
        <w:r>
          <w:instrText xml:space="preserve"> PAGEREF _Toc27570 \h </w:instrText>
        </w:r>
        <w:r>
          <w:fldChar w:fldCharType="separate"/>
        </w:r>
        <w:r>
          <w:t>31</w:t>
        </w:r>
        <w:r>
          <w:fldChar w:fldCharType="end"/>
        </w:r>
      </w:hyperlink>
    </w:p>
    <w:p>
      <w:pPr>
        <w:pStyle w:val="TOC2"/>
        <w:tabs>
          <w:tab w:val="right" w:leader="dot" w:pos="8306"/>
        </w:tabs>
      </w:pPr>
      <w:hyperlink w:anchor="_Toc5507" w:history="1">
        <w:r>
          <w:rPr>
            <w:rFonts w:ascii="仿宋" w:eastAsia="仿宋" w:hAnsi="仿宋" w:cs="仿宋" w:hint="eastAsia"/>
            <w:lang w:eastAsia="zh-CN"/>
          </w:rPr>
          <w:t>(一)、监理体系构建</w:t>
        </w:r>
        <w:r>
          <w:tab/>
        </w:r>
        <w:r>
          <w:fldChar w:fldCharType="begin"/>
        </w:r>
        <w:r>
          <w:instrText xml:space="preserve"> PAGEREF _Toc5507 \h </w:instrText>
        </w:r>
        <w:r>
          <w:fldChar w:fldCharType="separate"/>
        </w:r>
        <w:r>
          <w:t>31</w:t>
        </w:r>
        <w:r>
          <w:fldChar w:fldCharType="end"/>
        </w:r>
      </w:hyperlink>
    </w:p>
    <w:p>
      <w:pPr>
        <w:pStyle w:val="TOC2"/>
        <w:tabs>
          <w:tab w:val="right" w:leader="dot" w:pos="8306"/>
        </w:tabs>
      </w:pPr>
      <w:hyperlink w:anchor="_Toc4064" w:history="1">
        <w:r>
          <w:rPr>
            <w:rFonts w:ascii="仿宋" w:eastAsia="仿宋" w:hAnsi="仿宋" w:cs="仿宋" w:hint="eastAsia"/>
            <w:lang w:eastAsia="zh-CN"/>
          </w:rPr>
          <w:t>(二)、质量保证体系实施</w:t>
        </w:r>
        <w:r>
          <w:tab/>
        </w:r>
        <w:r>
          <w:fldChar w:fldCharType="begin"/>
        </w:r>
        <w:r>
          <w:instrText xml:space="preserve"> PAGEREF _Toc4064 \h </w:instrText>
        </w:r>
        <w:r>
          <w:fldChar w:fldCharType="separate"/>
        </w:r>
        <w:r>
          <w:t>31</w:t>
        </w:r>
        <w:r>
          <w:fldChar w:fldCharType="end"/>
        </w:r>
      </w:hyperlink>
    </w:p>
    <w:p>
      <w:pPr>
        <w:pStyle w:val="TOC2"/>
        <w:tabs>
          <w:tab w:val="right" w:leader="dot" w:pos="8306"/>
        </w:tabs>
      </w:pPr>
      <w:hyperlink w:anchor="_Toc30407" w:history="1">
        <w:r>
          <w:rPr>
            <w:rFonts w:ascii="仿宋" w:eastAsia="仿宋" w:hAnsi="仿宋" w:cs="仿宋" w:hint="eastAsia"/>
            <w:lang w:eastAsia="zh-CN"/>
          </w:rPr>
          <w:t>(三)、监理与质量控制流程</w:t>
        </w:r>
        <w:r>
          <w:tab/>
        </w:r>
        <w:r>
          <w:fldChar w:fldCharType="begin"/>
        </w:r>
        <w:r>
          <w:instrText xml:space="preserve"> PAGEREF _Toc30407 \h </w:instrText>
        </w:r>
        <w:r>
          <w:fldChar w:fldCharType="separate"/>
        </w:r>
        <w:r>
          <w:t>32</w:t>
        </w:r>
        <w:r>
          <w:fldChar w:fldCharType="end"/>
        </w:r>
      </w:hyperlink>
    </w:p>
    <w:p>
      <w:pPr>
        <w:pStyle w:val="TOC1"/>
        <w:tabs>
          <w:tab w:val="right" w:leader="dot" w:pos="8306"/>
        </w:tabs>
      </w:pPr>
      <w:hyperlink w:anchor="_Toc18377" w:history="1">
        <w:r>
          <w:rPr>
            <w:rFonts w:ascii="仿宋" w:eastAsia="仿宋" w:hAnsi="仿宋" w:cs="仿宋" w:hint="eastAsia"/>
            <w:lang w:eastAsia="zh-CN"/>
          </w:rPr>
          <w:t>六、环境和生态影响分析</w:t>
        </w:r>
        <w:r>
          <w:tab/>
        </w:r>
        <w:r>
          <w:fldChar w:fldCharType="begin"/>
        </w:r>
        <w:r>
          <w:instrText xml:space="preserve"> PAGEREF _Toc18377 \h </w:instrText>
        </w:r>
        <w:r>
          <w:fldChar w:fldCharType="separate"/>
        </w:r>
        <w:r>
          <w:t>33</w:t>
        </w:r>
        <w:r>
          <w:fldChar w:fldCharType="end"/>
        </w:r>
      </w:hyperlink>
    </w:p>
    <w:p>
      <w:pPr>
        <w:pStyle w:val="TOC2"/>
        <w:tabs>
          <w:tab w:val="right" w:leader="dot" w:pos="8306"/>
        </w:tabs>
      </w:pPr>
      <w:hyperlink w:anchor="_Toc27795" w:history="1">
        <w:r>
          <w:rPr>
            <w:rFonts w:ascii="仿宋" w:eastAsia="仿宋" w:hAnsi="仿宋" w:cs="仿宋" w:hint="eastAsia"/>
            <w:lang w:eastAsia="zh-CN"/>
          </w:rPr>
          <w:t>(一)、环境和生态现状</w:t>
        </w:r>
        <w:r>
          <w:tab/>
        </w:r>
        <w:r>
          <w:fldChar w:fldCharType="begin"/>
        </w:r>
        <w:r>
          <w:instrText xml:space="preserve"> PAGEREF _Toc27795 \h </w:instrText>
        </w:r>
        <w:r>
          <w:fldChar w:fldCharType="separate"/>
        </w:r>
        <w:r>
          <w:t>33</w:t>
        </w:r>
        <w:r>
          <w:fldChar w:fldCharType="end"/>
        </w:r>
      </w:hyperlink>
    </w:p>
    <w:p>
      <w:pPr>
        <w:pStyle w:val="TOC2"/>
        <w:tabs>
          <w:tab w:val="right" w:leader="dot" w:pos="8306"/>
        </w:tabs>
      </w:pPr>
      <w:hyperlink w:anchor="_Toc31733" w:history="1">
        <w:r>
          <w:rPr>
            <w:rFonts w:ascii="仿宋" w:eastAsia="仿宋" w:hAnsi="仿宋" w:cs="仿宋" w:hint="eastAsia"/>
            <w:lang w:eastAsia="zh-CN"/>
          </w:rPr>
          <w:t>(二)、生态环境影响分析</w:t>
        </w:r>
        <w:r>
          <w:tab/>
        </w:r>
        <w:r>
          <w:fldChar w:fldCharType="begin"/>
        </w:r>
        <w:r>
          <w:instrText xml:space="preserve"> PAGEREF _Toc31733 \h </w:instrText>
        </w:r>
        <w:r>
          <w:fldChar w:fldCharType="separate"/>
        </w:r>
        <w:r>
          <w:t>34</w:t>
        </w:r>
        <w:r>
          <w:fldChar w:fldCharType="end"/>
        </w:r>
      </w:hyperlink>
    </w:p>
    <w:p>
      <w:pPr>
        <w:pStyle w:val="TOC2"/>
        <w:tabs>
          <w:tab w:val="right" w:leader="dot" w:pos="8306"/>
        </w:tabs>
      </w:pPr>
      <w:hyperlink w:anchor="_Toc17659" w:history="1">
        <w:r>
          <w:rPr>
            <w:rFonts w:ascii="仿宋" w:eastAsia="仿宋" w:hAnsi="仿宋" w:cs="仿宋" w:hint="eastAsia"/>
            <w:lang w:eastAsia="zh-CN"/>
          </w:rPr>
          <w:t>(三)、生态环境保护措施</w:t>
        </w:r>
        <w:r>
          <w:tab/>
        </w:r>
        <w:r>
          <w:fldChar w:fldCharType="begin"/>
        </w:r>
        <w:r>
          <w:instrText xml:space="preserve"> PAGEREF _Toc17659 \h </w:instrText>
        </w:r>
        <w:r>
          <w:fldChar w:fldCharType="separate"/>
        </w:r>
        <w:r>
          <w:t>35</w:t>
        </w:r>
        <w:r>
          <w:fldChar w:fldCharType="end"/>
        </w:r>
      </w:hyperlink>
    </w:p>
    <w:p>
      <w:pPr>
        <w:pStyle w:val="TOC2"/>
        <w:tabs>
          <w:tab w:val="right" w:leader="dot" w:pos="8306"/>
        </w:tabs>
      </w:pPr>
      <w:hyperlink w:anchor="_Toc29462" w:history="1">
        <w:r>
          <w:rPr>
            <w:rFonts w:ascii="仿宋" w:eastAsia="仿宋" w:hAnsi="仿宋" w:cs="仿宋" w:hint="eastAsia"/>
            <w:lang w:eastAsia="zh-CN"/>
          </w:rPr>
          <w:t>(四)、地质灾害影响分析</w:t>
        </w:r>
        <w:r>
          <w:tab/>
        </w:r>
        <w:r>
          <w:fldChar w:fldCharType="begin"/>
        </w:r>
        <w:r>
          <w:instrText xml:space="preserve"> PAGEREF _Toc29462 \h </w:instrText>
        </w:r>
        <w:r>
          <w:fldChar w:fldCharType="separate"/>
        </w:r>
        <w:r>
          <w:t>37</w:t>
        </w:r>
        <w:r>
          <w:fldChar w:fldCharType="end"/>
        </w:r>
      </w:hyperlink>
    </w:p>
    <w:p>
      <w:pPr>
        <w:pStyle w:val="TOC2"/>
        <w:tabs>
          <w:tab w:val="right" w:leader="dot" w:pos="8306"/>
        </w:tabs>
      </w:pPr>
      <w:hyperlink w:anchor="_Toc16687" w:history="1">
        <w:r>
          <w:rPr>
            <w:rFonts w:ascii="仿宋" w:eastAsia="仿宋" w:hAnsi="仿宋" w:cs="仿宋" w:hint="eastAsia"/>
            <w:lang w:eastAsia="zh-CN"/>
          </w:rPr>
          <w:t>(五)、特殊环境影响</w:t>
        </w:r>
        <w:r>
          <w:tab/>
        </w:r>
        <w:r>
          <w:fldChar w:fldCharType="begin"/>
        </w:r>
        <w:r>
          <w:instrText xml:space="preserve"> PAGEREF _Toc16687 \h </w:instrText>
        </w:r>
        <w:r>
          <w:fldChar w:fldCharType="separate"/>
        </w:r>
        <w:r>
          <w:t>39</w:t>
        </w:r>
        <w:r>
          <w:fldChar w:fldCharType="end"/>
        </w:r>
      </w:hyperlink>
    </w:p>
    <w:p>
      <w:pPr>
        <w:pStyle w:val="TOC1"/>
        <w:tabs>
          <w:tab w:val="right" w:leader="dot" w:pos="8306"/>
        </w:tabs>
      </w:pPr>
      <w:hyperlink w:anchor="_Toc12756" w:history="1">
        <w:r>
          <w:rPr>
            <w:rFonts w:ascii="仿宋" w:eastAsia="仿宋" w:hAnsi="仿宋" w:cs="仿宋" w:hint="eastAsia"/>
            <w:lang w:eastAsia="zh-CN"/>
          </w:rPr>
          <w:t>七、项目实施与管理方案</w:t>
        </w:r>
        <w:r>
          <w:tab/>
        </w:r>
        <w:r>
          <w:fldChar w:fldCharType="begin"/>
        </w:r>
        <w:r>
          <w:instrText xml:space="preserve"> PAGEREF _Toc12756 \h </w:instrText>
        </w:r>
        <w:r>
          <w:fldChar w:fldCharType="separate"/>
        </w:r>
        <w:r>
          <w:t>40</w:t>
        </w:r>
        <w:r>
          <w:fldChar w:fldCharType="end"/>
        </w:r>
      </w:hyperlink>
    </w:p>
    <w:p>
      <w:pPr>
        <w:pStyle w:val="TOC2"/>
        <w:tabs>
          <w:tab w:val="right" w:leader="dot" w:pos="8306"/>
        </w:tabs>
      </w:pPr>
      <w:hyperlink w:anchor="_Toc25226" w:history="1">
        <w:r>
          <w:rPr>
            <w:rFonts w:ascii="仿宋" w:eastAsia="仿宋" w:hAnsi="仿宋" w:cs="仿宋" w:hint="eastAsia"/>
            <w:lang w:eastAsia="zh-CN"/>
          </w:rPr>
          <w:t>(一)、项目实施计划</w:t>
        </w:r>
        <w:r>
          <w:tab/>
        </w:r>
        <w:r>
          <w:fldChar w:fldCharType="begin"/>
        </w:r>
        <w:r>
          <w:instrText xml:space="preserve"> PAGEREF _Toc25226 \h </w:instrText>
        </w:r>
        <w:r>
          <w:fldChar w:fldCharType="separate"/>
        </w:r>
        <w:r>
          <w:t>40</w:t>
        </w:r>
        <w:r>
          <w:fldChar w:fldCharType="end"/>
        </w:r>
      </w:hyperlink>
    </w:p>
    <w:p>
      <w:pPr>
        <w:pStyle w:val="TOC2"/>
        <w:tabs>
          <w:tab w:val="right" w:leader="dot" w:pos="8306"/>
        </w:tabs>
      </w:pPr>
      <w:hyperlink w:anchor="_Toc20007" w:history="1">
        <w:r>
          <w:rPr>
            <w:rFonts w:ascii="仿宋" w:eastAsia="仿宋" w:hAnsi="仿宋" w:cs="仿宋" w:hint="eastAsia"/>
            <w:lang w:eastAsia="zh-CN"/>
          </w:rPr>
          <w:t>(二)、项目组织机构与职责</w:t>
        </w:r>
        <w:r>
          <w:tab/>
        </w:r>
        <w:r>
          <w:fldChar w:fldCharType="begin"/>
        </w:r>
        <w:r>
          <w:instrText xml:space="preserve"> PAGEREF _Toc20007 \h </w:instrText>
        </w:r>
        <w:r>
          <w:fldChar w:fldCharType="separate"/>
        </w:r>
        <w:r>
          <w:t>41</w:t>
        </w:r>
        <w:r>
          <w:fldChar w:fldCharType="end"/>
        </w:r>
      </w:hyperlink>
    </w:p>
    <w:p>
      <w:pPr>
        <w:pStyle w:val="TOC2"/>
        <w:tabs>
          <w:tab w:val="right" w:leader="dot" w:pos="8306"/>
        </w:tabs>
      </w:pPr>
      <w:hyperlink w:anchor="_Toc16643" w:history="1">
        <w:r>
          <w:rPr>
            <w:rFonts w:ascii="仿宋" w:eastAsia="仿宋" w:hAnsi="仿宋" w:cs="仿宋" w:hint="eastAsia"/>
            <w:lang w:eastAsia="zh-CN"/>
          </w:rPr>
          <w:t>(三)、项目管理与监控体系</w:t>
        </w:r>
        <w:r>
          <w:tab/>
        </w:r>
        <w:r>
          <w:fldChar w:fldCharType="begin"/>
        </w:r>
        <w:r>
          <w:instrText xml:space="preserve"> PAGEREF _Toc16643 \h </w:instrText>
        </w:r>
        <w:r>
          <w:fldChar w:fldCharType="separate"/>
        </w:r>
        <w:r>
          <w:t>44</w:t>
        </w:r>
        <w:r>
          <w:fldChar w:fldCharType="end"/>
        </w:r>
      </w:hyperlink>
    </w:p>
    <w:p>
      <w:pPr>
        <w:pStyle w:val="TOC1"/>
        <w:tabs>
          <w:tab w:val="right" w:leader="dot" w:pos="8306"/>
        </w:tabs>
      </w:pPr>
      <w:hyperlink w:anchor="_Toc31365" w:history="1">
        <w:r>
          <w:rPr>
            <w:rFonts w:ascii="仿宋" w:eastAsia="仿宋" w:hAnsi="仿宋" w:cs="仿宋" w:hint="eastAsia"/>
            <w:lang w:eastAsia="zh-CN"/>
          </w:rPr>
          <w:t>八、资金管理与财务规划</w:t>
        </w:r>
        <w:r>
          <w:tab/>
        </w:r>
        <w:r>
          <w:fldChar w:fldCharType="begin"/>
        </w:r>
        <w:r>
          <w:instrText xml:space="preserve"> PAGEREF _Toc31365 \h </w:instrText>
        </w:r>
        <w:r>
          <w:fldChar w:fldCharType="separate"/>
        </w:r>
        <w:r>
          <w:t>45</w:t>
        </w:r>
        <w:r>
          <w:fldChar w:fldCharType="end"/>
        </w:r>
      </w:hyperlink>
    </w:p>
    <w:p>
      <w:pPr>
        <w:pStyle w:val="TOC2"/>
        <w:tabs>
          <w:tab w:val="right" w:leader="dot" w:pos="8306"/>
        </w:tabs>
      </w:pPr>
      <w:hyperlink w:anchor="_Toc15916" w:history="1">
        <w:r>
          <w:rPr>
            <w:rFonts w:ascii="仿宋" w:eastAsia="仿宋" w:hAnsi="仿宋" w:cs="仿宋" w:hint="eastAsia"/>
            <w:lang w:eastAsia="zh-CN"/>
          </w:rPr>
          <w:t>(一)、项目资金来源与筹措</w:t>
        </w:r>
        <w:r>
          <w:tab/>
        </w:r>
        <w:r>
          <w:fldChar w:fldCharType="begin"/>
        </w:r>
        <w:r>
          <w:instrText xml:space="preserve"> PAGEREF _Toc15916 \h </w:instrText>
        </w:r>
        <w:r>
          <w:fldChar w:fldCharType="separate"/>
        </w:r>
        <w:r>
          <w:t>45</w:t>
        </w:r>
        <w:r>
          <w:fldChar w:fldCharType="end"/>
        </w:r>
      </w:hyperlink>
    </w:p>
    <w:p>
      <w:pPr>
        <w:pStyle w:val="TOC2"/>
        <w:tabs>
          <w:tab w:val="right" w:leader="dot" w:pos="8306"/>
        </w:tabs>
      </w:pPr>
      <w:hyperlink w:anchor="_Toc28516" w:history="1">
        <w:r>
          <w:rPr>
            <w:rFonts w:ascii="仿宋" w:eastAsia="仿宋" w:hAnsi="仿宋" w:cs="仿宋" w:hint="eastAsia"/>
            <w:lang w:eastAsia="zh-CN"/>
          </w:rPr>
          <w:t>(二)、资金使用与监管</w:t>
        </w:r>
        <w:r>
          <w:tab/>
        </w:r>
        <w:r>
          <w:fldChar w:fldCharType="begin"/>
        </w:r>
        <w:r>
          <w:instrText xml:space="preserve"> PAGEREF _Toc28516 \h </w:instrText>
        </w:r>
        <w:r>
          <w:fldChar w:fldCharType="separate"/>
        </w:r>
        <w:r>
          <w:t>47</w:t>
        </w:r>
        <w:r>
          <w:fldChar w:fldCharType="end"/>
        </w:r>
      </w:hyperlink>
    </w:p>
    <w:p>
      <w:pPr>
        <w:pStyle w:val="TOC2"/>
        <w:tabs>
          <w:tab w:val="right" w:leader="dot" w:pos="8306"/>
        </w:tabs>
      </w:pPr>
      <w:hyperlink w:anchor="_Toc16676" w:history="1">
        <w:r>
          <w:rPr>
            <w:rFonts w:ascii="仿宋" w:eastAsia="仿宋" w:hAnsi="仿宋" w:cs="仿宋" w:hint="eastAsia"/>
            <w:lang w:eastAsia="zh-CN"/>
          </w:rPr>
          <w:t>(三)、财务规划与预测</w:t>
        </w:r>
        <w:r>
          <w:tab/>
        </w:r>
        <w:r>
          <w:fldChar w:fldCharType="begin"/>
        </w:r>
        <w:r>
          <w:instrText xml:space="preserve"> PAGEREF _Toc16676 \h </w:instrText>
        </w:r>
        <w:r>
          <w:fldChar w:fldCharType="separate"/>
        </w:r>
        <w:r>
          <w:t>48</w:t>
        </w:r>
        <w:r>
          <w:fldChar w:fldCharType="end"/>
        </w:r>
      </w:hyperlink>
    </w:p>
    <w:p>
      <w:pPr>
        <w:pStyle w:val="TOC1"/>
        <w:tabs>
          <w:tab w:val="right" w:leader="dot" w:pos="8306"/>
        </w:tabs>
      </w:pPr>
      <w:hyperlink w:anchor="_Toc19936" w:history="1">
        <w:r>
          <w:rPr>
            <w:rFonts w:ascii="仿宋" w:eastAsia="仿宋" w:hAnsi="仿宋" w:cs="仿宋" w:hint="eastAsia"/>
            <w:lang w:eastAsia="zh-CN"/>
          </w:rPr>
          <w:t>九、项目变更管理</w:t>
        </w:r>
        <w:r>
          <w:tab/>
        </w:r>
        <w:r>
          <w:fldChar w:fldCharType="begin"/>
        </w:r>
        <w:r>
          <w:instrText xml:space="preserve"> PAGEREF _Toc19936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0" w:history="1">
        <w:r>
          <w:rPr>
            <w:rFonts w:ascii="仿宋" w:eastAsia="仿宋" w:hAnsi="仿宋" w:cs="仿宋" w:hint="eastAsia"/>
            <w:lang w:eastAsia="zh-CN"/>
          </w:rPr>
          <w:t>(一)、变更控制流程</w:t>
        </w:r>
        <w:r>
          <w:tab/>
        </w:r>
        <w:r>
          <w:fldChar w:fldCharType="begin"/>
        </w:r>
        <w:r>
          <w:instrText xml:space="preserve"> PAGEREF _Toc19240 \h </w:instrText>
        </w:r>
        <w:r>
          <w:fldChar w:fldCharType="separate"/>
        </w:r>
        <w:r>
          <w:t>49</w:t>
        </w:r>
        <w:r>
          <w:fldChar w:fldCharType="end"/>
        </w:r>
      </w:hyperlink>
    </w:p>
    <w:p>
      <w:pPr>
        <w:pStyle w:val="TOC2"/>
        <w:tabs>
          <w:tab w:val="right" w:leader="dot" w:pos="8306"/>
        </w:tabs>
      </w:pPr>
      <w:hyperlink w:anchor="_Toc11401" w:history="1">
        <w:r>
          <w:rPr>
            <w:rFonts w:ascii="仿宋" w:eastAsia="仿宋" w:hAnsi="仿宋" w:cs="仿宋" w:hint="eastAsia"/>
            <w:lang w:eastAsia="zh-CN"/>
          </w:rPr>
          <w:t>(二)、影响评估与处理</w:t>
        </w:r>
        <w:r>
          <w:tab/>
        </w:r>
        <w:r>
          <w:fldChar w:fldCharType="begin"/>
        </w:r>
        <w:r>
          <w:instrText xml:space="preserve"> PAGEREF _Toc11401 \h </w:instrText>
        </w:r>
        <w:r>
          <w:fldChar w:fldCharType="separate"/>
        </w:r>
        <w:r>
          <w:t>50</w:t>
        </w:r>
        <w:r>
          <w:fldChar w:fldCharType="end"/>
        </w:r>
      </w:hyperlink>
    </w:p>
    <w:p>
      <w:pPr>
        <w:pStyle w:val="TOC2"/>
        <w:tabs>
          <w:tab w:val="right" w:leader="dot" w:pos="8306"/>
        </w:tabs>
      </w:pPr>
      <w:hyperlink w:anchor="_Toc29099" w:history="1">
        <w:r>
          <w:rPr>
            <w:rFonts w:ascii="仿宋" w:eastAsia="仿宋" w:hAnsi="仿宋" w:cs="仿宋" w:hint="eastAsia"/>
            <w:lang w:eastAsia="zh-CN"/>
          </w:rPr>
          <w:t>(三)、变更记录与追踪</w:t>
        </w:r>
        <w:r>
          <w:tab/>
        </w:r>
        <w:r>
          <w:fldChar w:fldCharType="begin"/>
        </w:r>
        <w:r>
          <w:instrText xml:space="preserve"> PAGEREF _Toc29099 \h </w:instrText>
        </w:r>
        <w:r>
          <w:fldChar w:fldCharType="separate"/>
        </w:r>
        <w:r>
          <w:t>51</w:t>
        </w:r>
        <w:r>
          <w:fldChar w:fldCharType="end"/>
        </w:r>
      </w:hyperlink>
    </w:p>
    <w:p>
      <w:pPr>
        <w:pStyle w:val="TOC2"/>
        <w:tabs>
          <w:tab w:val="right" w:leader="dot" w:pos="8306"/>
        </w:tabs>
      </w:pPr>
      <w:hyperlink w:anchor="_Toc18338" w:history="1">
        <w:r>
          <w:rPr>
            <w:rFonts w:ascii="仿宋" w:eastAsia="仿宋" w:hAnsi="仿宋" w:cs="仿宋" w:hint="eastAsia"/>
            <w:lang w:eastAsia="zh-CN"/>
          </w:rPr>
          <w:t>(四)、变更管理策略</w:t>
        </w:r>
        <w:r>
          <w:tab/>
        </w:r>
        <w:r>
          <w:fldChar w:fldCharType="begin"/>
        </w:r>
        <w:r>
          <w:instrText xml:space="preserve"> PAGEREF _Toc18338 \h </w:instrText>
        </w:r>
        <w:r>
          <w:fldChar w:fldCharType="separate"/>
        </w:r>
        <w:r>
          <w:t>53</w:t>
        </w:r>
        <w:r>
          <w:fldChar w:fldCharType="end"/>
        </w:r>
      </w:hyperlink>
    </w:p>
    <w:p>
      <w:pPr>
        <w:pStyle w:val="TOC1"/>
        <w:tabs>
          <w:tab w:val="right" w:leader="dot" w:pos="8306"/>
        </w:tabs>
      </w:pPr>
      <w:hyperlink w:anchor="_Toc29207" w:history="1">
        <w:r>
          <w:rPr>
            <w:rFonts w:ascii="仿宋" w:eastAsia="仿宋" w:hAnsi="仿宋" w:cs="仿宋" w:hint="eastAsia"/>
            <w:lang w:eastAsia="zh-CN"/>
          </w:rPr>
          <w:t>十、环境保护与治理方案</w:t>
        </w:r>
        <w:r>
          <w:tab/>
        </w:r>
        <w:r>
          <w:fldChar w:fldCharType="begin"/>
        </w:r>
        <w:r>
          <w:instrText xml:space="preserve"> PAGEREF _Toc29207 \h </w:instrText>
        </w:r>
        <w:r>
          <w:fldChar w:fldCharType="separate"/>
        </w:r>
        <w:r>
          <w:t>55</w:t>
        </w:r>
        <w:r>
          <w:fldChar w:fldCharType="end"/>
        </w:r>
      </w:hyperlink>
    </w:p>
    <w:p>
      <w:pPr>
        <w:pStyle w:val="TOC2"/>
        <w:tabs>
          <w:tab w:val="right" w:leader="dot" w:pos="8306"/>
        </w:tabs>
      </w:pPr>
      <w:hyperlink w:anchor="_Toc22618" w:history="1">
        <w:r>
          <w:rPr>
            <w:rFonts w:ascii="仿宋" w:eastAsia="仿宋" w:hAnsi="仿宋" w:cs="仿宋" w:hint="eastAsia"/>
            <w:lang w:eastAsia="zh-CN"/>
          </w:rPr>
          <w:t>(一)、项目环境影响评估</w:t>
        </w:r>
        <w:r>
          <w:tab/>
        </w:r>
        <w:r>
          <w:fldChar w:fldCharType="begin"/>
        </w:r>
        <w:r>
          <w:instrText xml:space="preserve"> PAGEREF _Toc22618 \h </w:instrText>
        </w:r>
        <w:r>
          <w:fldChar w:fldCharType="separate"/>
        </w:r>
        <w:r>
          <w:t>55</w:t>
        </w:r>
        <w:r>
          <w:fldChar w:fldCharType="end"/>
        </w:r>
      </w:hyperlink>
    </w:p>
    <w:p>
      <w:pPr>
        <w:pStyle w:val="TOC2"/>
        <w:tabs>
          <w:tab w:val="right" w:leader="dot" w:pos="8306"/>
        </w:tabs>
      </w:pPr>
      <w:hyperlink w:anchor="_Toc29859" w:history="1">
        <w:r>
          <w:rPr>
            <w:rFonts w:ascii="仿宋" w:eastAsia="仿宋" w:hAnsi="仿宋" w:cs="仿宋" w:hint="eastAsia"/>
            <w:lang w:eastAsia="zh-CN"/>
          </w:rPr>
          <w:t>(二)、环境保护措施与治理方案</w:t>
        </w:r>
        <w:r>
          <w:tab/>
        </w:r>
        <w:r>
          <w:fldChar w:fldCharType="begin"/>
        </w:r>
        <w:r>
          <w:instrText xml:space="preserve"> PAGEREF _Toc29859 \h </w:instrText>
        </w:r>
        <w:r>
          <w:fldChar w:fldCharType="separate"/>
        </w:r>
        <w:r>
          <w:t>55</w:t>
        </w:r>
        <w:r>
          <w:fldChar w:fldCharType="end"/>
        </w:r>
      </w:hyperlink>
    </w:p>
    <w:p>
      <w:pPr>
        <w:pStyle w:val="TOC1"/>
        <w:tabs>
          <w:tab w:val="right" w:leader="dot" w:pos="8306"/>
        </w:tabs>
      </w:pPr>
      <w:hyperlink w:anchor="_Toc29377" w:history="1">
        <w:r>
          <w:rPr>
            <w:rFonts w:ascii="仿宋" w:eastAsia="仿宋" w:hAnsi="仿宋" w:cs="仿宋" w:hint="eastAsia"/>
            <w:lang w:eastAsia="zh-CN"/>
          </w:rPr>
          <w:t>十一、安全与应急管理</w:t>
        </w:r>
        <w:r>
          <w:tab/>
        </w:r>
        <w:r>
          <w:fldChar w:fldCharType="begin"/>
        </w:r>
        <w:r>
          <w:instrText xml:space="preserve"> PAGEREF _Toc29377 \h </w:instrText>
        </w:r>
        <w:r>
          <w:fldChar w:fldCharType="separate"/>
        </w:r>
        <w:r>
          <w:t>56</w:t>
        </w:r>
        <w:r>
          <w:fldChar w:fldCharType="end"/>
        </w:r>
      </w:hyperlink>
    </w:p>
    <w:p>
      <w:pPr>
        <w:pStyle w:val="TOC2"/>
        <w:tabs>
          <w:tab w:val="right" w:leader="dot" w:pos="8306"/>
        </w:tabs>
      </w:pPr>
      <w:hyperlink w:anchor="_Toc32490" w:history="1">
        <w:r>
          <w:rPr>
            <w:rFonts w:ascii="仿宋" w:eastAsia="仿宋" w:hAnsi="仿宋" w:cs="仿宋" w:hint="eastAsia"/>
            <w:lang w:eastAsia="zh-CN"/>
          </w:rPr>
          <w:t>(一)、安全生产管理</w:t>
        </w:r>
        <w:r>
          <w:tab/>
        </w:r>
        <w:r>
          <w:fldChar w:fldCharType="begin"/>
        </w:r>
        <w:r>
          <w:instrText xml:space="preserve"> PAGEREF _Toc32490 \h </w:instrText>
        </w:r>
        <w:r>
          <w:fldChar w:fldCharType="separate"/>
        </w:r>
        <w:r>
          <w:t>56</w:t>
        </w:r>
        <w:r>
          <w:fldChar w:fldCharType="end"/>
        </w:r>
      </w:hyperlink>
    </w:p>
    <w:p>
      <w:pPr>
        <w:pStyle w:val="TOC2"/>
        <w:tabs>
          <w:tab w:val="right" w:leader="dot" w:pos="8306"/>
        </w:tabs>
      </w:pPr>
      <w:hyperlink w:anchor="_Toc2194" w:history="1">
        <w:r>
          <w:rPr>
            <w:rFonts w:ascii="仿宋" w:eastAsia="仿宋" w:hAnsi="仿宋" w:cs="仿宋" w:hint="eastAsia"/>
            <w:lang w:eastAsia="zh-CN"/>
          </w:rPr>
          <w:t>(二)、应急预案与响应</w:t>
        </w:r>
        <w:r>
          <w:tab/>
        </w:r>
        <w:r>
          <w:fldChar w:fldCharType="begin"/>
        </w:r>
        <w:r>
          <w:instrText xml:space="preserve"> PAGEREF _Toc2194 \h </w:instrText>
        </w:r>
        <w:r>
          <w:fldChar w:fldCharType="separate"/>
        </w:r>
        <w:r>
          <w:t>57</w:t>
        </w:r>
        <w:r>
          <w:fldChar w:fldCharType="end"/>
        </w:r>
      </w:hyperlink>
    </w:p>
    <w:p>
      <w:pPr>
        <w:pStyle w:val="TOC1"/>
        <w:tabs>
          <w:tab w:val="right" w:leader="dot" w:pos="8306"/>
        </w:tabs>
      </w:pPr>
      <w:hyperlink w:anchor="_Toc23589" w:history="1">
        <w:r>
          <w:rPr>
            <w:rFonts w:ascii="仿宋" w:eastAsia="仿宋" w:hAnsi="仿宋" w:cs="仿宋" w:hint="eastAsia"/>
            <w:lang w:eastAsia="zh-CN"/>
          </w:rPr>
          <w:t>十二、环境保护与绿色发展</w:t>
        </w:r>
        <w:r>
          <w:tab/>
        </w:r>
        <w:r>
          <w:fldChar w:fldCharType="begin"/>
        </w:r>
        <w:r>
          <w:instrText xml:space="preserve"> PAGEREF _Toc23589 \h </w:instrText>
        </w:r>
        <w:r>
          <w:fldChar w:fldCharType="separate"/>
        </w:r>
        <w:r>
          <w:t>59</w:t>
        </w:r>
        <w:r>
          <w:fldChar w:fldCharType="end"/>
        </w:r>
      </w:hyperlink>
    </w:p>
    <w:p>
      <w:pPr>
        <w:pStyle w:val="TOC2"/>
        <w:tabs>
          <w:tab w:val="right" w:leader="dot" w:pos="8306"/>
        </w:tabs>
      </w:pPr>
      <w:hyperlink w:anchor="_Toc24317" w:history="1">
        <w:r>
          <w:rPr>
            <w:rFonts w:ascii="仿宋" w:eastAsia="仿宋" w:hAnsi="仿宋" w:cs="仿宋" w:hint="eastAsia"/>
            <w:lang w:eastAsia="zh-CN"/>
          </w:rPr>
          <w:t>(一)、环境保护措施</w:t>
        </w:r>
        <w:r>
          <w:tab/>
        </w:r>
        <w:r>
          <w:fldChar w:fldCharType="begin"/>
        </w:r>
        <w:r>
          <w:instrText xml:space="preserve"> PAGEREF _Toc24317 \h </w:instrText>
        </w:r>
        <w:r>
          <w:fldChar w:fldCharType="separate"/>
        </w:r>
        <w:r>
          <w:t>59</w:t>
        </w:r>
        <w:r>
          <w:fldChar w:fldCharType="end"/>
        </w:r>
      </w:hyperlink>
    </w:p>
    <w:p>
      <w:pPr>
        <w:pStyle w:val="TOC2"/>
        <w:tabs>
          <w:tab w:val="right" w:leader="dot" w:pos="8306"/>
        </w:tabs>
      </w:pPr>
      <w:hyperlink w:anchor="_Toc12334" w:history="1">
        <w:r>
          <w:rPr>
            <w:rFonts w:ascii="仿宋" w:eastAsia="仿宋" w:hAnsi="仿宋" w:cs="仿宋" w:hint="eastAsia"/>
            <w:lang w:eastAsia="zh-CN"/>
          </w:rPr>
          <w:t>(二)、绿色发展与可持续发展策略</w:t>
        </w:r>
        <w:r>
          <w:tab/>
        </w:r>
        <w:r>
          <w:fldChar w:fldCharType="begin"/>
        </w:r>
        <w:r>
          <w:instrText xml:space="preserve"> PAGEREF _Toc12334 \h </w:instrText>
        </w:r>
        <w:r>
          <w:fldChar w:fldCharType="separate"/>
        </w:r>
        <w:r>
          <w:t>61</w:t>
        </w:r>
        <w:r>
          <w:fldChar w:fldCharType="end"/>
        </w:r>
      </w:hyperlink>
    </w:p>
    <w:p>
      <w:pPr>
        <w:pStyle w:val="TOC1"/>
        <w:tabs>
          <w:tab w:val="right" w:leader="dot" w:pos="8306"/>
        </w:tabs>
      </w:pPr>
      <w:hyperlink w:anchor="_Toc30748" w:history="1">
        <w:r>
          <w:rPr>
            <w:rFonts w:ascii="仿宋" w:eastAsia="仿宋" w:hAnsi="仿宋" w:cs="仿宋" w:hint="eastAsia"/>
            <w:lang w:eastAsia="zh-CN"/>
          </w:rPr>
          <w:t>十三、产业协同与集群发展</w:t>
        </w:r>
        <w:r>
          <w:tab/>
        </w:r>
        <w:r>
          <w:fldChar w:fldCharType="begin"/>
        </w:r>
        <w:r>
          <w:instrText xml:space="preserve"> PAGEREF _Toc30748 \h </w:instrText>
        </w:r>
        <w:r>
          <w:fldChar w:fldCharType="separate"/>
        </w:r>
        <w:r>
          <w:t>62</w:t>
        </w:r>
        <w:r>
          <w:fldChar w:fldCharType="end"/>
        </w:r>
      </w:hyperlink>
    </w:p>
    <w:p>
      <w:pPr>
        <w:pStyle w:val="TOC2"/>
        <w:tabs>
          <w:tab w:val="right" w:leader="dot" w:pos="8306"/>
        </w:tabs>
      </w:pPr>
      <w:hyperlink w:anchor="_Toc21441" w:history="1">
        <w:r>
          <w:rPr>
            <w:rFonts w:ascii="仿宋" w:eastAsia="仿宋" w:hAnsi="仿宋" w:cs="仿宋" w:hint="eastAsia"/>
            <w:lang w:eastAsia="zh-CN"/>
          </w:rPr>
          <w:t>(一)、产业协同机制建设</w:t>
        </w:r>
        <w:r>
          <w:tab/>
        </w:r>
        <w:r>
          <w:fldChar w:fldCharType="begin"/>
        </w:r>
        <w:r>
          <w:instrText xml:space="preserve"> PAGEREF _Toc21441 \h </w:instrText>
        </w:r>
        <w:r>
          <w:fldChar w:fldCharType="separate"/>
        </w:r>
        <w:r>
          <w:t>62</w:t>
        </w:r>
        <w:r>
          <w:fldChar w:fldCharType="end"/>
        </w:r>
      </w:hyperlink>
    </w:p>
    <w:p>
      <w:pPr>
        <w:pStyle w:val="TOC2"/>
        <w:tabs>
          <w:tab w:val="right" w:leader="dot" w:pos="8306"/>
        </w:tabs>
      </w:pPr>
      <w:hyperlink w:anchor="_Toc13496" w:history="1">
        <w:r>
          <w:rPr>
            <w:rFonts w:ascii="仿宋" w:eastAsia="仿宋" w:hAnsi="仿宋" w:cs="仿宋" w:hint="eastAsia"/>
            <w:lang w:eastAsia="zh-CN"/>
          </w:rPr>
          <w:t>(二)、产业集群培育与发展</w:t>
        </w:r>
        <w:r>
          <w:tab/>
        </w:r>
        <w:r>
          <w:fldChar w:fldCharType="begin"/>
        </w:r>
        <w:r>
          <w:instrText xml:space="preserve"> PAGEREF _Toc13496 \h </w:instrText>
        </w:r>
        <w:r>
          <w:fldChar w:fldCharType="separate"/>
        </w:r>
        <w:r>
          <w:t>63</w:t>
        </w:r>
        <w:r>
          <w:fldChar w:fldCharType="end"/>
        </w:r>
      </w:hyperlink>
    </w:p>
    <w:p>
      <w:pPr>
        <w:pStyle w:val="TOC1"/>
        <w:tabs>
          <w:tab w:val="right" w:leader="dot" w:pos="8306"/>
        </w:tabs>
      </w:pPr>
      <w:hyperlink w:anchor="_Toc19343" w:history="1">
        <w:r>
          <w:rPr>
            <w:rFonts w:ascii="仿宋" w:eastAsia="仿宋" w:hAnsi="仿宋" w:cs="仿宋" w:hint="eastAsia"/>
            <w:lang w:eastAsia="zh-CN"/>
          </w:rPr>
          <w:t>十四、人力资源管理与开发</w:t>
        </w:r>
        <w:r>
          <w:tab/>
        </w:r>
        <w:r>
          <w:fldChar w:fldCharType="begin"/>
        </w:r>
        <w:r>
          <w:instrText xml:space="preserve"> PAGEREF _Toc19343 \h </w:instrText>
        </w:r>
        <w:r>
          <w:fldChar w:fldCharType="separate"/>
        </w:r>
        <w:r>
          <w:t>64</w:t>
        </w:r>
        <w:r>
          <w:fldChar w:fldCharType="end"/>
        </w:r>
      </w:hyperlink>
    </w:p>
    <w:p>
      <w:pPr>
        <w:pStyle w:val="TOC2"/>
        <w:tabs>
          <w:tab w:val="right" w:leader="dot" w:pos="8306"/>
        </w:tabs>
      </w:pPr>
      <w:hyperlink w:anchor="_Toc22917" w:history="1">
        <w:r>
          <w:rPr>
            <w:rFonts w:ascii="仿宋" w:eastAsia="仿宋" w:hAnsi="仿宋" w:cs="仿宋" w:hint="eastAsia"/>
            <w:lang w:eastAsia="zh-CN"/>
          </w:rPr>
          <w:t>(一)、人力资源规划</w:t>
        </w:r>
        <w:r>
          <w:tab/>
        </w:r>
        <w:r>
          <w:fldChar w:fldCharType="begin"/>
        </w:r>
        <w:r>
          <w:instrText xml:space="preserve"> PAGEREF _Toc22917 \h </w:instrText>
        </w:r>
        <w:r>
          <w:fldChar w:fldCharType="separate"/>
        </w:r>
        <w:r>
          <w:t>64</w:t>
        </w:r>
        <w:r>
          <w:fldChar w:fldCharType="end"/>
        </w:r>
      </w:hyperlink>
    </w:p>
    <w:p>
      <w:pPr>
        <w:pStyle w:val="TOC2"/>
        <w:tabs>
          <w:tab w:val="right" w:leader="dot" w:pos="8306"/>
        </w:tabs>
      </w:pPr>
      <w:hyperlink w:anchor="_Toc31008" w:history="1">
        <w:r>
          <w:rPr>
            <w:rFonts w:ascii="仿宋" w:eastAsia="仿宋" w:hAnsi="仿宋" w:cs="仿宋" w:hint="eastAsia"/>
            <w:lang w:eastAsia="zh-CN"/>
          </w:rPr>
          <w:t>(二)、人力资源开发与培训</w:t>
        </w:r>
        <w:r>
          <w:tab/>
        </w:r>
        <w:r>
          <w:fldChar w:fldCharType="begin"/>
        </w:r>
        <w:r>
          <w:instrText xml:space="preserve"> PAGEREF _Toc31008 \h </w:instrText>
        </w:r>
        <w:r>
          <w:fldChar w:fldCharType="separate"/>
        </w:r>
        <w:r>
          <w:t>66</w:t>
        </w:r>
        <w:r>
          <w:fldChar w:fldCharType="end"/>
        </w:r>
      </w:hyperlink>
    </w:p>
    <w:p>
      <w:pPr>
        <w:pStyle w:val="TOC1"/>
        <w:tabs>
          <w:tab w:val="right" w:leader="dot" w:pos="8306"/>
        </w:tabs>
      </w:pPr>
      <w:hyperlink w:anchor="_Toc15111" w:history="1">
        <w:r>
          <w:rPr>
            <w:rFonts w:ascii="仿宋" w:eastAsia="仿宋" w:hAnsi="仿宋" w:cs="仿宋" w:hint="eastAsia"/>
            <w:lang w:eastAsia="zh-CN"/>
          </w:rPr>
          <w:t>十五、创新驱动与持续发展</w:t>
        </w:r>
        <w:r>
          <w:tab/>
        </w:r>
        <w:r>
          <w:fldChar w:fldCharType="begin"/>
        </w:r>
        <w:r>
          <w:instrText xml:space="preserve"> PAGEREF _Toc15111 \h </w:instrText>
        </w:r>
        <w:r>
          <w:fldChar w:fldCharType="separate"/>
        </w:r>
        <w:r>
          <w:t>68</w:t>
        </w:r>
        <w:r>
          <w:fldChar w:fldCharType="end"/>
        </w:r>
      </w:hyperlink>
    </w:p>
    <w:p>
      <w:pPr>
        <w:pStyle w:val="TOC2"/>
        <w:tabs>
          <w:tab w:val="right" w:leader="dot" w:pos="8306"/>
        </w:tabs>
      </w:pPr>
      <w:hyperlink w:anchor="_Toc23451" w:history="1">
        <w:r>
          <w:rPr>
            <w:rFonts w:ascii="仿宋" w:eastAsia="仿宋" w:hAnsi="仿宋" w:cs="仿宋" w:hint="eastAsia"/>
            <w:lang w:eastAsia="zh-CN"/>
          </w:rPr>
          <w:t>(一)、创新驱动战略实施</w:t>
        </w:r>
        <w:r>
          <w:tab/>
        </w:r>
        <w:r>
          <w:fldChar w:fldCharType="begin"/>
        </w:r>
        <w:r>
          <w:instrText xml:space="preserve"> PAGEREF _Toc23451 \h </w:instrText>
        </w:r>
        <w:r>
          <w:fldChar w:fldCharType="separate"/>
        </w:r>
        <w:r>
          <w:t>68</w:t>
        </w:r>
        <w:r>
          <w:fldChar w:fldCharType="end"/>
        </w:r>
      </w:hyperlink>
    </w:p>
    <w:p>
      <w:pPr>
        <w:pStyle w:val="TOC2"/>
        <w:tabs>
          <w:tab w:val="right" w:leader="dot" w:pos="8306"/>
        </w:tabs>
      </w:pPr>
      <w:hyperlink w:anchor="_Toc11698" w:history="1">
        <w:r>
          <w:rPr>
            <w:rFonts w:ascii="仿宋" w:eastAsia="仿宋" w:hAnsi="仿宋" w:cs="仿宋" w:hint="eastAsia"/>
            <w:lang w:eastAsia="zh-CN"/>
          </w:rPr>
          <w:t>(二)、持续发展路径探索</w:t>
        </w:r>
        <w:r>
          <w:tab/>
        </w:r>
        <w:r>
          <w:fldChar w:fldCharType="begin"/>
        </w:r>
        <w:r>
          <w:instrText xml:space="preserve"> PAGEREF _Toc11698 \h </w:instrText>
        </w:r>
        <w:r>
          <w:fldChar w:fldCharType="separate"/>
        </w:r>
        <w:r>
          <w:t>70</w:t>
        </w:r>
        <w:r>
          <w:fldChar w:fldCharType="end"/>
        </w:r>
      </w:hyperlink>
    </w:p>
    <w:p>
      <w:pPr>
        <w:pStyle w:val="TOC1"/>
        <w:tabs>
          <w:tab w:val="right" w:leader="dot" w:pos="8306"/>
        </w:tabs>
      </w:pPr>
      <w:hyperlink w:anchor="_Toc10216" w:history="1">
        <w:r>
          <w:rPr>
            <w:rFonts w:ascii="仿宋" w:eastAsia="仿宋" w:hAnsi="仿宋" w:cs="仿宋" w:hint="eastAsia"/>
            <w:lang w:eastAsia="zh-CN"/>
          </w:rPr>
          <w:t>十六、成果转化与推广应用</w:t>
        </w:r>
        <w:r>
          <w:tab/>
        </w:r>
        <w:r>
          <w:fldChar w:fldCharType="begin"/>
        </w:r>
        <w:r>
          <w:instrText xml:space="preserve"> PAGEREF _Toc10216 \h </w:instrText>
        </w:r>
        <w:r>
          <w:fldChar w:fldCharType="separate"/>
        </w:r>
        <w:r>
          <w:t>74</w:t>
        </w:r>
        <w:r>
          <w:fldChar w:fldCharType="end"/>
        </w:r>
      </w:hyperlink>
    </w:p>
    <w:p>
      <w:pPr>
        <w:pStyle w:val="TOC2"/>
        <w:tabs>
          <w:tab w:val="right" w:leader="dot" w:pos="8306"/>
        </w:tabs>
      </w:pPr>
      <w:hyperlink w:anchor="_Toc1033" w:history="1">
        <w:r>
          <w:rPr>
            <w:rFonts w:ascii="仿宋" w:eastAsia="仿宋" w:hAnsi="仿宋" w:cs="仿宋" w:hint="eastAsia"/>
            <w:lang w:eastAsia="zh-CN"/>
          </w:rPr>
          <w:t>(一)、成果转化策略制定</w:t>
        </w:r>
        <w:r>
          <w:tab/>
        </w:r>
        <w:r>
          <w:fldChar w:fldCharType="begin"/>
        </w:r>
        <w:r>
          <w:instrText xml:space="preserve"> PAGEREF _Toc1033 \h </w:instrText>
        </w:r>
        <w:r>
          <w:fldChar w:fldCharType="separate"/>
        </w:r>
        <w:r>
          <w:t>74</w:t>
        </w:r>
        <w:r>
          <w:fldChar w:fldCharType="end"/>
        </w:r>
      </w:hyperlink>
    </w:p>
    <w:p>
      <w:pPr>
        <w:pStyle w:val="TOC2"/>
        <w:tabs>
          <w:tab w:val="right" w:leader="dot" w:pos="8306"/>
        </w:tabs>
      </w:pPr>
      <w:hyperlink w:anchor="_Toc31433" w:history="1">
        <w:r>
          <w:rPr>
            <w:rFonts w:ascii="仿宋" w:eastAsia="仿宋" w:hAnsi="仿宋" w:cs="仿宋" w:hint="eastAsia"/>
            <w:lang w:eastAsia="zh-CN"/>
          </w:rPr>
          <w:t>(二)、成果推广应用方案</w:t>
        </w:r>
        <w:r>
          <w:tab/>
        </w:r>
        <w:r>
          <w:fldChar w:fldCharType="begin"/>
        </w:r>
        <w:r>
          <w:instrText xml:space="preserve"> PAGEREF _Toc31433 \h </w:instrText>
        </w:r>
        <w:r>
          <w:fldChar w:fldCharType="separate"/>
        </w:r>
        <w:r>
          <w:t>75</w:t>
        </w:r>
        <w:r>
          <w:fldChar w:fldCharType="end"/>
        </w:r>
      </w:hyperlink>
    </w:p>
    <w:p>
      <w:pPr>
        <w:pStyle w:val="TOC1"/>
        <w:tabs>
          <w:tab w:val="right" w:leader="dot" w:pos="8306"/>
        </w:tabs>
      </w:pPr>
      <w:hyperlink w:anchor="_Toc29390" w:history="1">
        <w:r>
          <w:rPr>
            <w:rFonts w:ascii="仿宋" w:eastAsia="仿宋" w:hAnsi="仿宋" w:cs="仿宋" w:hint="eastAsia"/>
            <w:lang w:eastAsia="zh-CN"/>
          </w:rPr>
          <w:t>十七、合作与交流机制建立</w:t>
        </w:r>
        <w:r>
          <w:tab/>
        </w:r>
        <w:r>
          <w:fldChar w:fldCharType="begin"/>
        </w:r>
        <w:r>
          <w:instrText xml:space="preserve"> PAGEREF _Toc29390 \h </w:instrText>
        </w:r>
        <w:r>
          <w:fldChar w:fldCharType="separate"/>
        </w:r>
        <w:r>
          <w:t>77</w:t>
        </w:r>
        <w:r>
          <w:fldChar w:fldCharType="end"/>
        </w:r>
      </w:hyperlink>
    </w:p>
    <w:p>
      <w:pPr>
        <w:pStyle w:val="TOC2"/>
        <w:tabs>
          <w:tab w:val="right" w:leader="dot" w:pos="8306"/>
        </w:tabs>
      </w:pPr>
      <w:hyperlink w:anchor="_Toc15584" w:history="1">
        <w:r>
          <w:rPr>
            <w:rFonts w:ascii="仿宋" w:eastAsia="仿宋" w:hAnsi="仿宋" w:cs="仿宋" w:hint="eastAsia"/>
            <w:lang w:eastAsia="zh-CN"/>
          </w:rPr>
          <w:t>(一)、合作伙伴选择与合作方式</w:t>
        </w:r>
        <w:r>
          <w:tab/>
        </w:r>
        <w:r>
          <w:fldChar w:fldCharType="begin"/>
        </w:r>
        <w:r>
          <w:instrText xml:space="preserve"> PAGEREF _Toc15584 \h </w:instrText>
        </w:r>
        <w:r>
          <w:fldChar w:fldCharType="separate"/>
        </w:r>
        <w:r>
          <w:t>77</w:t>
        </w:r>
        <w:r>
          <w:fldChar w:fldCharType="end"/>
        </w:r>
      </w:hyperlink>
    </w:p>
    <w:p>
      <w:pPr>
        <w:pStyle w:val="TOC2"/>
        <w:tabs>
          <w:tab w:val="right" w:leader="dot" w:pos="8306"/>
        </w:tabs>
      </w:pPr>
      <w:hyperlink w:anchor="_Toc13176" w:history="1">
        <w:r>
          <w:rPr>
            <w:rFonts w:ascii="仿宋" w:eastAsia="仿宋" w:hAnsi="仿宋" w:cs="仿宋" w:hint="eastAsia"/>
            <w:lang w:eastAsia="zh-CN"/>
          </w:rPr>
          <w:t>(二)、交流与合作平台搭建</w:t>
        </w:r>
        <w:r>
          <w:tab/>
        </w:r>
        <w:r>
          <w:fldChar w:fldCharType="begin"/>
        </w:r>
        <w:r>
          <w:instrText xml:space="preserve"> PAGEREF _Toc13176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政府采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政府采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政府采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府采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政府采购项目的社会影响是全面而深远的。从提供就业机会和提升公共服务，到促进社会结构和劳动市场的多元化，再到推动社会责任和伦理标准的提高，项目对于提升社区的经济、文化和社会福祉有着重要作用。通过这些正面影响，政府采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为了融入当地社区，政府采购项目需深入理解当地的文化特色和社会习俗。例如，项目在设计广告和市场推广活动时，应考虑使用当地语言和符合地方文化的表达方式。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6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为了确保政府采购项目的成功并最大限度地减轻潜在的社会风险，详细的风险分析和具体的应对策略至关重要。以下是针对项目可能面临的具体社会风险及相应对策的分析：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风险描述：政府采购项目可能遭遇社区抵制，尤其如果社区成员认为项目会破坏他们的生活环境或忽略他们的意见。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风险描述：政府采购项目的商业实践可能与当地的文化和价值观存在冲突，导致社会紧张和文化冲突。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风险描述：政府采购项目可能会增加对公共资源和基础设施的需求，给当地带来额外压力，例如在水资源、能源供应和交通系统方面。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风险描述：政府采购项目可能会引起当地社会结构和动态的变化，例如改变社区的人口组成和社交模式。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风险描述：在政府采购项目运营过程中，可能涉及大量个人和商业敏感信息，存在信息安全和隐私保护的风险。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497"/>
      <w:r>
        <w:rPr>
          <w:rFonts w:ascii="仿宋" w:eastAsia="仿宋" w:hAnsi="仿宋" w:cs="仿宋" w:hint="eastAsia"/>
          <w:sz w:val="28"/>
          <w:lang w:eastAsia="zh-CN"/>
        </w:rPr>
        <w:t>二、政府采购项目概论</w:t>
      </w:r>
      <w:bookmarkEnd w:id="6"/>
    </w:p>
    <w:p>
      <w:pPr>
        <w:pStyle w:val="Heading2"/>
        <w:rPr>
          <w:rFonts w:ascii="仿宋" w:eastAsia="仿宋" w:hAnsi="仿宋" w:cs="仿宋" w:hint="eastAsia"/>
          <w:lang w:eastAsia="zh-CN"/>
        </w:rPr>
      </w:pPr>
      <w:bookmarkStart w:id="7" w:name="_Toc2293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政府采购项目的申报单位是“XXX实业发展公司”，这是一家在其所处行业内备受尊敬的企业。公司自成立以来，通过其在政府采购项目中表现出的创新精神和卓越执行力，在市场上赢得了显著的地位。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该公司的法定代表人秦XX，在政府采购项目及其他多个行业领域中都有着显著的贡献。秦XX以其出色的领导才能和敏锐的商业洞察力，带领公司在政府采购项目等多个领域实现了持续的成长和成功。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政府采购项目的重要合作伙伴。公司专注于[行业名称]领域，以创新作为驱动力，不断推动技术进步和市场扩张。在政府采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政府采购项目中展现了强劲的增长和稳定的财务表现。公司通过有效的策略，在政府采购项目中扩大了其市场份额并增强了盈利能力。同时，公司积极承担社会责任，参与各类社会公益项目，增强了其在政府采购项目中的品牌形象和社会影响力。</w:t>
      </w:r>
    </w:p>
    <w:p>
      <w:pPr>
        <w:pStyle w:val="Heading2"/>
        <w:ind w:firstLine="560" w:firstLineChars="200"/>
        <w:rPr>
          <w:rFonts w:ascii="仿宋" w:eastAsia="仿宋" w:hAnsi="仿宋" w:cs="仿宋" w:hint="eastAsia"/>
          <w:sz w:val="28"/>
          <w:lang w:eastAsia="zh-CN"/>
        </w:rPr>
      </w:pPr>
      <w:bookmarkStart w:id="8" w:name="_Toc59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https://d.book118.com/325130034242011041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131B9"/>
    <w:rsid w:val="19413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1300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2024-01-06T07:16:00Z</dcterms:created>
  <dcterms:modified xsi:type="dcterms:W3CDTF">2024-01-06T07:16:28Z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787B725D7CE044AAB851B8DCEF5D6A8E_11</vt:lpwstr>
  </property>
  <property fmtid="{D5CDD505-2E9C-101B-9397-08002B2CF9AE}" pid="3" name="KSOProductBuildVer">
    <vt:lpwstr>2052-12.1.0.16120</vt:lpwstr>
  </property>
</Properties>
</file>