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2"/>
        </w:rPr>
        <w:t>模型泛化能力</w:t>
      </w:r>
    </w:p>
    <w:p>
      <w:pPr>
        <w:pStyle w:val="BodyText"/>
        <w:ind w:left="0"/>
        <w:rPr>
          <w:rFonts w:ascii="Malgun Gothic"/>
          <w:b/>
          <w:sz w:val="20"/>
        </w:rPr>
      </w:pPr>
    </w:p>
    <w:p>
      <w:pPr>
        <w:pStyle w:val="BodyText"/>
        <w:ind w:left="0"/>
        <w:rPr>
          <w:rFonts w:ascii="Malgun Gothic"/>
          <w:b/>
          <w:sz w:val="20"/>
        </w:rPr>
      </w:pPr>
    </w:p>
    <w:p>
      <w:pPr>
        <w:pStyle w:val="BodyText"/>
        <w:ind w:left="0"/>
        <w:rPr>
          <w:rFonts w:ascii="Malgun Gothic"/>
          <w:b/>
          <w:sz w:val="20"/>
        </w:rPr>
      </w:pPr>
    </w:p>
    <w:p>
      <w:pPr>
        <w:pStyle w:val="BodyText"/>
        <w:ind w:left="0"/>
        <w:rPr>
          <w:rFonts w:ascii="Malgun Gothic"/>
          <w:b/>
          <w:sz w:val="20"/>
        </w:rPr>
      </w:pPr>
    </w:p>
    <w:p>
      <w:pPr>
        <w:pStyle w:val="BodyText"/>
        <w:spacing w:before="7"/>
        <w:ind w:left="0"/>
        <w:rPr>
          <w:rFonts w:ascii="Malgun Gothic"/>
          <w:b/>
          <w:sz w:val="13"/>
        </w:rPr>
      </w:pPr>
      <w:r>
        <w:drawing>
          <wp:anchor distT="0" distB="0" distL="0" distR="0" simplePos="0" relativeHeight="251658240" behindDoc="0" locked="0" layoutInCell="1" allowOverlap="1">
            <wp:simplePos x="0" y="0"/>
            <wp:positionH relativeFrom="page">
              <wp:posOffset>3313176</wp:posOffset>
            </wp:positionH>
            <wp:positionV relativeFrom="paragraph">
              <wp:posOffset>169859</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4"/>
        <w:ind w:left="0"/>
        <w:rPr>
          <w:rFonts w:ascii="Malgun Gothic"/>
          <w:b/>
          <w:sz w:val="14"/>
        </w:rPr>
      </w:pPr>
    </w:p>
    <w:sdt>
      <w:sdtPr>
        <w:id w:val="514510198"/>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泛化能力的定义与重要</w:t>
            </w:r>
            <w:r>
              <w:rPr>
                <w:spacing w:val="-10"/>
              </w:rPr>
              <w:t>性</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影响泛化能力的因素分</w:t>
            </w:r>
            <w:r>
              <w:rPr>
                <w:spacing w:val="-10"/>
              </w:rPr>
              <w:t>析</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数据集的多样性与泛化能</w:t>
            </w:r>
            <w:r>
              <w:rPr>
                <w:spacing w:val="-10"/>
              </w:rPr>
              <w:t>力</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过拟合与欠拟合问题探</w:t>
            </w:r>
            <w:r>
              <w:rPr>
                <w:spacing w:val="-10"/>
              </w:rPr>
              <w:t>讨</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正则化方法对泛化能力的提</w:t>
            </w:r>
            <w:r>
              <w:rPr>
                <w:spacing w:val="-10"/>
              </w:rPr>
              <w:t>升</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交叉验证在评估泛化中的应</w:t>
            </w:r>
            <w:r>
              <w:rPr>
                <w:spacing w:val="-10"/>
              </w:rPr>
              <w:t>用</w:t>
            </w:r>
            <w:r>
              <w:rPr>
                <w:rFonts w:ascii="Times New Roman" w:eastAsia="Times New Roman"/>
              </w:rPr>
              <w:tab/>
            </w:r>
            <w:r>
              <w:rPr>
                <w:rFonts w:ascii="Times New Roman" w:eastAsia="Times New Roman"/>
                <w:spacing w:val="-5"/>
              </w:rPr>
              <w:t>19</w:t>
            </w:r>
          </w:hyperlink>
        </w:p>
        <w:p>
          <w:pPr>
            <w:pStyle w:val="TOC1"/>
            <w:tabs>
              <w:tab w:val="left" w:pos="1589"/>
              <w:tab w:val="right" w:leader="dot" w:pos="8415"/>
            </w:tabs>
            <w:rPr>
              <w:rFonts w:ascii="Times New Roman" w:eastAsia="Times New Roman"/>
            </w:rPr>
          </w:pPr>
          <w:hyperlink w:anchor="_TOC_250001" w:history="1">
            <w:r>
              <w:t>第七部</w:t>
            </w:r>
            <w:r>
              <w:rPr>
                <w:spacing w:val="-10"/>
              </w:rPr>
              <w:t>分</w:t>
            </w:r>
            <w:r>
              <w:tab/>
              <w:t>集成学习与泛化能力提</w:t>
            </w:r>
            <w:r>
              <w:rPr>
                <w:spacing w:val="-10"/>
              </w:rPr>
              <w:t>升</w:t>
            </w:r>
            <w:r>
              <w:rPr>
                <w:rFonts w:ascii="Times New Roman" w:eastAsia="Times New Roman"/>
              </w:rPr>
              <w:tab/>
            </w:r>
            <w:r>
              <w:rPr>
                <w:rFonts w:ascii="Times New Roman" w:eastAsia="Times New Roman"/>
                <w:spacing w:val="-5"/>
              </w:rPr>
              <w:t>21</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迁移学习在跨领域泛化中的作</w:t>
            </w:r>
            <w:r>
              <w:rPr>
                <w:spacing w:val="-10"/>
              </w:rPr>
              <w:t>用</w:t>
            </w:r>
            <w:r>
              <w:rPr>
                <w:rFonts w:ascii="Times New Roman" w:eastAsia="Times New Roman"/>
              </w:rPr>
              <w:tab/>
            </w:r>
            <w:r>
              <w:rPr>
                <w:rFonts w:ascii="Times New Roman" w:eastAsia="Times New Roman"/>
                <w:spacing w:val="-5"/>
              </w:rPr>
              <w:t>25</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泛</w:t>
      </w:r>
      <w:r>
        <w:t>化</w:t>
      </w:r>
      <w:r>
        <w:t>能</w:t>
      </w:r>
      <w:r>
        <w:t>力</w:t>
      </w:r>
      <w:r>
        <w:t>的</w:t>
      </w:r>
      <w:r>
        <w:t>定</w:t>
      </w:r>
      <w:r>
        <w:t>义</w:t>
      </w:r>
      <w:r>
        <w:t>与</w:t>
      </w:r>
      <w:r>
        <w:t>重</w:t>
      </w:r>
      <w:r>
        <w:t>要</w:t>
      </w:r>
      <w:r>
        <w:rPr>
          <w:spacing w:val="-10"/>
        </w:rPr>
        <w:t>性</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rPr>
                <w:sz w:val="21"/>
              </w:rPr>
            </w:pPr>
            <w:r>
              <w:rPr>
                <w:spacing w:val="-4"/>
                <w:sz w:val="21"/>
              </w:rPr>
              <w:t>关键词</w:t>
            </w:r>
          </w:p>
        </w:tc>
        <w:tc>
          <w:tcPr>
            <w:tcW w:w="5527"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9" w:type="dxa"/>
          </w:tcPr>
          <w:p>
            <w:pPr>
              <w:pStyle w:val="TableParagraph"/>
              <w:spacing w:before="23"/>
              <w:rPr>
                <w:sz w:val="21"/>
              </w:rPr>
            </w:pPr>
            <w:r>
              <w:rPr>
                <w:spacing w:val="-2"/>
                <w:sz w:val="21"/>
              </w:rPr>
              <w:t>泛化能力的定义</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21"/>
              </w:tabs>
              <w:spacing w:before="0" w:after="0" w:line="278" w:lineRule="auto"/>
              <w:ind w:left="107" w:right="-15" w:firstLine="0"/>
              <w:jc w:val="both"/>
              <w:rPr>
                <w:sz w:val="21"/>
              </w:rPr>
            </w:pPr>
            <w:r>
              <w:rPr>
                <w:rFonts w:ascii="Times New Roman" w:eastAsia="Times New Roman"/>
                <w:sz w:val="21"/>
              </w:rPr>
              <w:t>**</w:t>
            </w:r>
            <w:r>
              <w:rPr>
                <w:spacing w:val="2"/>
                <w:sz w:val="21"/>
              </w:rPr>
              <w:t>概念解释</w:t>
            </w:r>
            <w:r>
              <w:rPr>
                <w:rFonts w:ascii="Times New Roman" w:eastAsia="Times New Roman"/>
                <w:sz w:val="21"/>
              </w:rPr>
              <w:t>**</w:t>
            </w:r>
            <w:r>
              <w:rPr>
                <w:spacing w:val="1"/>
                <w:sz w:val="21"/>
              </w:rPr>
              <w:t>：泛化能力是指一个模型对未见过的数据或新情况的适应能力，即模型在训练集之外的数据上的表</w:t>
            </w:r>
            <w:r>
              <w:rPr>
                <w:spacing w:val="-7"/>
                <w:sz w:val="21"/>
              </w:rPr>
              <w:t>现。它反映了模型学习到的规律和特征的普适性和推广性。</w:t>
            </w:r>
          </w:p>
          <w:p>
            <w:pPr>
              <w:pStyle w:val="TableParagraph"/>
              <w:numPr>
                <w:ilvl w:val="0"/>
                <w:numId w:val="43"/>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机器学习中的重要性</w:t>
            </w:r>
            <w:r>
              <w:rPr>
                <w:rFonts w:ascii="Times New Roman" w:eastAsia="Times New Roman"/>
                <w:spacing w:val="-2"/>
                <w:sz w:val="21"/>
              </w:rPr>
              <w:t>**</w:t>
            </w:r>
            <w:r>
              <w:rPr>
                <w:spacing w:val="-2"/>
                <w:sz w:val="21"/>
              </w:rPr>
              <w:t>：在机器学习中，泛化能力是衡量模型性能的关键指标之一。高泛化能力的模型能够在新的、未知的数据上做出准确的预测，从而在实际应用中</w:t>
            </w:r>
            <w:r>
              <w:rPr>
                <w:spacing w:val="-2"/>
                <w:sz w:val="21"/>
              </w:rPr>
              <w:t>具有更好的可靠性和稳定性。</w:t>
            </w:r>
          </w:p>
          <w:p>
            <w:pPr>
              <w:pStyle w:val="TableParagraph"/>
              <w:numPr>
                <w:ilvl w:val="0"/>
                <w:numId w:val="43"/>
              </w:numPr>
              <w:tabs>
                <w:tab w:val="left" w:pos="321"/>
              </w:tabs>
              <w:spacing w:before="0" w:after="0" w:line="278" w:lineRule="auto"/>
              <w:ind w:left="107" w:right="-15" w:firstLine="0"/>
              <w:jc w:val="left"/>
              <w:rPr>
                <w:sz w:val="21"/>
              </w:rPr>
            </w:pPr>
            <w:r>
              <w:rPr>
                <w:rFonts w:ascii="Times New Roman" w:eastAsia="Times New Roman"/>
                <w:sz w:val="21"/>
              </w:rPr>
              <w:t>**</w:t>
            </w:r>
            <w:r>
              <w:rPr>
                <w:spacing w:val="2"/>
                <w:sz w:val="21"/>
              </w:rPr>
              <w:t>避免过拟合</w:t>
            </w:r>
            <w:r>
              <w:rPr>
                <w:rFonts w:ascii="Times New Roman" w:eastAsia="Times New Roman"/>
                <w:sz w:val="21"/>
              </w:rPr>
              <w:t>**</w:t>
            </w:r>
            <w:r>
              <w:rPr>
                <w:spacing w:val="1"/>
                <w:sz w:val="21"/>
              </w:rPr>
              <w:t>：泛化能力强的模型通常不会过度拟合</w:t>
            </w:r>
            <w:r>
              <w:rPr>
                <w:spacing w:val="-7"/>
                <w:sz w:val="21"/>
              </w:rPr>
              <w:t>训练数据，这意味着它们能够捕捉到数据背后的真实分布，而不仅仅是训练样本的特征。</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rPr>
                <w:sz w:val="21"/>
              </w:rPr>
            </w:pPr>
            <w:r>
              <w:rPr>
                <w:spacing w:val="-2"/>
                <w:sz w:val="21"/>
              </w:rPr>
              <w:t>泛化能力的重要性</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实际应用价值</w:t>
            </w:r>
            <w:r>
              <w:rPr>
                <w:rFonts w:ascii="Times New Roman" w:eastAsia="Times New Roman"/>
                <w:spacing w:val="-2"/>
                <w:sz w:val="21"/>
              </w:rPr>
              <w:t>**</w:t>
            </w:r>
            <w:r>
              <w:rPr>
                <w:spacing w:val="-2"/>
                <w:sz w:val="21"/>
              </w:rPr>
              <w:t>：泛化能力对于模型的实际应用至关重要。一个具有良好泛化能力的模型可以在各种不同的场景和数据集中保持其性能，这对于确保模型的实用性和可</w:t>
            </w:r>
            <w:r>
              <w:rPr>
                <w:spacing w:val="-2"/>
                <w:sz w:val="21"/>
              </w:rPr>
              <w:t>靠性至关重要。</w:t>
            </w:r>
          </w:p>
          <w:p>
            <w:pPr>
              <w:pStyle w:val="TableParagraph"/>
              <w:numPr>
                <w:ilvl w:val="0"/>
                <w:numId w:val="42"/>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减少模型偏差</w:t>
            </w:r>
            <w:r>
              <w:rPr>
                <w:rFonts w:ascii="Times New Roman" w:eastAsia="Times New Roman"/>
                <w:spacing w:val="-2"/>
                <w:sz w:val="21"/>
              </w:rPr>
              <w:t>**</w:t>
            </w:r>
            <w:r>
              <w:rPr>
                <w:spacing w:val="-2"/>
                <w:sz w:val="21"/>
              </w:rPr>
              <w:t>：泛化能力有助于减少模型的偏差，因为模型能够更好地适应新数据，而不是仅仅在其训练时</w:t>
            </w:r>
            <w:r>
              <w:rPr>
                <w:spacing w:val="-2"/>
                <w:sz w:val="21"/>
              </w:rPr>
              <w:t>看到的数据上表现良好。</w:t>
            </w:r>
          </w:p>
          <w:p>
            <w:pPr>
              <w:pStyle w:val="TableParagraph"/>
              <w:numPr>
                <w:ilvl w:val="0"/>
                <w:numId w:val="42"/>
              </w:numPr>
              <w:tabs>
                <w:tab w:val="left" w:pos="321"/>
              </w:tabs>
              <w:spacing w:before="0" w:after="0" w:line="278" w:lineRule="auto"/>
              <w:ind w:left="107" w:right="96" w:firstLine="0"/>
              <w:jc w:val="both"/>
              <w:rPr>
                <w:sz w:val="21"/>
              </w:rPr>
            </w:pPr>
            <w:r>
              <w:rPr>
                <w:rFonts w:ascii="Times New Roman" w:eastAsia="Times New Roman"/>
                <w:spacing w:val="-2"/>
                <w:sz w:val="21"/>
              </w:rPr>
              <w:t>**</w:t>
            </w:r>
            <w:r>
              <w:rPr>
                <w:spacing w:val="-2"/>
                <w:sz w:val="21"/>
              </w:rPr>
              <w:t>提高模型鲁棒性</w:t>
            </w:r>
            <w:r>
              <w:rPr>
                <w:rFonts w:ascii="Times New Roman" w:eastAsia="Times New Roman"/>
                <w:spacing w:val="-2"/>
                <w:sz w:val="21"/>
              </w:rPr>
              <w:t>**</w:t>
            </w:r>
            <w:r>
              <w:rPr>
                <w:spacing w:val="-2"/>
                <w:sz w:val="21"/>
              </w:rPr>
              <w:t>：泛化能力强的模型在面对输入数据的微小变化时也能保持稳定的表现，这增加了模型的鲁</w:t>
            </w:r>
          </w:p>
          <w:p>
            <w:pPr>
              <w:pStyle w:val="TableParagraph"/>
              <w:spacing w:line="269" w:lineRule="exact"/>
              <w:ind w:left="107" w:right="-15"/>
              <w:rPr>
                <w:sz w:val="21"/>
              </w:rPr>
            </w:pPr>
            <w:r>
              <w:rPr>
                <w:spacing w:val="-3"/>
                <w:sz w:val="21"/>
              </w:rPr>
              <w:t>棒性，使其在面对现实世界的不确定性和噪声时更加可靠。</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135"/>
        <w:ind w:left="680"/>
      </w:pPr>
      <w:r>
        <w:rPr>
          <w:spacing w:val="-2"/>
        </w:rPr>
        <w:t># 模型泛化能力</w:t>
      </w:r>
    </w:p>
    <w:p>
      <w:pPr>
        <w:pStyle w:val="BodyText"/>
        <w:spacing w:before="8"/>
        <w:ind w:left="0"/>
        <w:rPr>
          <w:sz w:val="20"/>
        </w:rPr>
      </w:pPr>
    </w:p>
    <w:p>
      <w:pPr>
        <w:pStyle w:val="BodyText"/>
        <w:spacing w:before="1"/>
      </w:pPr>
      <w:r>
        <w:rPr>
          <w:spacing w:val="-2"/>
        </w:rPr>
        <w:t>## 引言</w:t>
      </w:r>
    </w:p>
    <w:p>
      <w:pPr>
        <w:pStyle w:val="BodyText"/>
        <w:spacing w:before="8"/>
        <w:ind w:left="0"/>
        <w:rPr>
          <w:sz w:val="20"/>
        </w:rPr>
      </w:pPr>
    </w:p>
    <w:p>
      <w:pPr>
        <w:pStyle w:val="BodyText"/>
        <w:spacing w:before="1" w:line="417" w:lineRule="auto"/>
        <w:ind w:right="98"/>
      </w:pPr>
      <w:r>
        <w:rPr>
          <w:spacing w:val="-10"/>
        </w:rPr>
        <w:t>在机器学习和人工智能领域，模型的泛化能力是指模型对未见过的数</w:t>
      </w:r>
      <w:r>
        <w:rPr>
          <w:spacing w:val="-2"/>
        </w:rPr>
        <w:t xml:space="preserve"> </w:t>
      </w:r>
      <w:r>
        <w:rPr>
          <w:spacing w:val="-11"/>
        </w:rPr>
        <w:t>据或新情况的预测能力。一个具有高泛化能力的模型能够在面对新的</w:t>
      </w:r>
      <w:r>
        <w:rPr>
          <w:spacing w:val="-2"/>
        </w:rPr>
        <w:t xml:space="preserve"> </w:t>
      </w:r>
      <w:r>
        <w:rPr>
          <w:spacing w:val="-2"/>
        </w:rPr>
        <w:t>输入时做出准确且可靠的预测，这是衡量模型性能的关键指标之一。</w:t>
      </w:r>
      <w:r>
        <w:rPr>
          <w:spacing w:val="-10"/>
        </w:rPr>
        <w:t>本文将探讨泛化能力的定义及其重要性，并分析影响泛化能力的因素。</w:t>
      </w:r>
      <w:r>
        <w:rPr>
          <w:spacing w:val="-2"/>
        </w:rPr>
        <w:t xml:space="preserve"> </w:t>
      </w:r>
      <w:r>
        <w:t>## 泛化能力的定义</w:t>
      </w:r>
    </w:p>
    <w:p>
      <w:pPr>
        <w:pStyle w:val="BodyText"/>
        <w:spacing w:line="358" w:lineRule="exact"/>
      </w:pPr>
      <w:r>
        <w:rPr>
          <w:spacing w:val="-2"/>
        </w:rPr>
        <w:t>泛化能力（Generalization</w:t>
      </w:r>
      <w:r>
        <w:rPr>
          <w:spacing w:val="-18"/>
        </w:rPr>
        <w:t xml:space="preserve"> </w:t>
      </w:r>
      <w:r>
        <w:rPr>
          <w:spacing w:val="-2"/>
        </w:rPr>
        <w:t>Ability）</w:t>
      </w:r>
      <w:r>
        <w:rPr>
          <w:spacing w:val="-3"/>
        </w:rPr>
        <w:t>是机器学习模型的核心属性之</w:t>
      </w:r>
    </w:p>
    <w:p>
      <w:pPr>
        <w:spacing w:after="0" w:line="358" w:lineRule="exact"/>
        <w:sectPr>
          <w:footerReference w:type="default" r:id="rId6"/>
          <w:pgSz w:w="11910" w:h="16840"/>
          <w:pgMar w:top="1500" w:right="1420" w:bottom="1380" w:left="1680" w:header="0" w:footer="1198"/>
          <w:pgNumType w:start="2"/>
          <w:cols w:space="708"/>
        </w:sectPr>
      </w:pPr>
    </w:p>
    <w:p>
      <w:pPr>
        <w:pStyle w:val="BodyText"/>
        <w:spacing w:before="37" w:line="417" w:lineRule="auto"/>
        <w:ind w:right="378"/>
        <w:jc w:val="both"/>
      </w:pPr>
      <w:r>
        <w:rPr>
          <w:spacing w:val="-4"/>
        </w:rPr>
        <w:t>一。它描述了模型对于训练集中未出现的数据的预测准确性。换句话说，泛化能力反映了模型对新样本的适应能力。数学上，泛化能力可</w:t>
      </w:r>
      <w:r>
        <w:t>以通过期望风险（Expected Risk）来量化，即模型在未知数据上的</w:t>
      </w:r>
      <w:r>
        <w:rPr>
          <w:spacing w:val="-2"/>
        </w:rPr>
        <w:t>平均损失。</w:t>
      </w:r>
    </w:p>
    <w:p>
      <w:pPr>
        <w:pStyle w:val="BodyText"/>
        <w:spacing w:line="358" w:lineRule="exact"/>
        <w:jc w:val="both"/>
      </w:pPr>
      <w:r>
        <w:rPr>
          <w:spacing w:val="-1"/>
        </w:rPr>
        <w:t>## 泛化能力的重要性</w:t>
      </w:r>
    </w:p>
    <w:p>
      <w:pPr>
        <w:pStyle w:val="BodyText"/>
        <w:spacing w:before="8"/>
        <w:ind w:left="0"/>
        <w:rPr>
          <w:sz w:val="20"/>
        </w:rPr>
      </w:pPr>
    </w:p>
    <w:p>
      <w:pPr>
        <w:pStyle w:val="BodyText"/>
        <w:spacing w:before="1"/>
        <w:jc w:val="both"/>
      </w:pPr>
      <w:r>
        <w:t>### 1.</w:t>
      </w:r>
      <w:r>
        <w:rPr>
          <w:spacing w:val="-1"/>
        </w:rPr>
        <w:t xml:space="preserve"> 实际应用中的可靠性</w:t>
      </w:r>
    </w:p>
    <w:p>
      <w:pPr>
        <w:pStyle w:val="BodyText"/>
        <w:spacing w:before="8"/>
        <w:ind w:left="0"/>
        <w:rPr>
          <w:sz w:val="20"/>
        </w:rPr>
      </w:pPr>
    </w:p>
    <w:p>
      <w:pPr>
        <w:pStyle w:val="BodyText"/>
        <w:spacing w:before="1" w:line="417" w:lineRule="auto"/>
        <w:ind w:right="378"/>
        <w:jc w:val="both"/>
      </w:pPr>
      <w:r>
        <w:rPr>
          <w:spacing w:val="-4"/>
        </w:rPr>
        <w:t>在实际应用中，模型需要处理各种各样的新情况。如果模型的泛化能</w:t>
      </w:r>
      <w:r>
        <w:rPr>
          <w:spacing w:val="-4"/>
        </w:rPr>
        <w:t>力不足，在面对新数据时可能会出现严重的性能下降，导致不可靠的</w:t>
      </w:r>
      <w:r>
        <w:rPr>
          <w:spacing w:val="-4"/>
        </w:rPr>
        <w:t>预测结果。因此，高泛化能力的模型能够确保在各种条件下都能维持</w:t>
      </w:r>
      <w:r>
        <w:rPr>
          <w:spacing w:val="-2"/>
        </w:rPr>
        <w:t>稳定的性能表现。</w:t>
      </w:r>
    </w:p>
    <w:p>
      <w:pPr>
        <w:pStyle w:val="BodyText"/>
        <w:spacing w:line="358" w:lineRule="exact"/>
        <w:jc w:val="both"/>
      </w:pPr>
      <w:r>
        <w:t>### 2.</w:t>
      </w:r>
      <w:r>
        <w:rPr>
          <w:spacing w:val="-2"/>
        </w:rPr>
        <w:t xml:space="preserve"> 减少过拟合</w:t>
      </w:r>
    </w:p>
    <w:p>
      <w:pPr>
        <w:pStyle w:val="BodyText"/>
        <w:spacing w:before="8"/>
        <w:ind w:left="0"/>
        <w:rPr>
          <w:sz w:val="20"/>
        </w:rPr>
      </w:pPr>
    </w:p>
    <w:p>
      <w:pPr>
        <w:pStyle w:val="BodyText"/>
        <w:spacing w:before="1" w:line="417" w:lineRule="auto"/>
        <w:ind w:right="378"/>
        <w:jc w:val="both"/>
      </w:pPr>
      <w:r>
        <w:rPr>
          <w:spacing w:val="-2"/>
        </w:rPr>
        <w:t>过拟合（Overfitting）是模型在训练集上表现良好但在测试集上表</w:t>
      </w:r>
      <w:r>
        <w:rPr>
          <w:spacing w:val="-4"/>
        </w:rPr>
        <w:t>现较差的现象。这通常是因为模型过于复杂，以至于它“记住”了训</w:t>
      </w:r>
      <w:r>
        <w:rPr>
          <w:spacing w:val="-8"/>
        </w:rPr>
        <w:t>练数据中的噪声而非潜在的数据分布。泛化能力强的模型能够有效减</w:t>
      </w:r>
      <w:r>
        <w:rPr>
          <w:spacing w:val="-2"/>
        </w:rPr>
        <w:t>少过拟合现象，从而提高模型在新数据上的预测准确性。</w:t>
      </w:r>
    </w:p>
    <w:p>
      <w:pPr>
        <w:pStyle w:val="BodyText"/>
        <w:spacing w:line="358" w:lineRule="exact"/>
        <w:jc w:val="both"/>
      </w:pPr>
      <w:r>
        <w:t>### 3.</w:t>
      </w:r>
      <w:r>
        <w:rPr>
          <w:spacing w:val="-2"/>
        </w:rPr>
        <w:t xml:space="preserve"> 降低模型复杂度</w:t>
      </w:r>
    </w:p>
    <w:p>
      <w:pPr>
        <w:pStyle w:val="BodyText"/>
        <w:spacing w:before="8"/>
        <w:ind w:left="0"/>
        <w:rPr>
          <w:sz w:val="20"/>
        </w:rPr>
      </w:pPr>
    </w:p>
    <w:p>
      <w:pPr>
        <w:pStyle w:val="BodyText"/>
        <w:spacing w:before="1" w:line="417" w:lineRule="auto"/>
        <w:ind w:right="378"/>
        <w:jc w:val="both"/>
      </w:pPr>
      <w:r>
        <w:rPr>
          <w:spacing w:val="-10"/>
        </w:rPr>
        <w:t>为了提升模型的泛化能力，研究者常常需要在模型的复杂度和泛化能</w:t>
      </w:r>
      <w:r>
        <w:rPr>
          <w:spacing w:val="-4"/>
        </w:rPr>
        <w:t>力之间进行权衡。过于复杂的模型容易过拟合，而简单的模型可能欠</w:t>
      </w:r>
      <w:r>
        <w:rPr>
          <w:spacing w:val="-4"/>
        </w:rPr>
        <w:t>拟合。通过优化模型结构、正则化技术等手段，可以在保证泛化能力</w:t>
      </w:r>
      <w:r>
        <w:rPr>
          <w:spacing w:val="-2"/>
        </w:rPr>
        <w:t>的同时降低模型的复杂度。</w:t>
      </w:r>
    </w:p>
    <w:p>
      <w:pPr>
        <w:pStyle w:val="BodyText"/>
        <w:spacing w:line="358" w:lineRule="exact"/>
        <w:jc w:val="both"/>
      </w:pPr>
      <w:r>
        <w:rPr>
          <w:spacing w:val="-1"/>
        </w:rPr>
        <w:t>## 影响泛化能力的因素</w:t>
      </w:r>
    </w:p>
    <w:p>
      <w:pPr>
        <w:pStyle w:val="BodyText"/>
        <w:spacing w:before="8"/>
        <w:ind w:left="0"/>
        <w:rPr>
          <w:sz w:val="20"/>
        </w:rPr>
      </w:pPr>
    </w:p>
    <w:p>
      <w:pPr>
        <w:pStyle w:val="BodyText"/>
        <w:spacing w:before="1"/>
        <w:jc w:val="both"/>
      </w:pPr>
      <w:r>
        <w:t>### 1.</w:t>
      </w:r>
      <w:r>
        <w:rPr>
          <w:spacing w:val="-2"/>
        </w:rPr>
        <w:t xml:space="preserve"> 数据量与质量</w:t>
      </w:r>
    </w:p>
    <w:p>
      <w:pPr>
        <w:spacing w:after="0"/>
        <w:jc w:val="both"/>
        <w:sectPr>
          <w:footerReference w:type="default" r:id="rId7"/>
          <w:pgSz w:w="11910" w:h="16840"/>
          <w:pgMar w:top="1520" w:right="1420" w:bottom="1380" w:left="1680" w:header="0" w:footer="1198"/>
          <w:pgNumType w:start="3"/>
          <w:cols w:space="708"/>
        </w:sectPr>
      </w:pPr>
    </w:p>
    <w:p>
      <w:pPr>
        <w:pStyle w:val="BodyText"/>
        <w:spacing w:before="37" w:line="417" w:lineRule="auto"/>
        <w:ind w:right="378"/>
        <w:jc w:val="both"/>
      </w:pPr>
      <w:r>
        <w:rPr>
          <w:spacing w:val="-7"/>
        </w:rPr>
        <w:t>数据量和质量是影响模型泛化能力的重要因素。足够的训练数据有助</w:t>
      </w:r>
      <w:r>
        <w:rPr>
          <w:spacing w:val="-4"/>
        </w:rPr>
        <w:t>于模型捕捉到数据分布的更多特征，从而提高泛化能力。同时，高质</w:t>
      </w:r>
      <w:r>
        <w:rPr>
          <w:spacing w:val="-4"/>
        </w:rPr>
        <w:t>量的数据（如干净、无噪声、代表性好的数据）能更好地指导模型学</w:t>
      </w:r>
      <w:r>
        <w:rPr>
          <w:spacing w:val="-2"/>
        </w:rPr>
        <w:t>习有效的特征表示。</w:t>
      </w:r>
    </w:p>
    <w:p>
      <w:pPr>
        <w:pStyle w:val="BodyText"/>
        <w:spacing w:line="358" w:lineRule="exact"/>
        <w:jc w:val="both"/>
      </w:pPr>
      <w:r>
        <w:t>### 2.</w:t>
      </w:r>
      <w:r>
        <w:rPr>
          <w:spacing w:val="-2"/>
        </w:rPr>
        <w:t xml:space="preserve"> 模型复杂度</w:t>
      </w:r>
    </w:p>
    <w:p>
      <w:pPr>
        <w:pStyle w:val="BodyText"/>
        <w:spacing w:before="8"/>
        <w:ind w:left="0"/>
        <w:rPr>
          <w:sz w:val="20"/>
        </w:rPr>
      </w:pPr>
    </w:p>
    <w:p>
      <w:pPr>
        <w:pStyle w:val="BodyText"/>
        <w:spacing w:before="1" w:line="417" w:lineRule="auto"/>
        <w:ind w:right="238"/>
      </w:pPr>
      <w:r>
        <w:rPr>
          <w:spacing w:val="-18"/>
        </w:rPr>
        <w:t>模型复杂度越高，其参数越多，模型越有可能在训练数据上过度拟合，</w:t>
      </w:r>
      <w:r>
        <w:rPr>
          <w:spacing w:val="-12"/>
        </w:rPr>
        <w:t>导致泛化能力下降。选择合适的模型复杂度是平衡模型的拟合能力和</w:t>
      </w:r>
      <w:r>
        <w:rPr>
          <w:spacing w:val="-2"/>
        </w:rPr>
        <w:t>泛化能力的关键。</w:t>
      </w:r>
    </w:p>
    <w:p>
      <w:pPr>
        <w:pStyle w:val="BodyText"/>
        <w:spacing w:line="358" w:lineRule="exact"/>
      </w:pPr>
      <w:r>
        <w:t>### 3.</w:t>
      </w:r>
      <w:r>
        <w:rPr>
          <w:spacing w:val="-2"/>
        </w:rPr>
        <w:t xml:space="preserve"> 正则化与优化算法</w:t>
      </w:r>
    </w:p>
    <w:p>
      <w:pPr>
        <w:pStyle w:val="BodyText"/>
        <w:spacing w:before="8"/>
        <w:ind w:left="0"/>
        <w:rPr>
          <w:sz w:val="20"/>
        </w:rPr>
      </w:pPr>
    </w:p>
    <w:p>
      <w:pPr>
        <w:pStyle w:val="BodyText"/>
        <w:spacing w:before="1" w:line="417" w:lineRule="auto"/>
        <w:ind w:right="378"/>
      </w:pPr>
      <w:r>
        <w:t>正则化技术（</w:t>
      </w:r>
      <w:r>
        <w:rPr>
          <w:spacing w:val="-32"/>
        </w:rPr>
        <w:t xml:space="preserve">如 </w:t>
      </w:r>
      <w:r>
        <w:t>L1、L2</w:t>
      </w:r>
      <w:r>
        <w:rPr>
          <w:spacing w:val="-17"/>
        </w:rPr>
        <w:t xml:space="preserve"> 正则化</w:t>
      </w:r>
      <w:r>
        <w:t>）和优化算法（如梯度下降法）对模</w:t>
      </w:r>
      <w:r>
        <w:rPr>
          <w:spacing w:val="-4"/>
        </w:rPr>
        <w:t>型的泛化能力有显著影响。适当的正则化可以限制模型的复杂度，防</w:t>
      </w:r>
      <w:r>
        <w:rPr>
          <w:spacing w:val="-2"/>
        </w:rPr>
        <w:t>止过拟合，而高效的优化算法可以帮助模型更快地收敛到最优解。</w:t>
      </w:r>
      <w:r>
        <w:rPr>
          <w:spacing w:val="-2"/>
        </w:rPr>
        <w:t xml:space="preserve"> </w:t>
      </w:r>
      <w:r>
        <w:t>### 4. 交叉验证与早停</w:t>
      </w:r>
    </w:p>
    <w:p>
      <w:pPr>
        <w:pStyle w:val="BodyText"/>
        <w:spacing w:line="417" w:lineRule="auto"/>
        <w:ind w:right="238"/>
      </w:pPr>
      <w:r>
        <w:rPr>
          <w:spacing w:val="-33"/>
        </w:rPr>
        <w:t>交叉验证</w:t>
      </w:r>
      <w:r>
        <w:rPr>
          <w:spacing w:val="-4"/>
        </w:rPr>
        <w:t>（Cross-</w:t>
      </w:r>
      <w:r>
        <w:rPr>
          <w:spacing w:val="6"/>
        </w:rPr>
        <w:t>Validation</w:t>
      </w:r>
      <w:r>
        <w:rPr>
          <w:spacing w:val="-112"/>
        </w:rPr>
        <w:t>）</w:t>
      </w:r>
      <w:r>
        <w:rPr>
          <w:spacing w:val="-4"/>
        </w:rPr>
        <w:t>是一种评估模型泛化能力的有效方法。</w:t>
      </w:r>
      <w:r>
        <w:rPr>
          <w:spacing w:val="-9"/>
        </w:rPr>
        <w:t xml:space="preserve">它将数据集分为 </w:t>
      </w:r>
      <w:r>
        <w:t>k</w:t>
      </w:r>
      <w:r>
        <w:rPr>
          <w:spacing w:val="-16"/>
        </w:rPr>
        <w:t xml:space="preserve"> 个子集，每次使用 </w:t>
      </w:r>
      <w:r>
        <w:t>k-1</w:t>
      </w:r>
      <w:r>
        <w:rPr>
          <w:spacing w:val="-9"/>
        </w:rPr>
        <w:t xml:space="preserve"> 个子集作为训练数据，剩余</w:t>
      </w:r>
      <w:r>
        <w:rPr>
          <w:spacing w:val="-2"/>
        </w:rPr>
        <w:t>的一个子集作为测试数据。通过多次迭代，可以得到模型在不同数据</w:t>
      </w:r>
      <w:r>
        <w:t>子集上的平均性能。早停（Early Stopping）也是一种防止过拟合的</w:t>
      </w:r>
      <w:r>
        <w:rPr>
          <w:spacing w:val="-2"/>
        </w:rPr>
        <w:t>策略，它在验证集的性能不再提升时停止训练，以避免模型在训练集</w:t>
      </w:r>
      <w:r>
        <w:rPr>
          <w:spacing w:val="-2"/>
        </w:rPr>
        <w:t>上过拟合。</w:t>
      </w:r>
    </w:p>
    <w:p>
      <w:pPr>
        <w:pStyle w:val="BodyText"/>
        <w:spacing w:line="357" w:lineRule="exact"/>
      </w:pPr>
      <w:r>
        <w:rPr>
          <w:spacing w:val="-2"/>
        </w:rPr>
        <w:t>## 结论</w:t>
      </w:r>
    </w:p>
    <w:p>
      <w:pPr>
        <w:pStyle w:val="BodyText"/>
        <w:spacing w:before="7"/>
        <w:ind w:left="0"/>
        <w:rPr>
          <w:sz w:val="20"/>
        </w:rPr>
      </w:pPr>
    </w:p>
    <w:p>
      <w:pPr>
        <w:pStyle w:val="BodyText"/>
        <w:spacing w:before="1" w:line="417" w:lineRule="auto"/>
        <w:ind w:right="378"/>
      </w:pPr>
      <w:r>
        <w:rPr>
          <w:spacing w:val="-6"/>
        </w:rPr>
        <w:t>模型的泛化能力是评价机器学习模型性能的重要指标。一个具有高泛</w:t>
      </w:r>
      <w:r>
        <w:rPr>
          <w:spacing w:val="-6"/>
        </w:rPr>
        <w:t>化能力的模型能在各种情况下保持稳定的预测性能，这对于实际应用</w:t>
      </w:r>
    </w:p>
    <w:p>
      <w:pPr>
        <w:spacing w:after="0" w:line="417" w:lineRule="auto"/>
        <w:sectPr>
          <w:footerReference w:type="default" r:id="rId8"/>
          <w:pgSz w:w="11910" w:h="16840"/>
          <w:pgMar w:top="1520" w:right="1420" w:bottom="1380" w:left="1680" w:header="0" w:footer="1198"/>
          <w:pgNumType w:start="4"/>
          <w:cols w:space="708"/>
        </w:sectPr>
      </w:pPr>
    </w:p>
    <w:p>
      <w:pPr>
        <w:pStyle w:val="BodyText"/>
        <w:spacing w:before="37" w:line="417" w:lineRule="auto"/>
        <w:ind w:right="238"/>
      </w:pPr>
      <w:r>
        <w:rPr>
          <w:spacing w:val="-2"/>
        </w:rPr>
        <w:t>至关重要。理解影响泛化能力的因素，并通过合理选择模型、调整超</w:t>
      </w:r>
      <w:r>
        <w:rPr>
          <w:spacing w:val="-20"/>
        </w:rPr>
        <w:t>参数、采用正则化和优化策略等方法，可以有效提升模型的泛化能力。</w:t>
      </w:r>
      <w:r>
        <w:rPr>
          <w:spacing w:val="-6"/>
        </w:rPr>
        <w:t>未来研究将继续探索如何更有效地提高模型的泛化能力，以推动机器</w:t>
      </w:r>
      <w:r>
        <w:rPr>
          <w:spacing w:val="-2"/>
        </w:rPr>
        <w:t>学习在各个领域的广泛应用。</w:t>
      </w:r>
    </w:p>
    <w:p>
      <w:pPr>
        <w:pStyle w:val="BodyText"/>
        <w:ind w:left="0"/>
      </w:pPr>
    </w:p>
    <w:p>
      <w:pPr>
        <w:pStyle w:val="Heading1"/>
        <w:tabs>
          <w:tab w:val="left" w:pos="1725"/>
        </w:tabs>
        <w:spacing w:before="237"/>
      </w:pPr>
      <w:bookmarkStart w:id="1" w:name="_TOC_250006"/>
      <w:r>
        <w:t>第</w:t>
      </w:r>
      <w:r>
        <w:t>二</w:t>
      </w:r>
      <w:r>
        <w:t>部</w:t>
      </w:r>
      <w:r>
        <w:rPr>
          <w:spacing w:val="-10"/>
        </w:rPr>
        <w:t>分</w:t>
      </w:r>
      <w:r>
        <w:tab/>
        <w:t>影</w:t>
      </w:r>
      <w:r>
        <w:t>响</w:t>
      </w:r>
      <w:r>
        <w:t>泛</w:t>
      </w:r>
      <w:r>
        <w:t>化</w:t>
      </w:r>
      <w:r>
        <w:t>能</w:t>
      </w:r>
      <w:r>
        <w:t>力</w:t>
      </w:r>
      <w:r>
        <w:t>的</w:t>
      </w:r>
      <w:r>
        <w:t>因</w:t>
      </w:r>
      <w:r>
        <w:t>素</w:t>
      </w:r>
      <w:r>
        <w:t>分</w:t>
      </w:r>
      <w:bookmarkEnd w:id="1"/>
      <w:r>
        <w:rPr>
          <w:spacing w:val="-10"/>
        </w:rPr>
        <w:t>析</w:t>
      </w:r>
    </w:p>
    <w:p>
      <w:pPr>
        <w:pStyle w:val="BodyText"/>
        <w:spacing w:before="16"/>
        <w:ind w:left="0"/>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4"/>
        <w:gridCol w:w="5532"/>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4" w:type="dxa"/>
          </w:tcPr>
          <w:p>
            <w:pPr>
              <w:pStyle w:val="TableParagraph"/>
              <w:spacing w:before="23"/>
              <w:rPr>
                <w:sz w:val="21"/>
              </w:rPr>
            </w:pPr>
            <w:r>
              <w:rPr>
                <w:spacing w:val="-4"/>
                <w:sz w:val="21"/>
              </w:rPr>
              <w:t>关键词</w:t>
            </w:r>
          </w:p>
        </w:tc>
        <w:tc>
          <w:tcPr>
            <w:tcW w:w="5532"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4" w:type="dxa"/>
          </w:tcPr>
          <w:p>
            <w:pPr>
              <w:pStyle w:val="TableParagraph"/>
              <w:spacing w:before="23"/>
              <w:rPr>
                <w:sz w:val="21"/>
              </w:rPr>
            </w:pPr>
            <w:r>
              <w:rPr>
                <w:spacing w:val="-2"/>
                <w:sz w:val="21"/>
              </w:rPr>
              <w:t>数据集质量</w:t>
            </w:r>
          </w:p>
        </w:tc>
        <w:tc>
          <w:tcPr>
            <w:tcW w:w="5532" w:type="dxa"/>
          </w:tcPr>
          <w:p>
            <w:pPr>
              <w:pStyle w:val="TableParagraph"/>
              <w:spacing w:before="4"/>
              <w:ind w:left="0"/>
              <w:rPr>
                <w:rFonts w:ascii="Microsoft JhengHei"/>
                <w:b/>
                <w:sz w:val="18"/>
              </w:rPr>
            </w:pPr>
          </w:p>
          <w:p>
            <w:pPr>
              <w:pStyle w:val="TableParagraph"/>
              <w:numPr>
                <w:ilvl w:val="0"/>
                <w:numId w:val="41"/>
              </w:numPr>
              <w:tabs>
                <w:tab w:val="left" w:pos="372"/>
              </w:tabs>
              <w:spacing w:before="0" w:after="0" w:line="278" w:lineRule="auto"/>
              <w:ind w:left="107" w:right="96" w:firstLine="0"/>
              <w:jc w:val="both"/>
              <w:rPr>
                <w:sz w:val="21"/>
              </w:rPr>
            </w:pPr>
            <w:r>
              <w:rPr>
                <w:spacing w:val="-2"/>
                <w:sz w:val="21"/>
              </w:rPr>
              <w:t>数据多样性：数据集中的样本应覆盖各种情况，包括异</w:t>
            </w:r>
            <w:r>
              <w:rPr>
                <w:spacing w:val="-2"/>
                <w:sz w:val="21"/>
              </w:rPr>
              <w:t>常值和边缘情况，以确保模型能够处理现实世界中的多样化输入。如果数据集中存在偏差或不足够多样，模型可能</w:t>
            </w:r>
            <w:r>
              <w:rPr>
                <w:spacing w:val="-2"/>
                <w:sz w:val="21"/>
              </w:rPr>
              <w:t>无法很好地泛化到未见过的数据。</w:t>
            </w:r>
          </w:p>
          <w:p>
            <w:pPr>
              <w:pStyle w:val="TableParagraph"/>
              <w:numPr>
                <w:ilvl w:val="0"/>
                <w:numId w:val="41"/>
              </w:numPr>
              <w:tabs>
                <w:tab w:val="left" w:pos="371"/>
              </w:tabs>
              <w:spacing w:before="0" w:after="0" w:line="278" w:lineRule="auto"/>
              <w:ind w:left="107" w:right="-15" w:firstLine="0"/>
              <w:jc w:val="left"/>
              <w:rPr>
                <w:sz w:val="21"/>
              </w:rPr>
            </w:pPr>
            <w:r>
              <w:rPr>
                <w:spacing w:val="-11"/>
                <w:sz w:val="21"/>
              </w:rPr>
              <w:t>数据噪声：数据集中的噪声可能会干扰模型的学习过程，</w:t>
            </w:r>
            <w:r>
              <w:rPr>
                <w:spacing w:val="1"/>
                <w:sz w:val="21"/>
              </w:rPr>
              <w:t>导致过拟合或者泛化能力下降。因此，需要采取适当的预处理方法来减少噪声的影响。</w:t>
            </w:r>
          </w:p>
          <w:p>
            <w:pPr>
              <w:pStyle w:val="TableParagraph"/>
              <w:numPr>
                <w:ilvl w:val="0"/>
                <w:numId w:val="41"/>
              </w:numPr>
              <w:tabs>
                <w:tab w:val="left" w:pos="372"/>
              </w:tabs>
              <w:spacing w:before="0" w:after="0" w:line="278" w:lineRule="auto"/>
              <w:ind w:left="107" w:right="96" w:firstLine="0"/>
              <w:jc w:val="both"/>
              <w:rPr>
                <w:sz w:val="21"/>
              </w:rPr>
            </w:pPr>
            <w:r>
              <w:rPr>
                <w:spacing w:val="-2"/>
                <w:sz w:val="21"/>
              </w:rPr>
              <w:t>数据标注准确性：对于监督学习任务，数据标注的准确</w:t>
            </w:r>
            <w:r>
              <w:rPr>
                <w:spacing w:val="-2"/>
                <w:sz w:val="21"/>
              </w:rPr>
              <w:t>性对模型的泛化能力至关重要。错误的标签会导致模型学</w:t>
            </w:r>
            <w:r>
              <w:rPr>
                <w:spacing w:val="-2"/>
                <w:sz w:val="21"/>
              </w:rPr>
              <w:t>习错误的信息，从而在未知数据上表现不佳。</w:t>
            </w:r>
          </w:p>
        </w:tc>
      </w:tr>
      <w:tr>
        <w:tblPrEx>
          <w:tblW w:w="0" w:type="auto"/>
          <w:jc w:val="left"/>
          <w:tblInd w:w="130" w:type="dxa"/>
          <w:tblLayout w:type="fixed"/>
          <w:tblCellMar>
            <w:top w:w="0" w:type="dxa"/>
            <w:left w:w="0" w:type="dxa"/>
            <w:bottom w:w="0" w:type="dxa"/>
            <w:right w:w="0" w:type="dxa"/>
          </w:tblCellMar>
          <w:tblLook w:val="01E0"/>
        </w:tblPrEx>
        <w:trPr>
          <w:trHeight w:val="3743"/>
          <w:jc w:val="left"/>
        </w:trPr>
        <w:tc>
          <w:tcPr>
            <w:tcW w:w="2764" w:type="dxa"/>
          </w:tcPr>
          <w:p>
            <w:pPr>
              <w:pStyle w:val="TableParagraph"/>
              <w:spacing w:before="23"/>
              <w:rPr>
                <w:sz w:val="21"/>
              </w:rPr>
            </w:pPr>
            <w:r>
              <w:rPr>
                <w:spacing w:val="-2"/>
                <w:sz w:val="21"/>
              </w:rPr>
              <w:t>模型复杂度</w:t>
            </w:r>
          </w:p>
        </w:tc>
        <w:tc>
          <w:tcPr>
            <w:tcW w:w="5532" w:type="dxa"/>
          </w:tcPr>
          <w:p>
            <w:pPr>
              <w:pStyle w:val="TableParagraph"/>
              <w:spacing w:before="4"/>
              <w:ind w:left="0"/>
              <w:rPr>
                <w:rFonts w:ascii="Microsoft JhengHei"/>
                <w:b/>
                <w:sz w:val="18"/>
              </w:rPr>
            </w:pPr>
          </w:p>
          <w:p>
            <w:pPr>
              <w:pStyle w:val="TableParagraph"/>
              <w:numPr>
                <w:ilvl w:val="0"/>
                <w:numId w:val="40"/>
              </w:numPr>
              <w:tabs>
                <w:tab w:val="left" w:pos="372"/>
              </w:tabs>
              <w:spacing w:before="0" w:after="0" w:line="278" w:lineRule="auto"/>
              <w:ind w:left="107" w:right="96" w:firstLine="0"/>
              <w:jc w:val="both"/>
              <w:rPr>
                <w:sz w:val="21"/>
              </w:rPr>
            </w:pPr>
            <w:r>
              <w:rPr>
                <w:spacing w:val="-2"/>
                <w:sz w:val="21"/>
              </w:rPr>
              <w:t>模型容量：模型的容量决定了其捕捉数据特征的能力。</w:t>
            </w:r>
            <w:r>
              <w:rPr>
                <w:spacing w:val="-2"/>
                <w:sz w:val="21"/>
              </w:rPr>
              <w:t>过于复杂的模型（高容量）可能导致过拟合，即模型在训练数据上表现良好，但在新数据上表现较差。而简单的模</w:t>
            </w:r>
            <w:r>
              <w:rPr>
                <w:spacing w:val="-2"/>
                <w:sz w:val="21"/>
              </w:rPr>
              <w:t>型（低容量）可能无法捕捉足够的特征，导致欠拟合。</w:t>
            </w:r>
          </w:p>
          <w:p>
            <w:pPr>
              <w:pStyle w:val="TableParagraph"/>
              <w:numPr>
                <w:ilvl w:val="0"/>
                <w:numId w:val="40"/>
              </w:numPr>
              <w:tabs>
                <w:tab w:val="left" w:pos="371"/>
              </w:tabs>
              <w:spacing w:before="0" w:after="0" w:line="278" w:lineRule="auto"/>
              <w:ind w:left="107" w:right="62" w:firstLine="0"/>
              <w:jc w:val="both"/>
              <w:rPr>
                <w:sz w:val="21"/>
              </w:rPr>
            </w:pPr>
            <w:r>
              <w:rPr>
                <w:spacing w:val="-4"/>
                <w:sz w:val="21"/>
              </w:rPr>
              <w:t xml:space="preserve">正则化技术：通过使用正则化技术如 </w:t>
            </w:r>
            <w:r>
              <w:rPr>
                <w:rFonts w:ascii="Times New Roman" w:eastAsia="Times New Roman"/>
                <w:spacing w:val="-2"/>
                <w:sz w:val="21"/>
              </w:rPr>
              <w:t>L1</w:t>
            </w:r>
            <w:r>
              <w:rPr>
                <w:rFonts w:ascii="Times New Roman" w:eastAsia="Times New Roman"/>
                <w:spacing w:val="-11"/>
                <w:sz w:val="21"/>
              </w:rPr>
              <w:t xml:space="preserve"> </w:t>
            </w:r>
            <w:r>
              <w:rPr>
                <w:spacing w:val="-13"/>
                <w:sz w:val="21"/>
              </w:rPr>
              <w:t xml:space="preserve">和 </w:t>
            </w:r>
            <w:r>
              <w:rPr>
                <w:rFonts w:ascii="Times New Roman" w:eastAsia="Times New Roman"/>
                <w:spacing w:val="-2"/>
                <w:sz w:val="21"/>
              </w:rPr>
              <w:t>L2</w:t>
            </w:r>
            <w:r>
              <w:rPr>
                <w:rFonts w:ascii="Times New Roman" w:eastAsia="Times New Roman"/>
                <w:spacing w:val="-11"/>
                <w:sz w:val="21"/>
              </w:rPr>
              <w:t xml:space="preserve"> </w:t>
            </w:r>
            <w:r>
              <w:rPr>
                <w:spacing w:val="-2"/>
                <w:sz w:val="21"/>
              </w:rPr>
              <w:t>正则化、</w:t>
            </w:r>
            <w:r>
              <w:rPr>
                <w:spacing w:val="-2"/>
                <w:sz w:val="21"/>
              </w:rPr>
              <w:t xml:space="preserve"> </w:t>
            </w:r>
            <w:r>
              <w:rPr>
                <w:rFonts w:ascii="Times New Roman" w:eastAsia="Times New Roman"/>
                <w:spacing w:val="-2"/>
                <w:sz w:val="21"/>
              </w:rPr>
              <w:t xml:space="preserve">Dropout </w:t>
            </w:r>
            <w:r>
              <w:rPr>
                <w:spacing w:val="-2"/>
                <w:sz w:val="21"/>
              </w:rPr>
              <w:t>等，可以限制模型的复杂度，防止过拟合，提高泛</w:t>
            </w:r>
            <w:r>
              <w:rPr>
                <w:spacing w:val="-4"/>
                <w:sz w:val="21"/>
              </w:rPr>
              <w:t>化能力。</w:t>
            </w:r>
          </w:p>
          <w:p>
            <w:pPr>
              <w:pStyle w:val="TableParagraph"/>
              <w:numPr>
                <w:ilvl w:val="0"/>
                <w:numId w:val="40"/>
              </w:numPr>
              <w:tabs>
                <w:tab w:val="left" w:pos="372"/>
              </w:tabs>
              <w:spacing w:before="0" w:after="0" w:line="278" w:lineRule="auto"/>
              <w:ind w:left="107" w:right="96" w:firstLine="0"/>
              <w:jc w:val="both"/>
              <w:rPr>
                <w:sz w:val="21"/>
              </w:rPr>
            </w:pPr>
            <w:r>
              <w:rPr>
                <w:spacing w:val="-2"/>
                <w:sz w:val="21"/>
              </w:rPr>
              <w:t>模型选择与调整：选择合适的模型结构和参数是提高泛</w:t>
            </w:r>
            <w:r>
              <w:rPr>
                <w:spacing w:val="-2"/>
                <w:sz w:val="21"/>
              </w:rPr>
              <w:t>化能力的关键。通常需要通过交叉验证等方法来评估不同</w:t>
            </w:r>
            <w:r>
              <w:rPr>
                <w:spacing w:val="-2"/>
                <w:sz w:val="21"/>
              </w:rPr>
              <w:t>模型的性能，并据此进行选择和调整。</w:t>
            </w:r>
          </w:p>
        </w:tc>
      </w:tr>
      <w:tr>
        <w:tblPrEx>
          <w:tblW w:w="0" w:type="auto"/>
          <w:jc w:val="left"/>
          <w:tblInd w:w="130" w:type="dxa"/>
          <w:tblLayout w:type="fixed"/>
          <w:tblCellMar>
            <w:top w:w="0" w:type="dxa"/>
            <w:left w:w="0" w:type="dxa"/>
            <w:bottom w:w="0" w:type="dxa"/>
            <w:right w:w="0" w:type="dxa"/>
          </w:tblCellMar>
          <w:tblLook w:val="01E0"/>
        </w:tblPrEx>
        <w:trPr>
          <w:trHeight w:val="1872"/>
          <w:jc w:val="left"/>
        </w:trPr>
        <w:tc>
          <w:tcPr>
            <w:tcW w:w="2764" w:type="dxa"/>
          </w:tcPr>
          <w:p>
            <w:pPr>
              <w:pStyle w:val="TableParagraph"/>
              <w:spacing w:before="23"/>
              <w:rPr>
                <w:sz w:val="21"/>
              </w:rPr>
            </w:pPr>
            <w:r>
              <w:rPr>
                <w:spacing w:val="-3"/>
                <w:sz w:val="21"/>
              </w:rPr>
              <w:t>训练策略</w:t>
            </w:r>
          </w:p>
        </w:tc>
        <w:tc>
          <w:tcPr>
            <w:tcW w:w="5532" w:type="dxa"/>
          </w:tcPr>
          <w:p>
            <w:pPr>
              <w:pStyle w:val="TableParagraph"/>
              <w:spacing w:before="4"/>
              <w:ind w:left="0"/>
              <w:rPr>
                <w:rFonts w:ascii="Microsoft JhengHei"/>
                <w:b/>
                <w:sz w:val="18"/>
              </w:rPr>
            </w:pPr>
          </w:p>
          <w:p>
            <w:pPr>
              <w:pStyle w:val="TableParagraph"/>
              <w:numPr>
                <w:ilvl w:val="0"/>
                <w:numId w:val="39"/>
              </w:numPr>
              <w:tabs>
                <w:tab w:val="left" w:pos="372"/>
              </w:tabs>
              <w:spacing w:before="0" w:after="0" w:line="278" w:lineRule="auto"/>
              <w:ind w:left="107" w:right="96" w:firstLine="0"/>
              <w:jc w:val="both"/>
              <w:rPr>
                <w:sz w:val="21"/>
              </w:rPr>
            </w:pPr>
            <w:r>
              <w:rPr>
                <w:spacing w:val="-2"/>
                <w:sz w:val="21"/>
              </w:rPr>
              <w:t>学习率选择：合适的学习率可以帮助模型更快地收敛，避免陷入局部最优解。过大或过小的学习率都会影响模型</w:t>
            </w:r>
            <w:r>
              <w:rPr>
                <w:spacing w:val="-2"/>
                <w:sz w:val="21"/>
              </w:rPr>
              <w:t>的泛化能力。</w:t>
            </w:r>
          </w:p>
          <w:p>
            <w:pPr>
              <w:pStyle w:val="TableParagraph"/>
              <w:numPr>
                <w:ilvl w:val="0"/>
                <w:numId w:val="39"/>
              </w:numPr>
              <w:tabs>
                <w:tab w:val="left" w:pos="372"/>
              </w:tabs>
              <w:spacing w:before="0" w:after="0" w:line="269" w:lineRule="exact"/>
              <w:ind w:left="371" w:right="0" w:hanging="265"/>
              <w:jc w:val="both"/>
              <w:rPr>
                <w:sz w:val="21"/>
              </w:rPr>
            </w:pPr>
            <w:r>
              <w:rPr>
                <w:sz w:val="21"/>
              </w:rPr>
              <w:t>优化算法：不同的优化算法（</w:t>
            </w:r>
            <w:r>
              <w:rPr>
                <w:spacing w:val="-1"/>
                <w:sz w:val="21"/>
              </w:rPr>
              <w:t>如梯度下降、随机梯度下</w:t>
            </w:r>
          </w:p>
          <w:p>
            <w:pPr>
              <w:pStyle w:val="TableParagraph"/>
              <w:spacing w:before="43"/>
              <w:ind w:left="107"/>
              <w:rPr>
                <w:sz w:val="21"/>
              </w:rPr>
            </w:pPr>
            <w:r>
              <w:rPr>
                <w:spacing w:val="-4"/>
                <w:sz w:val="21"/>
              </w:rPr>
              <w:t>降、</w:t>
            </w:r>
            <w:r>
              <w:rPr>
                <w:rFonts w:ascii="Times New Roman" w:eastAsia="Times New Roman"/>
                <w:spacing w:val="-4"/>
                <w:sz w:val="21"/>
              </w:rPr>
              <w:t>Adam</w:t>
            </w:r>
            <w:r>
              <w:rPr>
                <w:rFonts w:ascii="Times New Roman" w:eastAsia="Times New Roman"/>
                <w:spacing w:val="17"/>
                <w:sz w:val="21"/>
              </w:rPr>
              <w:t xml:space="preserve"> </w:t>
            </w:r>
            <w:r>
              <w:rPr>
                <w:spacing w:val="-4"/>
                <w:sz w:val="21"/>
              </w:rPr>
              <w:t>等）</w:t>
            </w:r>
            <w:r>
              <w:rPr>
                <w:spacing w:val="-5"/>
                <w:sz w:val="21"/>
              </w:rPr>
              <w:t>会影响模型的训练过程和最终性能。选择适</w:t>
            </w:r>
          </w:p>
        </w:tc>
      </w:tr>
    </w:tbl>
    <w:p>
      <w:pPr>
        <w:spacing w:after="0"/>
        <w:rPr>
          <w:sz w:val="21"/>
        </w:rPr>
        <w:sectPr>
          <w:footerReference w:type="default" r:id="rId9"/>
          <w:pgSz w:w="11910" w:h="16840"/>
          <w:pgMar w:top="1520" w:right="1420" w:bottom="1380" w:left="1680" w:header="0" w:footer="1198"/>
          <w:pgNumType w:start="5"/>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4"/>
        <w:gridCol w:w="5532"/>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560"/>
          <w:jc w:val="left"/>
        </w:trPr>
        <w:tc>
          <w:tcPr>
            <w:tcW w:w="2764" w:type="dxa"/>
          </w:tcPr>
          <w:p>
            <w:pPr>
              <w:pStyle w:val="TableParagraph"/>
              <w:ind w:left="0"/>
              <w:rPr>
                <w:rFonts w:ascii="Times New Roman"/>
                <w:sz w:val="20"/>
              </w:rPr>
            </w:pPr>
          </w:p>
        </w:tc>
        <w:tc>
          <w:tcPr>
            <w:tcW w:w="5532" w:type="dxa"/>
          </w:tcPr>
          <w:p>
            <w:pPr>
              <w:pStyle w:val="TableParagraph"/>
              <w:spacing w:before="23"/>
              <w:ind w:left="107"/>
              <w:rPr>
                <w:sz w:val="21"/>
              </w:rPr>
            </w:pPr>
            <w:r>
              <w:rPr>
                <w:spacing w:val="-1"/>
                <w:sz w:val="21"/>
              </w:rPr>
              <w:t>合的优化算法可以提高模型的泛化能力。</w:t>
            </w:r>
          </w:p>
          <w:p>
            <w:pPr>
              <w:pStyle w:val="TableParagraph"/>
              <w:spacing w:before="43" w:line="278" w:lineRule="auto"/>
              <w:ind w:left="107" w:right="96"/>
              <w:jc w:val="both"/>
              <w:rPr>
                <w:sz w:val="21"/>
              </w:rPr>
            </w:pPr>
            <w:r>
              <w:rPr>
                <w:rFonts w:ascii="Times New Roman" w:eastAsia="Times New Roman"/>
                <w:sz w:val="21"/>
              </w:rPr>
              <w:t xml:space="preserve">3. </w:t>
            </w:r>
            <w:r>
              <w:rPr>
                <w:sz w:val="21"/>
              </w:rPr>
              <w:t>早停法：早停法是一种防止过拟合的技术，当模型在验</w:t>
            </w:r>
            <w:r>
              <w:rPr>
                <w:spacing w:val="-2"/>
                <w:sz w:val="21"/>
              </w:rPr>
              <w:t>证集上的性能不再提升时，停止训练，这有助于提高模型</w:t>
            </w:r>
            <w:r>
              <w:rPr>
                <w:spacing w:val="-2"/>
                <w:sz w:val="21"/>
              </w:rPr>
              <w:t>的泛化能力。</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4" w:type="dxa"/>
          </w:tcPr>
          <w:p>
            <w:pPr>
              <w:pStyle w:val="TableParagraph"/>
              <w:spacing w:before="23"/>
              <w:rPr>
                <w:sz w:val="21"/>
              </w:rPr>
            </w:pPr>
            <w:r>
              <w:rPr>
                <w:spacing w:val="-3"/>
                <w:sz w:val="21"/>
              </w:rPr>
              <w:t>特征工程</w:t>
            </w:r>
          </w:p>
        </w:tc>
        <w:tc>
          <w:tcPr>
            <w:tcW w:w="5532" w:type="dxa"/>
          </w:tcPr>
          <w:p>
            <w:pPr>
              <w:pStyle w:val="TableParagraph"/>
              <w:spacing w:before="4"/>
              <w:ind w:left="0"/>
              <w:rPr>
                <w:rFonts w:ascii="Microsoft JhengHei"/>
                <w:b/>
                <w:sz w:val="18"/>
              </w:rPr>
            </w:pPr>
          </w:p>
          <w:p>
            <w:pPr>
              <w:pStyle w:val="TableParagraph"/>
              <w:numPr>
                <w:ilvl w:val="0"/>
                <w:numId w:val="38"/>
              </w:numPr>
              <w:tabs>
                <w:tab w:val="left" w:pos="372"/>
              </w:tabs>
              <w:spacing w:before="0" w:after="0" w:line="278" w:lineRule="auto"/>
              <w:ind w:left="107" w:right="-15" w:firstLine="0"/>
              <w:jc w:val="both"/>
              <w:rPr>
                <w:sz w:val="21"/>
              </w:rPr>
            </w:pPr>
            <w:r>
              <w:rPr>
                <w:spacing w:val="-2"/>
                <w:sz w:val="21"/>
              </w:rPr>
              <w:t>特征选择：选择与目标变量相关的重要特征，去除无关</w:t>
            </w:r>
            <w:r>
              <w:rPr>
                <w:spacing w:val="-2"/>
                <w:sz w:val="21"/>
              </w:rPr>
              <w:t>特征或冗余特征，可以减少模型的复杂度，提高泛化能力。</w:t>
            </w:r>
          </w:p>
          <w:p>
            <w:pPr>
              <w:pStyle w:val="TableParagraph"/>
              <w:numPr>
                <w:ilvl w:val="0"/>
                <w:numId w:val="38"/>
              </w:numPr>
              <w:tabs>
                <w:tab w:val="left" w:pos="372"/>
              </w:tabs>
              <w:spacing w:before="0" w:after="0" w:line="278" w:lineRule="auto"/>
              <w:ind w:left="107" w:right="96" w:firstLine="0"/>
              <w:jc w:val="both"/>
              <w:rPr>
                <w:sz w:val="21"/>
              </w:rPr>
            </w:pPr>
            <w:r>
              <w:rPr>
                <w:spacing w:val="-2"/>
                <w:sz w:val="21"/>
              </w:rPr>
              <w:t>特征缩放：通过对特征进行归一化或标准化处理，可以</w:t>
            </w:r>
            <w:r>
              <w:rPr>
                <w:spacing w:val="-2"/>
                <w:sz w:val="21"/>
              </w:rPr>
              <w:t>使模型更专注于学习数据的内在结构，而不是受到不同尺</w:t>
            </w:r>
            <w:r>
              <w:rPr>
                <w:spacing w:val="-2"/>
                <w:sz w:val="21"/>
              </w:rPr>
              <w:t>度特征的影响。</w:t>
            </w:r>
          </w:p>
          <w:p>
            <w:pPr>
              <w:pStyle w:val="TableParagraph"/>
              <w:numPr>
                <w:ilvl w:val="0"/>
                <w:numId w:val="38"/>
              </w:numPr>
              <w:tabs>
                <w:tab w:val="left" w:pos="372"/>
              </w:tabs>
              <w:spacing w:before="0" w:after="0" w:line="278" w:lineRule="auto"/>
              <w:ind w:left="107" w:right="96" w:firstLine="0"/>
              <w:jc w:val="both"/>
              <w:rPr>
                <w:sz w:val="21"/>
              </w:rPr>
            </w:pPr>
            <w:r>
              <w:rPr>
                <w:spacing w:val="-2"/>
                <w:sz w:val="21"/>
              </w:rPr>
              <w:t>特征组合：创建新的特征组合或交互项可以增加模型的</w:t>
            </w:r>
            <w:r>
              <w:rPr>
                <w:spacing w:val="-2"/>
                <w:sz w:val="21"/>
              </w:rPr>
              <w:t>表达能力，但同时也可能导致过拟合。因此，需要在特征</w:t>
            </w:r>
            <w:r>
              <w:rPr>
                <w:spacing w:val="-2"/>
                <w:sz w:val="21"/>
              </w:rPr>
              <w:t>组合和模型复杂度之间找到平衡。</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4" w:type="dxa"/>
          </w:tcPr>
          <w:p>
            <w:pPr>
              <w:pStyle w:val="TableParagraph"/>
              <w:spacing w:before="23"/>
              <w:rPr>
                <w:sz w:val="21"/>
              </w:rPr>
            </w:pPr>
            <w:r>
              <w:rPr>
                <w:spacing w:val="-2"/>
                <w:sz w:val="21"/>
              </w:rPr>
              <w:t>模型评估与验证</w:t>
            </w:r>
          </w:p>
        </w:tc>
        <w:tc>
          <w:tcPr>
            <w:tcW w:w="5532" w:type="dxa"/>
          </w:tcPr>
          <w:p>
            <w:pPr>
              <w:pStyle w:val="TableParagraph"/>
              <w:spacing w:before="4"/>
              <w:ind w:left="0"/>
              <w:rPr>
                <w:rFonts w:ascii="Microsoft JhengHei"/>
                <w:b/>
                <w:sz w:val="18"/>
              </w:rPr>
            </w:pPr>
          </w:p>
          <w:p>
            <w:pPr>
              <w:pStyle w:val="TableParagraph"/>
              <w:numPr>
                <w:ilvl w:val="0"/>
                <w:numId w:val="37"/>
              </w:numPr>
              <w:tabs>
                <w:tab w:val="left" w:pos="372"/>
              </w:tabs>
              <w:spacing w:before="0" w:after="0" w:line="278" w:lineRule="auto"/>
              <w:ind w:left="107" w:right="96" w:firstLine="0"/>
              <w:jc w:val="both"/>
              <w:rPr>
                <w:sz w:val="21"/>
              </w:rPr>
            </w:pPr>
            <w:r>
              <w:rPr>
                <w:spacing w:val="-4"/>
                <w:sz w:val="21"/>
              </w:rPr>
              <w:t xml:space="preserve">交叉验证：通过将数据集分成 </w:t>
            </w:r>
            <w:r>
              <w:rPr>
                <w:rFonts w:ascii="Times New Roman" w:eastAsia="Times New Roman"/>
                <w:spacing w:val="-2"/>
                <w:sz w:val="21"/>
              </w:rPr>
              <w:t>k</w:t>
            </w:r>
            <w:r>
              <w:rPr>
                <w:rFonts w:ascii="Times New Roman" w:eastAsia="Times New Roman"/>
                <w:spacing w:val="-6"/>
                <w:sz w:val="21"/>
              </w:rPr>
              <w:t xml:space="preserve"> </w:t>
            </w:r>
            <w:r>
              <w:rPr>
                <w:spacing w:val="-2"/>
                <w:sz w:val="21"/>
              </w:rPr>
              <w:t>个子集，轮流将其中一</w:t>
            </w:r>
            <w:r>
              <w:rPr>
                <w:spacing w:val="-2"/>
                <w:sz w:val="21"/>
              </w:rPr>
              <w:t>个子集作为测试集，其余子集作为训练集，可以有效地评</w:t>
            </w:r>
            <w:r>
              <w:rPr>
                <w:spacing w:val="-2"/>
                <w:sz w:val="21"/>
              </w:rPr>
              <w:t>估模型的泛化能力。</w:t>
            </w:r>
          </w:p>
          <w:p>
            <w:pPr>
              <w:pStyle w:val="TableParagraph"/>
              <w:numPr>
                <w:ilvl w:val="0"/>
                <w:numId w:val="37"/>
              </w:numPr>
              <w:tabs>
                <w:tab w:val="left" w:pos="372"/>
              </w:tabs>
              <w:spacing w:before="0" w:after="0" w:line="278" w:lineRule="auto"/>
              <w:ind w:left="107" w:right="96" w:firstLine="0"/>
              <w:jc w:val="both"/>
              <w:rPr>
                <w:sz w:val="21"/>
              </w:rPr>
            </w:pPr>
            <w:r>
              <w:rPr>
                <w:spacing w:val="-2"/>
                <w:sz w:val="21"/>
              </w:rPr>
              <w:t>留一法：留一法是一种特殊的交叉验证方法，每次只保</w:t>
            </w:r>
            <w:r>
              <w:rPr>
                <w:spacing w:val="-2"/>
                <w:sz w:val="21"/>
              </w:rPr>
              <w:t>留一个样本作为测试集，其余样本作为训练集。这种方法</w:t>
            </w:r>
            <w:r>
              <w:rPr>
                <w:spacing w:val="-2"/>
                <w:sz w:val="21"/>
              </w:rPr>
              <w:t>虽然计算成本高，但可以提供更准确的模型性能估计。</w:t>
            </w:r>
          </w:p>
          <w:p>
            <w:pPr>
              <w:pStyle w:val="TableParagraph"/>
              <w:numPr>
                <w:ilvl w:val="0"/>
                <w:numId w:val="37"/>
              </w:numPr>
              <w:tabs>
                <w:tab w:val="left" w:pos="372"/>
              </w:tabs>
              <w:spacing w:before="0" w:after="0" w:line="278" w:lineRule="auto"/>
              <w:ind w:left="107" w:right="96" w:firstLine="0"/>
              <w:jc w:val="both"/>
              <w:rPr>
                <w:sz w:val="21"/>
              </w:rPr>
            </w:pPr>
            <w:r>
              <w:rPr>
                <w:spacing w:val="-2"/>
                <w:sz w:val="21"/>
              </w:rPr>
              <w:t>自助法：通过有放回地随机抽取样本来构建训练集，剩</w:t>
            </w:r>
            <w:r>
              <w:rPr>
                <w:spacing w:val="-2"/>
                <w:sz w:val="21"/>
              </w:rPr>
              <w:t>余样本作为测试集。这种方法适用于数据量较小的情况，但由于抽样过程中的重复，可能会导致某些样本被多次选</w:t>
            </w:r>
            <w:r>
              <w:rPr>
                <w:spacing w:val="-2"/>
                <w:sz w:val="21"/>
              </w:rPr>
              <w:t>中，而某些样本从未被选中。</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4" w:type="dxa"/>
          </w:tcPr>
          <w:p>
            <w:pPr>
              <w:pStyle w:val="TableParagraph"/>
              <w:spacing w:before="23"/>
              <w:rPr>
                <w:sz w:val="21"/>
              </w:rPr>
            </w:pPr>
            <w:r>
              <w:rPr>
                <w:spacing w:val="-2"/>
                <w:sz w:val="21"/>
              </w:rPr>
              <w:t>领域知识融入</w:t>
            </w:r>
          </w:p>
        </w:tc>
        <w:tc>
          <w:tcPr>
            <w:tcW w:w="5532" w:type="dxa"/>
          </w:tcPr>
          <w:p>
            <w:pPr>
              <w:pStyle w:val="TableParagraph"/>
              <w:spacing w:before="4"/>
              <w:ind w:left="0"/>
              <w:rPr>
                <w:rFonts w:ascii="Microsoft JhengHei"/>
                <w:b/>
                <w:sz w:val="18"/>
              </w:rPr>
            </w:pPr>
          </w:p>
          <w:p>
            <w:pPr>
              <w:pStyle w:val="TableParagraph"/>
              <w:numPr>
                <w:ilvl w:val="0"/>
                <w:numId w:val="36"/>
              </w:numPr>
              <w:tabs>
                <w:tab w:val="left" w:pos="372"/>
              </w:tabs>
              <w:spacing w:before="0" w:after="0" w:line="278" w:lineRule="auto"/>
              <w:ind w:left="107" w:right="96" w:firstLine="0"/>
              <w:jc w:val="both"/>
              <w:rPr>
                <w:sz w:val="21"/>
              </w:rPr>
            </w:pPr>
            <w:r>
              <w:rPr>
                <w:spacing w:val="-2"/>
                <w:sz w:val="21"/>
              </w:rPr>
              <w:t>先验知识：将领域专家的知识以先验的形式融入到模型</w:t>
            </w:r>
            <w:r>
              <w:rPr>
                <w:spacing w:val="-2"/>
                <w:sz w:val="21"/>
              </w:rPr>
              <w:t>中，可以帮助模型更好地理解数据的内在规律，提高泛化</w:t>
            </w:r>
            <w:r>
              <w:rPr>
                <w:spacing w:val="-4"/>
                <w:sz w:val="21"/>
              </w:rPr>
              <w:t>能力。</w:t>
            </w:r>
          </w:p>
          <w:p>
            <w:pPr>
              <w:pStyle w:val="TableParagraph"/>
              <w:numPr>
                <w:ilvl w:val="0"/>
                <w:numId w:val="36"/>
              </w:numPr>
              <w:tabs>
                <w:tab w:val="left" w:pos="372"/>
              </w:tabs>
              <w:spacing w:before="0" w:after="0" w:line="278" w:lineRule="auto"/>
              <w:ind w:left="107" w:right="96" w:firstLine="0"/>
              <w:jc w:val="both"/>
              <w:rPr>
                <w:sz w:val="21"/>
              </w:rPr>
            </w:pPr>
            <w:r>
              <w:rPr>
                <w:spacing w:val="-2"/>
                <w:sz w:val="21"/>
              </w:rPr>
              <w:t>迁移学习：利用预训练模型在相关任务上的知识，可以</w:t>
            </w:r>
            <w:r>
              <w:rPr>
                <w:spacing w:val="-2"/>
                <w:sz w:val="21"/>
              </w:rPr>
              <w:t>帮助模型在新任务上快速适应，提高泛化能力。</w:t>
            </w:r>
          </w:p>
          <w:p>
            <w:pPr>
              <w:pStyle w:val="TableParagraph"/>
              <w:numPr>
                <w:ilvl w:val="0"/>
                <w:numId w:val="36"/>
              </w:numPr>
              <w:tabs>
                <w:tab w:val="left" w:pos="372"/>
              </w:tabs>
              <w:spacing w:before="0" w:after="0" w:line="269" w:lineRule="exact"/>
              <w:ind w:left="371" w:right="0" w:hanging="265"/>
              <w:jc w:val="both"/>
              <w:rPr>
                <w:sz w:val="21"/>
              </w:rPr>
            </w:pPr>
            <w:r>
              <w:rPr>
                <w:spacing w:val="-1"/>
                <w:sz w:val="21"/>
              </w:rPr>
              <w:t>多任务学习：同时学习多个相关任务，可以让模型共享</w:t>
            </w:r>
          </w:p>
          <w:p>
            <w:pPr>
              <w:pStyle w:val="TableParagraph"/>
              <w:spacing w:before="42"/>
              <w:ind w:left="107"/>
              <w:rPr>
                <w:sz w:val="21"/>
              </w:rPr>
            </w:pPr>
            <w:r>
              <w:rPr>
                <w:spacing w:val="-1"/>
                <w:sz w:val="21"/>
              </w:rPr>
              <w:t>一些通用的特征表示，从而提高所有任务的泛化能力。</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4" w:type="dxa"/>
          </w:tcPr>
          <w:p>
            <w:pPr>
              <w:pStyle w:val="TableParagraph"/>
              <w:ind w:left="0"/>
              <w:rPr>
                <w:rFonts w:ascii="Times New Roman"/>
                <w:sz w:val="20"/>
              </w:rPr>
            </w:pPr>
          </w:p>
        </w:tc>
        <w:tc>
          <w:tcPr>
            <w:tcW w:w="5532" w:type="dxa"/>
          </w:tcPr>
          <w:p>
            <w:pPr>
              <w:pStyle w:val="TableParagraph"/>
              <w:ind w:left="0"/>
              <w:rPr>
                <w:rFonts w:ascii="Times New Roman"/>
                <w:sz w:val="20"/>
              </w:rPr>
            </w:pPr>
          </w:p>
        </w:tc>
      </w:tr>
    </w:tbl>
    <w:p>
      <w:pPr>
        <w:pStyle w:val="BodyText"/>
        <w:spacing w:before="6"/>
        <w:ind w:left="0"/>
        <w:rPr>
          <w:rFonts w:ascii="Microsoft JhengHei"/>
          <w:b/>
          <w:sz w:val="5"/>
        </w:rPr>
      </w:pPr>
    </w:p>
    <w:p>
      <w:pPr>
        <w:pStyle w:val="BodyText"/>
        <w:spacing w:before="61" w:line="417" w:lineRule="auto"/>
        <w:ind w:right="378" w:firstLine="560"/>
        <w:jc w:val="both"/>
      </w:pPr>
      <w:r>
        <w:rPr>
          <w:spacing w:val="-2"/>
        </w:rPr>
        <w:t>模型泛化能力是指机器学习模型对未见过的数据做出准确预测</w:t>
      </w:r>
      <w:r>
        <w:rPr>
          <w:spacing w:val="-4"/>
        </w:rPr>
        <w:t>的能力。泛化能力是衡量模型性能的关键指标之一，它直接关系到模</w:t>
      </w:r>
      <w:r>
        <w:rPr>
          <w:spacing w:val="-8"/>
        </w:rPr>
        <w:t>型在实际应用中的有效性和可靠性。本文将探讨影响模型泛化能力的</w:t>
      </w:r>
      <w:r>
        <w:rPr>
          <w:spacing w:val="-2"/>
        </w:rPr>
        <w:t>因素，并分析如何提高模型的泛化能力。</w:t>
      </w:r>
    </w:p>
    <w:p>
      <w:pPr>
        <w:spacing w:after="0" w:line="417" w:lineRule="auto"/>
        <w:jc w:val="both"/>
        <w:sectPr>
          <w:footerReference w:type="default" r:id="rId10"/>
          <w:type w:val="continuous"/>
          <w:pgSz w:w="11910" w:h="16840"/>
          <w:pgMar w:top="1400" w:right="1420" w:bottom="1380" w:left="1680" w:header="0" w:footer="1198"/>
          <w:pgNumType w:start="6"/>
          <w:cols w:space="708"/>
        </w:sectPr>
      </w:pPr>
    </w:p>
    <w:p>
      <w:pPr>
        <w:pStyle w:val="BodyText"/>
        <w:spacing w:before="37"/>
      </w:pPr>
      <w:r>
        <w:rPr>
          <w:spacing w:val="-1"/>
        </w:rPr>
        <w:t>一、影响模型泛化能力的因素</w:t>
      </w:r>
    </w:p>
    <w:p>
      <w:pPr>
        <w:pStyle w:val="BodyText"/>
        <w:spacing w:before="8"/>
        <w:ind w:left="0"/>
        <w:rPr>
          <w:sz w:val="20"/>
        </w:rPr>
      </w:pPr>
    </w:p>
    <w:p>
      <w:pPr>
        <w:pStyle w:val="ListParagraph"/>
        <w:numPr>
          <w:ilvl w:val="0"/>
          <w:numId w:val="35"/>
        </w:numPr>
        <w:tabs>
          <w:tab w:val="left" w:pos="542"/>
        </w:tabs>
        <w:spacing w:before="1" w:after="0" w:line="417" w:lineRule="auto"/>
        <w:ind w:left="120" w:right="98" w:firstLine="0"/>
        <w:jc w:val="left"/>
        <w:rPr>
          <w:sz w:val="28"/>
        </w:rPr>
      </w:pPr>
      <w:r>
        <w:rPr>
          <w:spacing w:val="-2"/>
          <w:sz w:val="28"/>
        </w:rPr>
        <w:t>数据质量：数据是机器学习的基础，数据的质量直接影响模型的</w:t>
      </w:r>
      <w:r>
        <w:rPr>
          <w:spacing w:val="40"/>
          <w:sz w:val="28"/>
        </w:rPr>
        <w:t xml:space="preserve"> </w:t>
      </w:r>
      <w:r>
        <w:rPr>
          <w:spacing w:val="-2"/>
          <w:sz w:val="28"/>
        </w:rPr>
        <w:t>性能。高质量的数据应具有代表性、平衡性、完整性和准确性。如果</w:t>
      </w:r>
      <w:r>
        <w:rPr>
          <w:spacing w:val="-2"/>
          <w:sz w:val="28"/>
        </w:rPr>
        <w:t xml:space="preserve"> 训练数据存在偏差、噪声或异常值，模型可能会过度拟合训练数据，</w:t>
      </w:r>
      <w:r>
        <w:rPr>
          <w:spacing w:val="-2"/>
          <w:sz w:val="28"/>
        </w:rPr>
        <w:t>导致泛化能力下降。</w:t>
      </w:r>
    </w:p>
    <w:p>
      <w:pPr>
        <w:pStyle w:val="ListParagraph"/>
        <w:numPr>
          <w:ilvl w:val="0"/>
          <w:numId w:val="35"/>
        </w:numPr>
        <w:tabs>
          <w:tab w:val="left" w:pos="542"/>
        </w:tabs>
        <w:spacing w:before="0" w:after="0" w:line="417" w:lineRule="auto"/>
        <w:ind w:left="120" w:right="378" w:firstLine="0"/>
        <w:jc w:val="both"/>
        <w:rPr>
          <w:sz w:val="28"/>
        </w:rPr>
      </w:pPr>
      <w:r>
        <w:rPr>
          <w:spacing w:val="-2"/>
          <w:sz w:val="28"/>
        </w:rPr>
        <w:t>数据量：一般来说，更多的数据可以帮助模型学习到更丰富的特</w:t>
      </w:r>
      <w:r>
        <w:rPr>
          <w:spacing w:val="-4"/>
          <w:sz w:val="28"/>
        </w:rPr>
        <w:t>征和模式，从而提高泛化能力。然而，当数据量过大时，计算成本和</w:t>
      </w:r>
      <w:r>
        <w:rPr>
          <w:spacing w:val="-4"/>
          <w:sz w:val="28"/>
        </w:rPr>
        <w:t>过拟合的风险也会增加。因此，需要找到一个平衡点，以获得最佳泛</w:t>
      </w:r>
      <w:r>
        <w:rPr>
          <w:spacing w:val="-4"/>
          <w:sz w:val="28"/>
        </w:rPr>
        <w:t>化效果。</w:t>
      </w:r>
    </w:p>
    <w:p>
      <w:pPr>
        <w:pStyle w:val="ListParagraph"/>
        <w:numPr>
          <w:ilvl w:val="0"/>
          <w:numId w:val="35"/>
        </w:numPr>
        <w:tabs>
          <w:tab w:val="left" w:pos="542"/>
        </w:tabs>
        <w:spacing w:before="0" w:after="0" w:line="417" w:lineRule="auto"/>
        <w:ind w:left="120" w:right="98" w:firstLine="0"/>
        <w:jc w:val="left"/>
        <w:rPr>
          <w:sz w:val="28"/>
        </w:rPr>
      </w:pPr>
      <w:r>
        <w:rPr>
          <w:spacing w:val="-2"/>
          <w:sz w:val="28"/>
        </w:rPr>
        <w:t>特征选择与处理：特征的选择和处理对模型的泛化能力至关重要。</w:t>
      </w:r>
      <w:r>
        <w:rPr>
          <w:spacing w:val="-2"/>
          <w:sz w:val="28"/>
        </w:rPr>
        <w:t>不相关或冗余的特征会增加模型的复杂度，降低泛化能力。此外，特</w:t>
      </w:r>
      <w:r>
        <w:rPr>
          <w:spacing w:val="-2"/>
          <w:sz w:val="28"/>
        </w:rPr>
        <w:t xml:space="preserve"> </w:t>
      </w:r>
      <w:r>
        <w:rPr>
          <w:spacing w:val="-2"/>
          <w:sz w:val="28"/>
        </w:rPr>
        <w:t>征的缩放和标准化也有助于提高模型的泛化能力。</w:t>
      </w:r>
    </w:p>
    <w:p>
      <w:pPr>
        <w:pStyle w:val="ListParagraph"/>
        <w:numPr>
          <w:ilvl w:val="0"/>
          <w:numId w:val="35"/>
        </w:numPr>
        <w:tabs>
          <w:tab w:val="left" w:pos="542"/>
        </w:tabs>
        <w:spacing w:before="0" w:after="0" w:line="417" w:lineRule="auto"/>
        <w:ind w:left="120" w:right="378" w:firstLine="0"/>
        <w:jc w:val="both"/>
        <w:rPr>
          <w:sz w:val="28"/>
        </w:rPr>
      </w:pPr>
      <w:r>
        <w:rPr>
          <w:spacing w:val="-2"/>
          <w:sz w:val="28"/>
        </w:rPr>
        <w:t>模型复杂度：模型的复杂度与其泛化能力之间存在权衡关系。简</w:t>
      </w:r>
      <w:r>
        <w:rPr>
          <w:spacing w:val="-4"/>
          <w:sz w:val="28"/>
        </w:rPr>
        <w:t>单的模型容易泛化，但可能无法捕捉到数据的复杂性；而复杂的模型</w:t>
      </w:r>
      <w:r>
        <w:rPr>
          <w:spacing w:val="-4"/>
          <w:sz w:val="28"/>
        </w:rPr>
        <w:t>虽然可以捕捉到更多细节，但更容易过拟合。选择合适的模型复杂度</w:t>
      </w:r>
      <w:r>
        <w:rPr>
          <w:spacing w:val="-2"/>
          <w:sz w:val="28"/>
        </w:rPr>
        <w:t>对于提高泛化能力至关重要。</w:t>
      </w:r>
    </w:p>
    <w:p>
      <w:pPr>
        <w:pStyle w:val="ListParagraph"/>
        <w:numPr>
          <w:ilvl w:val="0"/>
          <w:numId w:val="35"/>
        </w:numPr>
        <w:tabs>
          <w:tab w:val="left" w:pos="542"/>
        </w:tabs>
        <w:spacing w:before="0" w:after="0" w:line="417" w:lineRule="auto"/>
        <w:ind w:left="120" w:right="378" w:firstLine="0"/>
        <w:jc w:val="both"/>
        <w:rPr>
          <w:sz w:val="28"/>
        </w:rPr>
      </w:pPr>
      <w:r>
        <w:rPr>
          <w:spacing w:val="-2"/>
          <w:sz w:val="28"/>
        </w:rPr>
        <w:t>正则化技术：正则化是一种常用的防止过拟合的技术，通过在损</w:t>
      </w:r>
      <w:r>
        <w:rPr>
          <w:spacing w:val="-7"/>
          <w:sz w:val="28"/>
        </w:rPr>
        <w:t>失函数中添加一个惩罚项来限制模型的复杂度。常见的正则化方法包</w:t>
      </w:r>
      <w:r>
        <w:rPr>
          <w:spacing w:val="-16"/>
          <w:sz w:val="28"/>
        </w:rPr>
        <w:t xml:space="preserve">括 </w:t>
      </w:r>
      <w:r>
        <w:rPr>
          <w:sz w:val="28"/>
        </w:rPr>
        <w:t>L1</w:t>
      </w:r>
      <w:r>
        <w:rPr>
          <w:spacing w:val="-12"/>
          <w:sz w:val="28"/>
        </w:rPr>
        <w:t xml:space="preserve"> 正则化和 </w:t>
      </w:r>
      <w:r>
        <w:rPr>
          <w:sz w:val="28"/>
        </w:rPr>
        <w:t>L2</w:t>
      </w:r>
      <w:r>
        <w:rPr>
          <w:spacing w:val="-8"/>
          <w:sz w:val="28"/>
        </w:rPr>
        <w:t xml:space="preserve"> 正则化。</w:t>
      </w:r>
    </w:p>
    <w:p>
      <w:pPr>
        <w:pStyle w:val="ListParagraph"/>
        <w:numPr>
          <w:ilvl w:val="0"/>
          <w:numId w:val="35"/>
        </w:numPr>
        <w:tabs>
          <w:tab w:val="left" w:pos="542"/>
        </w:tabs>
        <w:spacing w:before="0" w:after="0" w:line="417" w:lineRule="auto"/>
        <w:ind w:left="120" w:right="378" w:firstLine="0"/>
        <w:jc w:val="both"/>
        <w:rPr>
          <w:sz w:val="28"/>
        </w:rPr>
      </w:pPr>
      <w:r>
        <w:rPr>
          <w:spacing w:val="-2"/>
          <w:sz w:val="28"/>
        </w:rPr>
        <w:t>交叉验证：交叉验证是一种评估模型泛化能力的方法，通过将数</w:t>
      </w:r>
      <w:r>
        <w:rPr>
          <w:spacing w:val="-13"/>
          <w:sz w:val="28"/>
        </w:rPr>
        <w:t xml:space="preserve">据集分成 </w:t>
      </w:r>
      <w:r>
        <w:rPr>
          <w:spacing w:val="-10"/>
          <w:sz w:val="28"/>
        </w:rPr>
        <w:t>k</w:t>
      </w:r>
      <w:r>
        <w:rPr>
          <w:spacing w:val="-16"/>
          <w:sz w:val="28"/>
        </w:rPr>
        <w:t xml:space="preserve"> 个子集，每次使用 </w:t>
      </w:r>
      <w:r>
        <w:rPr>
          <w:spacing w:val="-10"/>
          <w:sz w:val="28"/>
        </w:rPr>
        <w:t>k-1</w:t>
      </w:r>
      <w:r>
        <w:rPr>
          <w:spacing w:val="-14"/>
          <w:sz w:val="28"/>
        </w:rPr>
        <w:t xml:space="preserve"> 个子集作为训练数据，剩下的子集</w:t>
      </w:r>
      <w:r>
        <w:rPr>
          <w:spacing w:val="-11"/>
          <w:sz w:val="28"/>
        </w:rPr>
        <w:t xml:space="preserve">作为测试数据，重复 </w:t>
      </w:r>
      <w:r>
        <w:rPr>
          <w:spacing w:val="-4"/>
          <w:sz w:val="28"/>
        </w:rPr>
        <w:t>k</w:t>
      </w:r>
      <w:r>
        <w:rPr>
          <w:spacing w:val="-13"/>
          <w:sz w:val="28"/>
        </w:rPr>
        <w:t xml:space="preserve"> 次，取平均结果。这种方法可以有效减少过拟</w:t>
      </w:r>
    </w:p>
    <w:p>
      <w:pPr>
        <w:spacing w:after="0" w:line="417" w:lineRule="auto"/>
        <w:jc w:val="both"/>
        <w:rPr>
          <w:sz w:val="28"/>
        </w:rPr>
        <w:sectPr>
          <w:footerReference w:type="default" r:id="rId11"/>
          <w:pgSz w:w="11910" w:h="16840"/>
          <w:pgMar w:top="1520" w:right="1420" w:bottom="1380" w:left="1680" w:header="0" w:footer="1198"/>
          <w:pgNumType w:start="7"/>
          <w:cols w:space="708"/>
        </w:sectPr>
      </w:pPr>
    </w:p>
    <w:p>
      <w:pPr>
        <w:pStyle w:val="BodyText"/>
        <w:spacing w:before="37"/>
      </w:pPr>
      <w:r>
        <w:rPr>
          <w:spacing w:val="-3"/>
        </w:rPr>
        <w:t>合风险。</w:t>
      </w:r>
    </w:p>
    <w:p>
      <w:pPr>
        <w:pStyle w:val="BodyText"/>
        <w:spacing w:before="8"/>
        <w:ind w:left="0"/>
        <w:rPr>
          <w:sz w:val="20"/>
        </w:rPr>
      </w:pPr>
    </w:p>
    <w:p>
      <w:pPr>
        <w:pStyle w:val="ListParagraph"/>
        <w:numPr>
          <w:ilvl w:val="0"/>
          <w:numId w:val="35"/>
        </w:numPr>
        <w:tabs>
          <w:tab w:val="left" w:pos="542"/>
        </w:tabs>
        <w:spacing w:before="1" w:after="0" w:line="417" w:lineRule="auto"/>
        <w:ind w:left="120" w:right="378" w:firstLine="0"/>
        <w:jc w:val="both"/>
        <w:rPr>
          <w:sz w:val="28"/>
        </w:rPr>
      </w:pPr>
      <w:r>
        <w:rPr>
          <w:spacing w:val="-2"/>
          <w:sz w:val="28"/>
        </w:rPr>
        <w:t>集成学习：集成学习是一种提高模型泛化能力的方法，通过组合</w:t>
      </w:r>
      <w:r>
        <w:rPr>
          <w:spacing w:val="11"/>
          <w:sz w:val="28"/>
        </w:rPr>
        <w:t>多个模型的预测结果来得到最终预测。常见的集成学习方法包括</w:t>
      </w:r>
      <w:r>
        <w:rPr>
          <w:sz w:val="28"/>
        </w:rPr>
        <w:t xml:space="preserve"> Bagging、Boosting</w:t>
      </w:r>
      <w:r>
        <w:rPr>
          <w:spacing w:val="-15"/>
          <w:sz w:val="28"/>
        </w:rPr>
        <w:t xml:space="preserve"> 和 </w:t>
      </w:r>
      <w:r>
        <w:rPr>
          <w:sz w:val="28"/>
        </w:rPr>
        <w:t>Stacking。</w:t>
      </w:r>
    </w:p>
    <w:p>
      <w:pPr>
        <w:pStyle w:val="BodyText"/>
        <w:spacing w:line="358" w:lineRule="exact"/>
      </w:pPr>
      <w:r>
        <w:rPr>
          <w:spacing w:val="-1"/>
        </w:rPr>
        <w:t>二、提高模型泛化能力的策略</w:t>
      </w:r>
    </w:p>
    <w:p>
      <w:pPr>
        <w:pStyle w:val="BodyText"/>
        <w:spacing w:before="8"/>
        <w:ind w:left="0"/>
        <w:rPr>
          <w:sz w:val="20"/>
        </w:rPr>
      </w:pPr>
    </w:p>
    <w:p>
      <w:pPr>
        <w:pStyle w:val="ListParagraph"/>
        <w:numPr>
          <w:ilvl w:val="0"/>
          <w:numId w:val="34"/>
        </w:numPr>
        <w:tabs>
          <w:tab w:val="left" w:pos="542"/>
        </w:tabs>
        <w:spacing w:before="1" w:after="0" w:line="417" w:lineRule="auto"/>
        <w:ind w:left="120" w:right="378" w:firstLine="0"/>
        <w:jc w:val="both"/>
        <w:rPr>
          <w:sz w:val="28"/>
        </w:rPr>
      </w:pPr>
      <w:r>
        <w:rPr>
          <w:spacing w:val="-2"/>
          <w:sz w:val="28"/>
        </w:rPr>
        <w:t>数据预处理：对数据进行清洗、去噪、缺失值处理、异常值处理</w:t>
      </w:r>
      <w:r>
        <w:rPr>
          <w:spacing w:val="-4"/>
          <w:sz w:val="28"/>
        </w:rPr>
        <w:t>等操作，以提高数据质量。同时，进行特征选择和特征工程，去除无</w:t>
      </w:r>
      <w:r>
        <w:rPr>
          <w:spacing w:val="-2"/>
          <w:sz w:val="28"/>
        </w:rPr>
        <w:t>关特征，提取有价值的新特征。</w:t>
      </w:r>
    </w:p>
    <w:p>
      <w:pPr>
        <w:pStyle w:val="ListParagraph"/>
        <w:numPr>
          <w:ilvl w:val="0"/>
          <w:numId w:val="34"/>
        </w:numPr>
        <w:tabs>
          <w:tab w:val="left" w:pos="542"/>
        </w:tabs>
        <w:spacing w:before="0" w:after="0" w:line="417" w:lineRule="auto"/>
        <w:ind w:left="120" w:right="378" w:firstLine="0"/>
        <w:jc w:val="both"/>
        <w:rPr>
          <w:sz w:val="28"/>
        </w:rPr>
      </w:pPr>
      <w:r>
        <w:rPr>
          <w:spacing w:val="-2"/>
          <w:sz w:val="28"/>
        </w:rPr>
        <w:t>调整模型复杂度：根据问题的复杂性和数据的特点，选择合适的</w:t>
      </w:r>
      <w:r>
        <w:rPr>
          <w:spacing w:val="-4"/>
          <w:sz w:val="28"/>
        </w:rPr>
        <w:t>模型复杂度。可以通过调整模型的超参数（如神经网络的层数、树的</w:t>
      </w:r>
      <w:r>
        <w:rPr>
          <w:spacing w:val="-2"/>
          <w:sz w:val="28"/>
        </w:rPr>
        <w:t>深度等）来实现。</w:t>
      </w:r>
    </w:p>
    <w:p>
      <w:pPr>
        <w:pStyle w:val="ListParagraph"/>
        <w:numPr>
          <w:ilvl w:val="0"/>
          <w:numId w:val="34"/>
        </w:numPr>
        <w:tabs>
          <w:tab w:val="left" w:pos="542"/>
        </w:tabs>
        <w:spacing w:before="0" w:after="0" w:line="417" w:lineRule="auto"/>
        <w:ind w:left="120" w:right="378" w:firstLine="0"/>
        <w:jc w:val="both"/>
        <w:rPr>
          <w:sz w:val="28"/>
        </w:rPr>
      </w:pPr>
      <w:r>
        <w:rPr>
          <w:spacing w:val="-2"/>
          <w:sz w:val="28"/>
        </w:rPr>
        <w:t>应用正则化：在模型训练过程中，使用正则化技术来限制模型的</w:t>
      </w:r>
      <w:r>
        <w:rPr>
          <w:spacing w:val="-2"/>
          <w:sz w:val="28"/>
        </w:rPr>
        <w:t>复杂度，防止过拟合。</w:t>
      </w:r>
    </w:p>
    <w:p>
      <w:pPr>
        <w:pStyle w:val="ListParagraph"/>
        <w:numPr>
          <w:ilvl w:val="0"/>
          <w:numId w:val="34"/>
        </w:numPr>
        <w:tabs>
          <w:tab w:val="left" w:pos="542"/>
        </w:tabs>
        <w:spacing w:before="0" w:after="0" w:line="417" w:lineRule="auto"/>
        <w:ind w:left="120" w:right="378" w:firstLine="0"/>
        <w:jc w:val="both"/>
        <w:rPr>
          <w:sz w:val="28"/>
        </w:rPr>
      </w:pPr>
      <w:r>
        <w:rPr>
          <w:spacing w:val="-2"/>
          <w:sz w:val="28"/>
        </w:rPr>
        <w:t>实施交叉验证：通过交叉验证来评估模型的泛化能力，并根据验</w:t>
      </w:r>
      <w:r>
        <w:rPr>
          <w:spacing w:val="-2"/>
          <w:sz w:val="28"/>
        </w:rPr>
        <w:t>证结果调整模型参数。</w:t>
      </w:r>
    </w:p>
    <w:p>
      <w:pPr>
        <w:pStyle w:val="ListParagraph"/>
        <w:numPr>
          <w:ilvl w:val="0"/>
          <w:numId w:val="34"/>
        </w:numPr>
        <w:tabs>
          <w:tab w:val="left" w:pos="542"/>
        </w:tabs>
        <w:spacing w:before="0" w:after="0" w:line="417" w:lineRule="auto"/>
        <w:ind w:left="120" w:right="378" w:firstLine="0"/>
        <w:jc w:val="both"/>
        <w:rPr>
          <w:sz w:val="28"/>
        </w:rPr>
      </w:pPr>
      <w:r>
        <w:rPr>
          <w:spacing w:val="-2"/>
          <w:sz w:val="28"/>
        </w:rPr>
        <w:t>采用集成学习：通过集成多个模型的预测结果，可以提高模型的</w:t>
      </w:r>
      <w:r>
        <w:rPr>
          <w:spacing w:val="-2"/>
          <w:sz w:val="28"/>
        </w:rPr>
        <w:t>稳定性和泛化能力。</w:t>
      </w:r>
    </w:p>
    <w:p>
      <w:pPr>
        <w:pStyle w:val="BodyText"/>
        <w:spacing w:line="417" w:lineRule="auto"/>
        <w:ind w:right="98"/>
      </w:pPr>
      <w:r>
        <w:rPr>
          <w:spacing w:val="-2"/>
        </w:rPr>
        <w:t>总结：模型的泛化能力是衡量其性能的关键指标之一。影响模型泛化</w:t>
      </w:r>
      <w:r>
        <w:rPr>
          <w:spacing w:val="-2"/>
        </w:rPr>
        <w:t xml:space="preserve"> </w:t>
      </w:r>
      <w:r>
        <w:rPr>
          <w:spacing w:val="-2"/>
        </w:rPr>
        <w:t>能力的因素包括数据质量、数据量、特征选择与处理、模型复杂度、</w:t>
      </w:r>
      <w:r>
        <w:rPr>
          <w:spacing w:val="-2"/>
        </w:rPr>
        <w:t xml:space="preserve">正则化技术、交叉验证和集成学习等。为了提高模型的泛化能力，可 </w:t>
      </w:r>
      <w:r>
        <w:rPr>
          <w:spacing w:val="-2"/>
        </w:rPr>
        <w:t>以采取一系列策略，如数据预处理、调整模型复杂度、应用正则化、</w:t>
      </w:r>
      <w:r>
        <w:rPr>
          <w:spacing w:val="-2"/>
        </w:rPr>
        <w:t>实施交叉验证和采用集成学习等。</w:t>
      </w:r>
    </w:p>
    <w:p>
      <w:pPr>
        <w:spacing w:after="0" w:line="417" w:lineRule="auto"/>
        <w:sectPr>
          <w:footerReference w:type="default" r:id="rId12"/>
          <w:pgSz w:w="11910" w:h="16840"/>
          <w:pgMar w:top="1520" w:right="1420" w:bottom="1380" w:left="1680" w:header="0" w:footer="1198"/>
          <w:pgNumType w:start="8"/>
          <w:cols w:space="708"/>
        </w:sectPr>
      </w:pPr>
    </w:p>
    <w:p>
      <w:pPr>
        <w:pStyle w:val="BodyText"/>
        <w:spacing w:before="2"/>
        <w:ind w:left="0"/>
        <w:rPr>
          <w:sz w:val="22"/>
        </w:rPr>
      </w:pPr>
    </w:p>
    <w:p>
      <w:pPr>
        <w:pStyle w:val="Heading1"/>
        <w:tabs>
          <w:tab w:val="left" w:pos="1725"/>
        </w:tabs>
        <w:spacing w:line="538" w:lineRule="exact"/>
      </w:pPr>
      <w:bookmarkStart w:id="2" w:name="_TOC_250005"/>
      <w:r>
        <w:t>第</w:t>
      </w:r>
      <w:r>
        <w:t>三</w:t>
      </w:r>
      <w:r>
        <w:t>部</w:t>
      </w:r>
      <w:r>
        <w:rPr>
          <w:spacing w:val="-10"/>
        </w:rPr>
        <w:t>分</w:t>
      </w:r>
      <w:r>
        <w:tab/>
        <w:t>数</w:t>
      </w:r>
      <w:r>
        <w:t>据</w:t>
      </w:r>
      <w:r>
        <w:t>集</w:t>
      </w:r>
      <w:r>
        <w:t>的</w:t>
      </w:r>
      <w:r>
        <w:t>多</w:t>
      </w:r>
      <w:r>
        <w:t>样</w:t>
      </w:r>
      <w:r>
        <w:t>性</w:t>
      </w:r>
      <w:r>
        <w:t>与</w:t>
      </w:r>
      <w:r>
        <w:t>泛</w:t>
      </w:r>
      <w:r>
        <w:t>化</w:t>
      </w:r>
      <w:r>
        <w:t>能</w:t>
      </w:r>
      <w:bookmarkEnd w:id="2"/>
      <w:r>
        <w:rPr>
          <w:spacing w:val="-10"/>
        </w:rPr>
        <w:t>力</w:t>
      </w:r>
    </w:p>
    <w:p>
      <w:pPr>
        <w:pStyle w:val="BodyText"/>
        <w:spacing w:before="15" w:after="1"/>
        <w:ind w:left="0"/>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3"/>
        <w:gridCol w:w="553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3" w:type="dxa"/>
          </w:tcPr>
          <w:p>
            <w:pPr>
              <w:pStyle w:val="TableParagraph"/>
              <w:spacing w:before="23"/>
              <w:rPr>
                <w:sz w:val="21"/>
              </w:rPr>
            </w:pPr>
            <w:r>
              <w:rPr>
                <w:spacing w:val="-4"/>
                <w:sz w:val="21"/>
              </w:rPr>
              <w:t>关键词</w:t>
            </w:r>
          </w:p>
        </w:tc>
        <w:tc>
          <w:tcPr>
            <w:tcW w:w="5533" w:type="dxa"/>
          </w:tcPr>
          <w:p>
            <w:pPr>
              <w:pStyle w:val="TableParagraph"/>
              <w:spacing w:before="23"/>
              <w:ind w:left="107"/>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4992"/>
          <w:jc w:val="left"/>
        </w:trPr>
        <w:tc>
          <w:tcPr>
            <w:tcW w:w="2763" w:type="dxa"/>
          </w:tcPr>
          <w:p>
            <w:pPr>
              <w:pStyle w:val="TableParagraph"/>
              <w:spacing w:before="23"/>
              <w:rPr>
                <w:sz w:val="21"/>
              </w:rPr>
            </w:pPr>
            <w:r>
              <w:rPr>
                <w:spacing w:val="-2"/>
                <w:sz w:val="21"/>
              </w:rPr>
              <w:t>数据集的多样性</w:t>
            </w:r>
          </w:p>
        </w:tc>
        <w:tc>
          <w:tcPr>
            <w:tcW w:w="5533" w:type="dxa"/>
          </w:tcPr>
          <w:p>
            <w:pPr>
              <w:pStyle w:val="TableParagraph"/>
              <w:spacing w:before="4"/>
              <w:ind w:left="0"/>
              <w:rPr>
                <w:rFonts w:ascii="Microsoft JhengHei"/>
                <w:b/>
                <w:sz w:val="18"/>
              </w:rPr>
            </w:pPr>
          </w:p>
          <w:p>
            <w:pPr>
              <w:pStyle w:val="TableParagraph"/>
              <w:numPr>
                <w:ilvl w:val="0"/>
                <w:numId w:val="33"/>
              </w:numPr>
              <w:tabs>
                <w:tab w:val="left" w:pos="318"/>
              </w:tabs>
              <w:spacing w:before="0" w:after="0" w:line="278" w:lineRule="auto"/>
              <w:ind w:left="107" w:right="96" w:firstLine="0"/>
              <w:jc w:val="both"/>
              <w:rPr>
                <w:sz w:val="21"/>
              </w:rPr>
            </w:pPr>
            <w:r>
              <w:rPr>
                <w:rFonts w:ascii="Times New Roman" w:eastAsia="Times New Roman"/>
                <w:sz w:val="21"/>
              </w:rPr>
              <w:t>**</w:t>
            </w:r>
            <w:r>
              <w:rPr>
                <w:sz w:val="21"/>
              </w:rPr>
              <w:t>样本分布</w:t>
            </w:r>
            <w:r>
              <w:rPr>
                <w:rFonts w:ascii="Times New Roman" w:eastAsia="Times New Roman"/>
                <w:sz w:val="21"/>
              </w:rPr>
              <w:t xml:space="preserve">**: </w:t>
            </w:r>
            <w:r>
              <w:rPr>
                <w:spacing w:val="-6"/>
                <w:sz w:val="21"/>
              </w:rPr>
              <w:t>数据集的多样性体现在其样本分布上，即</w:t>
            </w:r>
            <w:r>
              <w:rPr>
                <w:spacing w:val="-2"/>
                <w:sz w:val="21"/>
              </w:rPr>
              <w:t>数据是否覆盖了所有可能的输入情况。一个具有多样性的数据集应该包括各种不同类型的样本，如不同的年龄、性别、地域、文化背景等特征。这有助于模型学习到更全面</w:t>
            </w:r>
            <w:r>
              <w:rPr>
                <w:spacing w:val="-2"/>
                <w:sz w:val="21"/>
              </w:rPr>
              <w:t>的特征表示，从而提高泛化能力。</w:t>
            </w:r>
          </w:p>
          <w:p>
            <w:pPr>
              <w:pStyle w:val="TableParagraph"/>
              <w:numPr>
                <w:ilvl w:val="0"/>
                <w:numId w:val="33"/>
              </w:numPr>
              <w:tabs>
                <w:tab w:val="left" w:pos="318"/>
              </w:tabs>
              <w:spacing w:before="0" w:after="0" w:line="278" w:lineRule="auto"/>
              <w:ind w:left="107" w:right="96" w:firstLine="0"/>
              <w:jc w:val="both"/>
              <w:rPr>
                <w:sz w:val="21"/>
              </w:rPr>
            </w:pPr>
            <w:r>
              <w:rPr>
                <w:rFonts w:ascii="Times New Roman" w:eastAsia="Times New Roman"/>
                <w:sz w:val="21"/>
              </w:rPr>
              <w:t>**</w:t>
            </w:r>
            <w:r>
              <w:rPr>
                <w:sz w:val="21"/>
              </w:rPr>
              <w:t>类别平衡</w:t>
            </w:r>
            <w:r>
              <w:rPr>
                <w:rFonts w:ascii="Times New Roman" w:eastAsia="Times New Roman"/>
                <w:sz w:val="21"/>
              </w:rPr>
              <w:t xml:space="preserve">**: </w:t>
            </w:r>
            <w:r>
              <w:rPr>
                <w:spacing w:val="-10"/>
                <w:sz w:val="21"/>
              </w:rPr>
              <w:t>在分类问题中，数据集的多样性还体现在</w:t>
            </w:r>
            <w:r>
              <w:rPr>
                <w:spacing w:val="-2"/>
                <w:sz w:val="21"/>
              </w:rPr>
              <w:t>各类别样本的数量上。如果某些类别的样本数量远远多于其他类别，那么模型可能会偏向于预测这些类别，导致对其他类别的识别能力不足。因此，保持类别之间的平衡是</w:t>
            </w:r>
            <w:r>
              <w:rPr>
                <w:spacing w:val="-2"/>
                <w:sz w:val="21"/>
              </w:rPr>
              <w:t>确保数据集多样性的一个重要方面。</w:t>
            </w:r>
          </w:p>
          <w:p>
            <w:pPr>
              <w:pStyle w:val="TableParagraph"/>
              <w:numPr>
                <w:ilvl w:val="0"/>
                <w:numId w:val="33"/>
              </w:numPr>
              <w:tabs>
                <w:tab w:val="left" w:pos="324"/>
              </w:tabs>
              <w:spacing w:before="0" w:after="0" w:line="278" w:lineRule="auto"/>
              <w:ind w:left="107" w:right="-15" w:firstLine="0"/>
              <w:jc w:val="both"/>
              <w:rPr>
                <w:sz w:val="21"/>
              </w:rPr>
            </w:pPr>
            <w:r>
              <w:rPr>
                <w:rFonts w:ascii="Times New Roman" w:eastAsia="Times New Roman"/>
                <w:sz w:val="21"/>
              </w:rPr>
              <w:t>**</w:t>
            </w:r>
            <w:r>
              <w:rPr>
                <w:spacing w:val="5"/>
                <w:sz w:val="21"/>
              </w:rPr>
              <w:t>噪声与异常值</w:t>
            </w:r>
            <w:r>
              <w:rPr>
                <w:rFonts w:ascii="Times New Roman" w:eastAsia="Times New Roman"/>
                <w:sz w:val="21"/>
              </w:rPr>
              <w:t>**:</w:t>
            </w:r>
            <w:r>
              <w:rPr>
                <w:rFonts w:ascii="Times New Roman" w:eastAsia="Times New Roman"/>
                <w:spacing w:val="2"/>
                <w:sz w:val="21"/>
              </w:rPr>
              <w:t xml:space="preserve">  </w:t>
            </w:r>
            <w:r>
              <w:rPr>
                <w:spacing w:val="4"/>
                <w:sz w:val="21"/>
              </w:rPr>
              <w:t>真实世界中的数据往往包含噪声和</w:t>
            </w:r>
            <w:r>
              <w:rPr>
                <w:spacing w:val="1"/>
                <w:sz w:val="21"/>
              </w:rPr>
              <w:t>异常值。一个具有多样性的数据集应该包含一定比例的噪声数据和异常值，以便模型能够学会在面临这些情况时做</w:t>
            </w:r>
            <w:r>
              <w:rPr>
                <w:spacing w:val="-6"/>
                <w:sz w:val="21"/>
              </w:rPr>
              <w:t>出正确的判断。这有助于提高模型在实际应用中的鲁棒性。</w:t>
            </w:r>
          </w:p>
        </w:tc>
      </w:tr>
      <w:tr>
        <w:tblPrEx>
          <w:tblW w:w="0" w:type="auto"/>
          <w:jc w:val="left"/>
          <w:tblInd w:w="130" w:type="dxa"/>
          <w:tblLayout w:type="fixed"/>
          <w:tblCellMar>
            <w:top w:w="0" w:type="dxa"/>
            <w:left w:w="0" w:type="dxa"/>
            <w:bottom w:w="0" w:type="dxa"/>
            <w:right w:w="0" w:type="dxa"/>
          </w:tblCellMar>
          <w:tblLook w:val="01E0"/>
        </w:tblPrEx>
        <w:trPr>
          <w:trHeight w:val="4055"/>
          <w:jc w:val="left"/>
        </w:trPr>
        <w:tc>
          <w:tcPr>
            <w:tcW w:w="2763" w:type="dxa"/>
          </w:tcPr>
          <w:p>
            <w:pPr>
              <w:pStyle w:val="TableParagraph"/>
              <w:spacing w:before="23"/>
              <w:rPr>
                <w:sz w:val="21"/>
              </w:rPr>
            </w:pPr>
            <w:r>
              <w:rPr>
                <w:spacing w:val="-2"/>
                <w:sz w:val="21"/>
              </w:rPr>
              <w:t>泛化能力的评估</w:t>
            </w:r>
          </w:p>
        </w:tc>
        <w:tc>
          <w:tcPr>
            <w:tcW w:w="5533" w:type="dxa"/>
          </w:tcPr>
          <w:p>
            <w:pPr>
              <w:pStyle w:val="TableParagraph"/>
              <w:spacing w:before="4"/>
              <w:ind w:left="0"/>
              <w:rPr>
                <w:rFonts w:ascii="Microsoft JhengHei"/>
                <w:b/>
                <w:sz w:val="18"/>
              </w:rPr>
            </w:pPr>
          </w:p>
          <w:p>
            <w:pPr>
              <w:pStyle w:val="TableParagraph"/>
              <w:numPr>
                <w:ilvl w:val="0"/>
                <w:numId w:val="32"/>
              </w:numPr>
              <w:tabs>
                <w:tab w:val="left" w:pos="324"/>
              </w:tabs>
              <w:spacing w:before="0" w:after="0" w:line="278" w:lineRule="auto"/>
              <w:ind w:left="107" w:right="96" w:firstLine="0"/>
              <w:jc w:val="both"/>
              <w:rPr>
                <w:sz w:val="21"/>
              </w:rPr>
            </w:pPr>
            <w:r>
              <w:rPr>
                <w:rFonts w:ascii="Times New Roman" w:eastAsia="Times New Roman"/>
                <w:sz w:val="21"/>
              </w:rPr>
              <w:t>**</w:t>
            </w:r>
            <w:r>
              <w:rPr>
                <w:sz w:val="21"/>
              </w:rPr>
              <w:t>交叉验证</w:t>
            </w:r>
            <w:r>
              <w:rPr>
                <w:rFonts w:ascii="Times New Roman" w:eastAsia="Times New Roman"/>
                <w:sz w:val="21"/>
              </w:rPr>
              <w:t xml:space="preserve">**: </w:t>
            </w:r>
            <w:r>
              <w:rPr>
                <w:sz w:val="21"/>
              </w:rPr>
              <w:t>交叉验证是一种常用的评估模型泛化能</w:t>
            </w:r>
            <w:r>
              <w:rPr>
                <w:spacing w:val="-2"/>
                <w:sz w:val="21"/>
              </w:rPr>
              <w:t>力的方法。通过将数据集分为训练集和验证集，模型在训练集上进行训练，然后在验证集上进行测试。这种方法可</w:t>
            </w:r>
            <w:r>
              <w:rPr>
                <w:spacing w:val="-2"/>
                <w:sz w:val="21"/>
              </w:rPr>
              <w:t>以有效地评估模型对新数据的适应能力。</w:t>
            </w:r>
          </w:p>
          <w:p>
            <w:pPr>
              <w:pStyle w:val="TableParagraph"/>
              <w:numPr>
                <w:ilvl w:val="0"/>
                <w:numId w:val="32"/>
              </w:numPr>
              <w:tabs>
                <w:tab w:val="left" w:pos="318"/>
              </w:tabs>
              <w:spacing w:before="0" w:after="0" w:line="278" w:lineRule="auto"/>
              <w:ind w:left="107" w:right="-15" w:firstLine="0"/>
              <w:jc w:val="both"/>
              <w:rPr>
                <w:sz w:val="21"/>
              </w:rPr>
            </w:pPr>
            <w:r>
              <w:rPr>
                <w:rFonts w:ascii="Times New Roman" w:eastAsia="Times New Roman"/>
                <w:sz w:val="21"/>
              </w:rPr>
              <w:t>**</w:t>
            </w:r>
            <w:r>
              <w:rPr>
                <w:sz w:val="21"/>
              </w:rPr>
              <w:t>留一法</w:t>
            </w:r>
            <w:r>
              <w:rPr>
                <w:rFonts w:ascii="Times New Roman" w:eastAsia="Times New Roman"/>
                <w:sz w:val="21"/>
              </w:rPr>
              <w:t xml:space="preserve">**:  </w:t>
            </w:r>
            <w:r>
              <w:rPr>
                <w:spacing w:val="-11"/>
                <w:sz w:val="21"/>
              </w:rPr>
              <w:t>留一法</w:t>
            </w:r>
            <w:r>
              <w:rPr>
                <w:sz w:val="21"/>
              </w:rPr>
              <w:t>（</w:t>
            </w:r>
            <w:r>
              <w:rPr>
                <w:rFonts w:ascii="Times New Roman" w:eastAsia="Times New Roman"/>
                <w:sz w:val="21"/>
              </w:rPr>
              <w:t>L</w:t>
            </w:r>
            <w:r>
              <w:rPr>
                <w:rFonts w:ascii="Times New Roman" w:eastAsia="Times New Roman"/>
                <w:spacing w:val="-1"/>
                <w:sz w:val="21"/>
              </w:rPr>
              <w:t>e</w:t>
            </w:r>
            <w:r>
              <w:rPr>
                <w:rFonts w:ascii="Times New Roman" w:eastAsia="Times New Roman"/>
                <w:sz w:val="21"/>
              </w:rPr>
              <w:t>ave-One-Out, LOO</w:t>
            </w:r>
            <w:r>
              <w:rPr>
                <w:spacing w:val="-31"/>
                <w:sz w:val="21"/>
              </w:rPr>
              <w:t>）</w:t>
            </w:r>
            <w:r>
              <w:rPr>
                <w:sz w:val="21"/>
              </w:rPr>
              <w:t>是一种特殊</w:t>
            </w:r>
            <w:r>
              <w:rPr>
                <w:spacing w:val="1"/>
                <w:sz w:val="21"/>
              </w:rPr>
              <w:t>的交叉验证方法，它将数据集中的每一个样本都作为一次独立的验证集，其余样本作为训练集。这种方法虽然计算</w:t>
            </w:r>
            <w:r>
              <w:rPr>
                <w:spacing w:val="-7"/>
                <w:sz w:val="21"/>
              </w:rPr>
              <w:t>量较大，但能够更准确地评估模型对单个样本的泛化能力。</w:t>
            </w:r>
          </w:p>
          <w:p>
            <w:pPr>
              <w:pStyle w:val="TableParagraph"/>
              <w:numPr>
                <w:ilvl w:val="0"/>
                <w:numId w:val="32"/>
              </w:numPr>
              <w:tabs>
                <w:tab w:val="left" w:pos="318"/>
              </w:tabs>
              <w:spacing w:before="0" w:after="0" w:line="278" w:lineRule="auto"/>
              <w:ind w:left="107" w:right="-15" w:firstLine="0"/>
              <w:jc w:val="left"/>
              <w:rPr>
                <w:sz w:val="21"/>
              </w:rPr>
            </w:pPr>
            <w:r>
              <w:rPr>
                <w:rFonts w:ascii="Times New Roman" w:eastAsia="Times New Roman"/>
                <w:sz w:val="21"/>
              </w:rPr>
              <w:t>**</w:t>
            </w:r>
            <w:r>
              <w:rPr>
                <w:sz w:val="21"/>
              </w:rPr>
              <w:t>通用性能指标</w:t>
            </w:r>
            <w:r>
              <w:rPr>
                <w:rFonts w:ascii="Times New Roman" w:eastAsia="Times New Roman"/>
                <w:sz w:val="21"/>
              </w:rPr>
              <w:t>**:</w:t>
            </w:r>
            <w:r>
              <w:rPr>
                <w:rFonts w:ascii="Times New Roman" w:eastAsia="Times New Roman"/>
                <w:spacing w:val="40"/>
                <w:sz w:val="21"/>
              </w:rPr>
              <w:t xml:space="preserve"> </w:t>
            </w:r>
            <w:r>
              <w:rPr>
                <w:spacing w:val="-10"/>
                <w:sz w:val="21"/>
              </w:rPr>
              <w:t>除了上述方法外，还可以使用一些通</w:t>
            </w:r>
            <w:r>
              <w:rPr>
                <w:spacing w:val="-2"/>
                <w:sz w:val="21"/>
              </w:rPr>
              <w:t>用的性能指标来评估模型的泛化能力，如准确率、召回率、</w:t>
            </w:r>
            <w:r>
              <w:rPr>
                <w:spacing w:val="-2"/>
                <w:sz w:val="21"/>
              </w:rPr>
              <w:t xml:space="preserve"> </w:t>
            </w:r>
            <w:r>
              <w:rPr>
                <w:rFonts w:ascii="Times New Roman" w:eastAsia="Times New Roman"/>
                <w:sz w:val="21"/>
              </w:rPr>
              <w:t xml:space="preserve">F1 </w:t>
            </w:r>
            <w:r>
              <w:rPr>
                <w:sz w:val="21"/>
              </w:rPr>
              <w:t>分数等。这些指标可以帮助我们了解模型在不同方面的</w:t>
            </w:r>
          </w:p>
          <w:p>
            <w:pPr>
              <w:pStyle w:val="TableParagraph"/>
              <w:spacing w:line="269" w:lineRule="exact"/>
              <w:ind w:left="107"/>
              <w:rPr>
                <w:sz w:val="21"/>
              </w:rPr>
            </w:pPr>
            <w:r>
              <w:rPr>
                <w:spacing w:val="-1"/>
                <w:sz w:val="21"/>
              </w:rPr>
              <w:t>表现，从而更全面地评估其泛化能力。</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3" w:type="dxa"/>
          </w:tcPr>
          <w:p>
            <w:pPr>
              <w:pStyle w:val="TableParagraph"/>
              <w:ind w:left="0"/>
              <w:rPr>
                <w:rFonts w:ascii="Times New Roman"/>
                <w:sz w:val="22"/>
              </w:rPr>
            </w:pPr>
          </w:p>
        </w:tc>
        <w:tc>
          <w:tcPr>
            <w:tcW w:w="5533" w:type="dxa"/>
          </w:tcPr>
          <w:p>
            <w:pPr>
              <w:pStyle w:val="TableParagraph"/>
              <w:ind w:left="0"/>
              <w:rPr>
                <w:rFonts w:ascii="Times New Roman"/>
                <w:sz w:val="22"/>
              </w:rPr>
            </w:pPr>
          </w:p>
        </w:tc>
      </w:tr>
    </w:tbl>
    <w:p>
      <w:pPr>
        <w:pStyle w:val="BodyText"/>
        <w:spacing w:before="1"/>
        <w:ind w:left="0"/>
        <w:rPr>
          <w:rFonts w:ascii="Microsoft JhengHei"/>
          <w:b/>
          <w:sz w:val="4"/>
        </w:rPr>
      </w:pPr>
    </w:p>
    <w:p>
      <w:pPr>
        <w:pStyle w:val="BodyText"/>
        <w:spacing w:before="61"/>
        <w:ind w:left="680"/>
      </w:pPr>
      <w:r>
        <w:rPr>
          <w:spacing w:val="-1"/>
        </w:rPr>
        <w:t>模型泛化能力：数据集的多样性与泛化能力</w:t>
      </w:r>
    </w:p>
    <w:p>
      <w:pPr>
        <w:pStyle w:val="BodyText"/>
        <w:spacing w:before="9"/>
        <w:ind w:left="0"/>
        <w:rPr>
          <w:sz w:val="20"/>
        </w:rPr>
      </w:pPr>
    </w:p>
    <w:p>
      <w:pPr>
        <w:pStyle w:val="BodyText"/>
        <w:spacing w:line="417" w:lineRule="auto"/>
        <w:ind w:right="378"/>
        <w:jc w:val="both"/>
      </w:pPr>
      <w:r>
        <w:rPr>
          <w:spacing w:val="-6"/>
        </w:rPr>
        <w:t>模型的泛化能力是指模型对未见过的数据的预测能力。为了提升模型</w:t>
      </w:r>
      <w:r>
        <w:rPr>
          <w:spacing w:val="-4"/>
        </w:rPr>
        <w:t>的泛化能力，我们需要关注数据集的多样性。本文将探讨数据集的多</w:t>
      </w:r>
      <w:r>
        <w:rPr>
          <w:spacing w:val="-2"/>
        </w:rPr>
        <w:t>样性与模型泛化能力之间的关系。</w:t>
      </w:r>
    </w:p>
    <w:p>
      <w:pPr>
        <w:spacing w:after="0" w:line="417" w:lineRule="auto"/>
        <w:jc w:val="both"/>
        <w:sectPr>
          <w:footerReference w:type="default" r:id="rId13"/>
          <w:pgSz w:w="11910" w:h="16840"/>
          <w:pgMar w:top="1920" w:right="1420" w:bottom="1380" w:left="1680" w:header="0" w:footer="1198"/>
          <w:pgNumType w:start="9"/>
          <w:cols w:space="708"/>
        </w:sectPr>
      </w:pPr>
    </w:p>
    <w:p>
      <w:pPr>
        <w:pStyle w:val="BodyText"/>
        <w:spacing w:before="37"/>
      </w:pPr>
      <w:r>
        <w:rPr>
          <w:spacing w:val="-1"/>
        </w:rPr>
        <w:t>一、数据集多样性的重要性</w:t>
      </w:r>
    </w:p>
    <w:p>
      <w:pPr>
        <w:pStyle w:val="BodyText"/>
        <w:spacing w:before="8"/>
        <w:ind w:left="0"/>
        <w:rPr>
          <w:sz w:val="20"/>
        </w:rPr>
      </w:pPr>
    </w:p>
    <w:p>
      <w:pPr>
        <w:pStyle w:val="BodyText"/>
        <w:spacing w:before="1" w:line="417" w:lineRule="auto"/>
        <w:ind w:right="378"/>
        <w:jc w:val="both"/>
      </w:pPr>
      <w:r>
        <w:rPr>
          <w:spacing w:val="-8"/>
        </w:rPr>
        <w:t>数据集的多样性是模型泛化能力的基石。一个具有高多样性的数据集</w:t>
      </w:r>
      <w:r>
        <w:rPr>
          <w:spacing w:val="-10"/>
        </w:rPr>
        <w:t>能够覆盖更多的场景和情况，从而使得训练出的模型在面对新的数据</w:t>
      </w:r>
      <w:r>
        <w:rPr>
          <w:spacing w:val="-4"/>
        </w:rPr>
        <w:t>时具有更好的适应性。具体来说，数据集的多样性可以从以下几个方</w:t>
      </w:r>
      <w:r>
        <w:rPr>
          <w:spacing w:val="-2"/>
        </w:rPr>
        <w:t>面来衡量：</w:t>
      </w:r>
    </w:p>
    <w:p>
      <w:pPr>
        <w:pStyle w:val="ListParagraph"/>
        <w:numPr>
          <w:ilvl w:val="0"/>
          <w:numId w:val="31"/>
        </w:numPr>
        <w:tabs>
          <w:tab w:val="left" w:pos="542"/>
        </w:tabs>
        <w:spacing w:before="0" w:after="0" w:line="417" w:lineRule="auto"/>
        <w:ind w:left="120" w:right="378" w:firstLine="0"/>
        <w:jc w:val="both"/>
        <w:rPr>
          <w:sz w:val="28"/>
        </w:rPr>
      </w:pPr>
      <w:r>
        <w:rPr>
          <w:spacing w:val="-2"/>
          <w:sz w:val="28"/>
        </w:rPr>
        <w:t>样本分布：一个多样化的数据集应该涵盖各种不同的样本分布，</w:t>
      </w:r>
      <w:r>
        <w:rPr>
          <w:spacing w:val="-4"/>
          <w:sz w:val="28"/>
        </w:rPr>
        <w:t>包括不同年龄、性别、地域、职业等特征的人群。这样可以确保模型</w:t>
      </w:r>
      <w:r>
        <w:rPr>
          <w:spacing w:val="-2"/>
          <w:sz w:val="28"/>
        </w:rPr>
        <w:t>能够适应各种不同的输入分布。</w:t>
      </w:r>
    </w:p>
    <w:p>
      <w:pPr>
        <w:pStyle w:val="ListParagraph"/>
        <w:numPr>
          <w:ilvl w:val="0"/>
          <w:numId w:val="31"/>
        </w:numPr>
        <w:tabs>
          <w:tab w:val="left" w:pos="542"/>
        </w:tabs>
        <w:spacing w:before="0" w:after="0" w:line="417" w:lineRule="auto"/>
        <w:ind w:left="120" w:right="98" w:firstLine="0"/>
        <w:jc w:val="left"/>
        <w:rPr>
          <w:sz w:val="28"/>
        </w:rPr>
      </w:pPr>
      <w:r>
        <w:rPr>
          <w:spacing w:val="-2"/>
          <w:sz w:val="28"/>
        </w:rPr>
        <w:t>样本类别：一个多样化的数据集应该包含多种不同的类别。例如，</w:t>
      </w:r>
      <w:r>
        <w:rPr>
          <w:spacing w:val="-2"/>
          <w:sz w:val="28"/>
        </w:rPr>
        <w:t>在图像识别任务中，数据集应该包含各种不同的物体类别；在自然语</w:t>
      </w:r>
      <w:r>
        <w:rPr>
          <w:spacing w:val="-2"/>
          <w:sz w:val="28"/>
        </w:rPr>
        <w:t xml:space="preserve"> </w:t>
      </w:r>
      <w:r>
        <w:rPr>
          <w:spacing w:val="-2"/>
          <w:sz w:val="28"/>
        </w:rPr>
        <w:t>言处理任务中，数据集应该包含各种不同的主题和情感。</w:t>
      </w:r>
    </w:p>
    <w:p>
      <w:pPr>
        <w:pStyle w:val="ListParagraph"/>
        <w:numPr>
          <w:ilvl w:val="0"/>
          <w:numId w:val="31"/>
        </w:numPr>
        <w:tabs>
          <w:tab w:val="left" w:pos="542"/>
        </w:tabs>
        <w:spacing w:before="0" w:after="0" w:line="417" w:lineRule="auto"/>
        <w:ind w:left="120" w:right="98" w:firstLine="0"/>
        <w:jc w:val="left"/>
        <w:rPr>
          <w:sz w:val="28"/>
        </w:rPr>
      </w:pPr>
      <w:r>
        <w:rPr>
          <w:spacing w:val="-2"/>
          <w:sz w:val="28"/>
        </w:rPr>
        <w:t>样本特征：一个多样化的数据集应该包含丰富的特征维度。例如，</w:t>
      </w:r>
      <w:r>
        <w:rPr>
          <w:spacing w:val="-2"/>
          <w:sz w:val="28"/>
        </w:rPr>
        <w:t>在文本分类任务中，数据集应该包含各种不同的词汇、短语和句子结</w:t>
      </w:r>
      <w:r>
        <w:rPr>
          <w:spacing w:val="-2"/>
          <w:sz w:val="28"/>
        </w:rPr>
        <w:t xml:space="preserve"> </w:t>
      </w:r>
      <w:r>
        <w:rPr>
          <w:spacing w:val="-6"/>
          <w:sz w:val="28"/>
        </w:rPr>
        <w:t>构。</w:t>
      </w:r>
    </w:p>
    <w:p>
      <w:pPr>
        <w:pStyle w:val="ListParagraph"/>
        <w:numPr>
          <w:ilvl w:val="0"/>
          <w:numId w:val="31"/>
        </w:numPr>
        <w:tabs>
          <w:tab w:val="left" w:pos="542"/>
        </w:tabs>
        <w:spacing w:before="0" w:after="0" w:line="417" w:lineRule="auto"/>
        <w:ind w:left="120" w:right="378" w:firstLine="0"/>
        <w:jc w:val="both"/>
        <w:rPr>
          <w:sz w:val="28"/>
        </w:rPr>
      </w:pPr>
      <w:r>
        <w:rPr>
          <w:spacing w:val="-2"/>
          <w:sz w:val="28"/>
        </w:rPr>
        <w:t>样本噪声：一个多样化的数据集应该包含一定程度的噪声。这样可以帮助模型学会在面对不完全准确或存在误差的数据时进行正确</w:t>
      </w:r>
      <w:r>
        <w:rPr>
          <w:spacing w:val="-4"/>
          <w:sz w:val="28"/>
        </w:rPr>
        <w:t>的预测。</w:t>
      </w:r>
    </w:p>
    <w:p>
      <w:pPr>
        <w:pStyle w:val="BodyText"/>
        <w:spacing w:line="358" w:lineRule="exact"/>
      </w:pPr>
      <w:r>
        <w:rPr>
          <w:spacing w:val="-1"/>
        </w:rPr>
        <w:t>二、数据集多样性与泛化能力的关系</w:t>
      </w:r>
    </w:p>
    <w:p>
      <w:pPr>
        <w:pStyle w:val="BodyText"/>
        <w:spacing w:before="5"/>
        <w:ind w:left="0"/>
        <w:rPr>
          <w:sz w:val="20"/>
        </w:rPr>
      </w:pPr>
    </w:p>
    <w:p>
      <w:pPr>
        <w:pStyle w:val="BodyText"/>
        <w:spacing w:before="1" w:line="417" w:lineRule="auto"/>
        <w:ind w:right="378"/>
      </w:pPr>
      <w:r>
        <w:rPr>
          <w:spacing w:val="-6"/>
        </w:rPr>
        <w:t>数据集的多样性对于模型的泛化能力有着直接的影响。以下是一些相</w:t>
      </w:r>
      <w:r>
        <w:rPr>
          <w:spacing w:val="-2"/>
        </w:rPr>
        <w:t>关的研究结论：</w:t>
      </w:r>
    </w:p>
    <w:p>
      <w:pPr>
        <w:pStyle w:val="ListParagraph"/>
        <w:numPr>
          <w:ilvl w:val="0"/>
          <w:numId w:val="30"/>
        </w:numPr>
        <w:tabs>
          <w:tab w:val="left" w:pos="542"/>
        </w:tabs>
        <w:spacing w:before="0" w:after="0" w:line="417" w:lineRule="auto"/>
        <w:ind w:left="120" w:right="378" w:firstLine="0"/>
        <w:jc w:val="left"/>
        <w:rPr>
          <w:sz w:val="28"/>
        </w:rPr>
      </w:pPr>
      <w:r>
        <w:rPr>
          <w:spacing w:val="-2"/>
          <w:sz w:val="28"/>
        </w:rPr>
        <w:t>研究表明，当数据集中的样本分布与真实世界的分布一致时，模</w:t>
      </w:r>
      <w:r>
        <w:rPr>
          <w:spacing w:val="-4"/>
          <w:sz w:val="28"/>
        </w:rPr>
        <w:t>型的泛化能力最强。这意味着，我们应该尽可能地使数据集的样本分</w:t>
      </w:r>
    </w:p>
    <w:p>
      <w:pPr>
        <w:spacing w:after="0" w:line="417" w:lineRule="auto"/>
        <w:jc w:val="left"/>
        <w:rPr>
          <w:sz w:val="28"/>
        </w:rPr>
        <w:sectPr>
          <w:footerReference w:type="default" r:id="rId14"/>
          <w:pgSz w:w="11910" w:h="16840"/>
          <w:pgMar w:top="1520" w:right="1420" w:bottom="1380" w:left="1680" w:header="0" w:footer="1198"/>
          <w:pgNumType w:start="10"/>
          <w:cols w:space="708"/>
        </w:sectPr>
      </w:pPr>
    </w:p>
    <w:p>
      <w:pPr>
        <w:pStyle w:val="BodyText"/>
        <w:spacing w:before="37"/>
      </w:pPr>
      <w:r>
        <w:rPr>
          <w:spacing w:val="-1"/>
        </w:rPr>
        <w:t>布与目标应用场景的分布相匹配。</w:t>
      </w:r>
    </w:p>
    <w:p>
      <w:pPr>
        <w:pStyle w:val="BodyText"/>
        <w:spacing w:before="8"/>
        <w:ind w:left="0"/>
        <w:rPr>
          <w:sz w:val="20"/>
        </w:rPr>
      </w:pPr>
    </w:p>
    <w:p>
      <w:pPr>
        <w:pStyle w:val="ListParagraph"/>
        <w:numPr>
          <w:ilvl w:val="0"/>
          <w:numId w:val="30"/>
        </w:numPr>
        <w:tabs>
          <w:tab w:val="left" w:pos="542"/>
        </w:tabs>
        <w:spacing w:before="1" w:after="0" w:line="417" w:lineRule="auto"/>
        <w:ind w:left="120" w:right="378" w:firstLine="0"/>
        <w:jc w:val="both"/>
        <w:rPr>
          <w:sz w:val="28"/>
        </w:rPr>
      </w:pPr>
      <w:r>
        <w:rPr>
          <w:spacing w:val="-2"/>
          <w:sz w:val="28"/>
        </w:rPr>
        <w:t>另一项研究发现，当数据集中包含多种不同的类别时，模型的泛</w:t>
      </w:r>
      <w:r>
        <w:rPr>
          <w:spacing w:val="-4"/>
          <w:sz w:val="28"/>
        </w:rPr>
        <w:t>化能力会得到提升。这是因为，多样化的类别可以帮助模型学习到更</w:t>
      </w:r>
      <w:r>
        <w:rPr>
          <w:spacing w:val="-2"/>
          <w:sz w:val="28"/>
        </w:rPr>
        <w:t>多的特征和模式，从而在面对新的类别时具有更好的适应能力。</w:t>
      </w:r>
    </w:p>
    <w:p>
      <w:pPr>
        <w:pStyle w:val="ListParagraph"/>
        <w:numPr>
          <w:ilvl w:val="0"/>
          <w:numId w:val="30"/>
        </w:numPr>
        <w:tabs>
          <w:tab w:val="left" w:pos="542"/>
        </w:tabs>
        <w:spacing w:before="0" w:after="0" w:line="417" w:lineRule="auto"/>
        <w:ind w:left="120" w:right="378" w:firstLine="0"/>
        <w:jc w:val="both"/>
        <w:rPr>
          <w:sz w:val="28"/>
        </w:rPr>
      </w:pPr>
      <w:r>
        <w:rPr>
          <w:spacing w:val="-2"/>
          <w:sz w:val="28"/>
        </w:rPr>
        <w:t>此外，数据集的样本特征多样性也被证明可以提高模型的泛化能</w:t>
      </w:r>
      <w:r>
        <w:rPr>
          <w:spacing w:val="-4"/>
          <w:sz w:val="28"/>
        </w:rPr>
        <w:t>力。这是因为，丰富的特征维度可以帮助模型更好地捕捉到数据的内</w:t>
      </w:r>
      <w:r>
        <w:rPr>
          <w:spacing w:val="-2"/>
          <w:sz w:val="28"/>
        </w:rPr>
        <w:t>在结构和规律。</w:t>
      </w:r>
    </w:p>
    <w:p>
      <w:pPr>
        <w:pStyle w:val="BodyText"/>
        <w:spacing w:line="358" w:lineRule="exact"/>
      </w:pPr>
      <w:r>
        <w:rPr>
          <w:spacing w:val="-1"/>
        </w:rPr>
        <w:t>三、提高数据集多样性的方法</w:t>
      </w:r>
    </w:p>
    <w:p>
      <w:pPr>
        <w:pStyle w:val="BodyText"/>
        <w:spacing w:before="8"/>
        <w:ind w:left="0"/>
        <w:rPr>
          <w:sz w:val="20"/>
        </w:rPr>
      </w:pPr>
    </w:p>
    <w:p>
      <w:pPr>
        <w:pStyle w:val="BodyText"/>
      </w:pPr>
      <w:r>
        <w:rPr>
          <w:spacing w:val="-1"/>
        </w:rPr>
        <w:t>为了提高数据集的多样性，我们可以采取以下一些策略：</w:t>
      </w:r>
    </w:p>
    <w:p>
      <w:pPr>
        <w:pStyle w:val="BodyText"/>
        <w:spacing w:before="9"/>
        <w:ind w:left="0"/>
        <w:rPr>
          <w:sz w:val="20"/>
        </w:rPr>
      </w:pPr>
    </w:p>
    <w:p>
      <w:pPr>
        <w:pStyle w:val="ListParagraph"/>
        <w:numPr>
          <w:ilvl w:val="0"/>
          <w:numId w:val="29"/>
        </w:numPr>
        <w:tabs>
          <w:tab w:val="left" w:pos="547"/>
        </w:tabs>
        <w:spacing w:before="0" w:after="0" w:line="417" w:lineRule="auto"/>
        <w:ind w:left="120" w:right="98" w:firstLine="0"/>
        <w:jc w:val="left"/>
        <w:rPr>
          <w:sz w:val="28"/>
        </w:rPr>
      </w:pPr>
      <w:r>
        <w:rPr>
          <w:spacing w:val="-2"/>
          <w:sz w:val="28"/>
        </w:rPr>
        <w:t>数据增强：通过对原始数据进行变换（如旋转、缩放、翻转等</w:t>
      </w:r>
      <w:r>
        <w:rPr>
          <w:spacing w:val="-134"/>
          <w:sz w:val="28"/>
        </w:rPr>
        <w:t>）</w:t>
      </w:r>
      <w:r>
        <w:rPr>
          <w:sz w:val="28"/>
        </w:rPr>
        <w:t>，</w:t>
      </w:r>
      <w:r>
        <w:rPr>
          <w:spacing w:val="-2"/>
          <w:sz w:val="28"/>
        </w:rPr>
        <w:t>可以生成更多样化的样本，从而提高数据集的多样性。</w:t>
      </w:r>
    </w:p>
    <w:p>
      <w:pPr>
        <w:pStyle w:val="ListParagraph"/>
        <w:numPr>
          <w:ilvl w:val="0"/>
          <w:numId w:val="29"/>
        </w:numPr>
        <w:tabs>
          <w:tab w:val="left" w:pos="542"/>
        </w:tabs>
        <w:spacing w:before="0" w:after="0" w:line="417" w:lineRule="auto"/>
        <w:ind w:left="120" w:right="378" w:firstLine="0"/>
        <w:jc w:val="left"/>
        <w:rPr>
          <w:sz w:val="28"/>
        </w:rPr>
      </w:pPr>
      <w:r>
        <w:rPr>
          <w:spacing w:val="-2"/>
          <w:sz w:val="28"/>
        </w:rPr>
        <w:t>数据采样：通过引入各种不同的采样策略（如随机采样、分层采</w:t>
      </w:r>
      <w:r>
        <w:rPr>
          <w:spacing w:val="-2"/>
          <w:sz w:val="28"/>
        </w:rPr>
        <w:t>样等</w:t>
      </w:r>
      <w:r>
        <w:rPr>
          <w:spacing w:val="-140"/>
          <w:sz w:val="28"/>
        </w:rPr>
        <w:t>）</w:t>
      </w:r>
      <w:r>
        <w:rPr>
          <w:spacing w:val="-2"/>
          <w:sz w:val="28"/>
        </w:rPr>
        <w:t>，可以使得数据集更加均匀地覆盖各种不同的场景和情况。</w:t>
      </w:r>
    </w:p>
    <w:p>
      <w:pPr>
        <w:pStyle w:val="ListParagraph"/>
        <w:numPr>
          <w:ilvl w:val="0"/>
          <w:numId w:val="29"/>
        </w:numPr>
        <w:tabs>
          <w:tab w:val="left" w:pos="540"/>
        </w:tabs>
        <w:spacing w:before="0" w:after="0" w:line="417" w:lineRule="auto"/>
        <w:ind w:left="120" w:right="378" w:firstLine="0"/>
        <w:jc w:val="left"/>
        <w:rPr>
          <w:sz w:val="28"/>
        </w:rPr>
      </w:pPr>
      <w:r>
        <w:rPr>
          <w:spacing w:val="-4"/>
          <w:sz w:val="28"/>
        </w:rPr>
        <w:t>数据合成：通过生成对抗网络（GAN）等技术，可以合成出更加多</w:t>
      </w:r>
      <w:r>
        <w:rPr>
          <w:spacing w:val="-2"/>
          <w:sz w:val="28"/>
        </w:rPr>
        <w:t>样化和复杂的样本，从而提高数据集的多样性。</w:t>
      </w:r>
    </w:p>
    <w:p>
      <w:pPr>
        <w:pStyle w:val="ListParagraph"/>
        <w:numPr>
          <w:ilvl w:val="0"/>
          <w:numId w:val="29"/>
        </w:numPr>
        <w:tabs>
          <w:tab w:val="left" w:pos="542"/>
        </w:tabs>
        <w:spacing w:before="0" w:after="0" w:line="417" w:lineRule="auto"/>
        <w:ind w:left="120" w:right="378" w:firstLine="0"/>
        <w:jc w:val="left"/>
        <w:rPr>
          <w:sz w:val="28"/>
        </w:rPr>
      </w:pPr>
      <w:r>
        <w:rPr>
          <w:spacing w:val="-2"/>
          <w:sz w:val="28"/>
        </w:rPr>
        <w:t>数据清洗：通过去除重复的样本、填充缺失的值以及纠正错误的</w:t>
      </w:r>
      <w:r>
        <w:rPr>
          <w:spacing w:val="-2"/>
          <w:sz w:val="28"/>
        </w:rPr>
        <w:t>数据，可以使得数据集更加纯净和一致，从而提高其多样性。</w:t>
      </w:r>
    </w:p>
    <w:p>
      <w:pPr>
        <w:pStyle w:val="BodyText"/>
        <w:spacing w:line="358" w:lineRule="exact"/>
      </w:pPr>
      <w:r>
        <w:rPr>
          <w:spacing w:val="-5"/>
        </w:rPr>
        <w:t>总结</w:t>
      </w:r>
    </w:p>
    <w:p>
      <w:pPr>
        <w:pStyle w:val="BodyText"/>
        <w:spacing w:before="7"/>
        <w:ind w:left="0"/>
        <w:rPr>
          <w:sz w:val="20"/>
        </w:rPr>
      </w:pPr>
    </w:p>
    <w:p>
      <w:pPr>
        <w:pStyle w:val="BodyText"/>
        <w:spacing w:line="417" w:lineRule="auto"/>
        <w:ind w:right="378"/>
        <w:jc w:val="both"/>
      </w:pPr>
      <w:r>
        <w:rPr>
          <w:spacing w:val="-7"/>
        </w:rPr>
        <w:t>数据集的多样性对于模型的泛化能力至关重要。一个具有高多样性的</w:t>
      </w:r>
      <w:r>
        <w:rPr>
          <w:spacing w:val="-6"/>
        </w:rPr>
        <w:t>数据集可以帮助模型更好地适应各种不同的场景和情况，从而在面对</w:t>
      </w:r>
      <w:r>
        <w:rPr>
          <w:spacing w:val="-4"/>
        </w:rPr>
        <w:t>新的数据时具有更好的预测能力。因此，我们应该尽可能地提高数据</w:t>
      </w:r>
      <w:r>
        <w:rPr>
          <w:spacing w:val="-2"/>
        </w:rPr>
        <w:t>集的多样性，以提升模型的泛化能力。</w:t>
      </w:r>
    </w:p>
    <w:p>
      <w:pPr>
        <w:spacing w:after="0" w:line="417" w:lineRule="auto"/>
        <w:jc w:val="both"/>
        <w:sectPr>
          <w:footerReference w:type="default" r:id="rId15"/>
          <w:pgSz w:w="11910" w:h="16840"/>
          <w:pgMar w:top="1520" w:right="1420" w:bottom="1380" w:left="1680" w:header="0" w:footer="1198"/>
          <w:pgNumType w:start="11"/>
          <w:cols w:space="708"/>
        </w:sectPr>
      </w:pPr>
    </w:p>
    <w:p>
      <w:pPr>
        <w:pStyle w:val="BodyText"/>
        <w:spacing w:before="2"/>
        <w:ind w:left="0"/>
        <w:rPr>
          <w:sz w:val="22"/>
        </w:rPr>
      </w:pPr>
    </w:p>
    <w:p>
      <w:pPr>
        <w:pStyle w:val="Heading1"/>
        <w:tabs>
          <w:tab w:val="left" w:pos="1725"/>
        </w:tabs>
        <w:spacing w:line="538" w:lineRule="exact"/>
      </w:pPr>
      <w:bookmarkStart w:id="3" w:name="_TOC_250004"/>
      <w:r>
        <w:t>第</w:t>
      </w:r>
      <w:r>
        <w:t>四</w:t>
      </w:r>
      <w:r>
        <w:t>部</w:t>
      </w:r>
      <w:r>
        <w:rPr>
          <w:spacing w:val="-10"/>
        </w:rPr>
        <w:t>分</w:t>
      </w:r>
      <w:r>
        <w:tab/>
        <w:t>过</w:t>
      </w:r>
      <w:r>
        <w:t>拟</w:t>
      </w:r>
      <w:r>
        <w:t>合</w:t>
      </w:r>
      <w:r>
        <w:t>与</w:t>
      </w:r>
      <w:r>
        <w:t>欠</w:t>
      </w:r>
      <w:r>
        <w:t>拟</w:t>
      </w:r>
      <w:r>
        <w:t>合</w:t>
      </w:r>
      <w:r>
        <w:t>问</w:t>
      </w:r>
      <w:r>
        <w:t>题</w:t>
      </w:r>
      <w:r>
        <w:t>探</w:t>
      </w:r>
      <w:bookmarkEnd w:id="3"/>
      <w:r>
        <w:rPr>
          <w:spacing w:val="-10"/>
        </w:rPr>
        <w:t>讨</w:t>
      </w:r>
    </w:p>
    <w:p>
      <w:pPr>
        <w:pStyle w:val="BodyText"/>
        <w:spacing w:before="15" w:after="1"/>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1"/>
        <w:gridCol w:w="5535"/>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1" w:type="dxa"/>
          </w:tcPr>
          <w:p>
            <w:pPr>
              <w:pStyle w:val="TableParagraph"/>
              <w:spacing w:before="23"/>
              <w:rPr>
                <w:sz w:val="21"/>
              </w:rPr>
            </w:pPr>
            <w:r>
              <w:rPr>
                <w:spacing w:val="-4"/>
                <w:sz w:val="21"/>
              </w:rPr>
              <w:t>关键词</w:t>
            </w:r>
          </w:p>
        </w:tc>
        <w:tc>
          <w:tcPr>
            <w:tcW w:w="5535"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1" w:type="dxa"/>
          </w:tcPr>
          <w:p>
            <w:pPr>
              <w:pStyle w:val="TableParagraph"/>
              <w:spacing w:before="23"/>
              <w:rPr>
                <w:sz w:val="21"/>
              </w:rPr>
            </w:pPr>
            <w:r>
              <w:rPr>
                <w:spacing w:val="-2"/>
                <w:sz w:val="21"/>
              </w:rPr>
              <w:t>过拟合问题的成因</w:t>
            </w:r>
          </w:p>
        </w:tc>
        <w:tc>
          <w:tcPr>
            <w:tcW w:w="5535" w:type="dxa"/>
          </w:tcPr>
          <w:p>
            <w:pPr>
              <w:pStyle w:val="TableParagraph"/>
              <w:spacing w:before="4"/>
              <w:ind w:left="0"/>
              <w:rPr>
                <w:rFonts w:ascii="Microsoft JhengHei"/>
                <w:b/>
                <w:sz w:val="18"/>
              </w:rPr>
            </w:pPr>
          </w:p>
          <w:p>
            <w:pPr>
              <w:pStyle w:val="TableParagraph"/>
              <w:numPr>
                <w:ilvl w:val="0"/>
                <w:numId w:val="28"/>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训练数据特征过度复杂化</w:t>
            </w:r>
            <w:r>
              <w:rPr>
                <w:rFonts w:ascii="Times New Roman" w:eastAsia="Times New Roman"/>
                <w:spacing w:val="-2"/>
                <w:sz w:val="21"/>
              </w:rPr>
              <w:t>**</w:t>
            </w:r>
            <w:r>
              <w:rPr>
                <w:spacing w:val="-2"/>
                <w:sz w:val="21"/>
              </w:rPr>
              <w:t>：当模型在训练过程中对</w:t>
            </w:r>
            <w:r>
              <w:rPr>
                <w:spacing w:val="-2"/>
                <w:sz w:val="21"/>
              </w:rPr>
              <w:t>输入数据的特征进行过度复杂的表示时，可能会捕捉到一些噪声或特定数据集上的特殊性质，导致模型在新数据上</w:t>
            </w:r>
            <w:r>
              <w:rPr>
                <w:spacing w:val="-2"/>
                <w:sz w:val="21"/>
              </w:rPr>
              <w:t>表现不佳。</w:t>
            </w:r>
          </w:p>
          <w:p>
            <w:pPr>
              <w:pStyle w:val="TableParagraph"/>
              <w:numPr>
                <w:ilvl w:val="0"/>
                <w:numId w:val="28"/>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模型结构过于复杂</w:t>
            </w:r>
            <w:r>
              <w:rPr>
                <w:rFonts w:ascii="Times New Roman" w:eastAsia="Times New Roman"/>
                <w:spacing w:val="-2"/>
                <w:sz w:val="21"/>
              </w:rPr>
              <w:t>**</w:t>
            </w:r>
            <w:r>
              <w:rPr>
                <w:spacing w:val="-2"/>
                <w:sz w:val="21"/>
              </w:rPr>
              <w:t>：一个具有过多参数或层级的模</w:t>
            </w:r>
            <w:r>
              <w:rPr>
                <w:spacing w:val="-2"/>
                <w:sz w:val="21"/>
              </w:rPr>
              <w:t>型可能能够很好地拟合训练数据，但同样容易过拟合，因</w:t>
            </w:r>
            <w:r>
              <w:rPr>
                <w:spacing w:val="-2"/>
                <w:sz w:val="21"/>
              </w:rPr>
              <w:t>为它试图记住训练样本而不是学习泛化的概念。</w:t>
            </w:r>
          </w:p>
          <w:p>
            <w:pPr>
              <w:pStyle w:val="TableParagraph"/>
              <w:numPr>
                <w:ilvl w:val="0"/>
                <w:numId w:val="28"/>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训练数据量不足</w:t>
            </w:r>
            <w:r>
              <w:rPr>
                <w:rFonts w:ascii="Times New Roman" w:eastAsia="Times New Roman"/>
                <w:spacing w:val="-2"/>
                <w:sz w:val="21"/>
              </w:rPr>
              <w:t>**</w:t>
            </w:r>
            <w:r>
              <w:rPr>
                <w:spacing w:val="-2"/>
                <w:sz w:val="21"/>
              </w:rPr>
              <w:t>：如果训练数据集较小，模型更容</w:t>
            </w:r>
            <w:r>
              <w:rPr>
                <w:spacing w:val="-2"/>
                <w:sz w:val="21"/>
              </w:rPr>
              <w:t>易过拟合，因为它们没有足够的信息来学习泛化的规律，</w:t>
            </w:r>
            <w:r>
              <w:rPr>
                <w:spacing w:val="-2"/>
                <w:sz w:val="21"/>
              </w:rPr>
              <w:t>而是倾向于记忆特定的训练样本。</w:t>
            </w:r>
          </w:p>
        </w:tc>
      </w:tr>
      <w:tr>
        <w:tblPrEx>
          <w:tblW w:w="0" w:type="auto"/>
          <w:jc w:val="left"/>
          <w:tblInd w:w="130" w:type="dxa"/>
          <w:tblLayout w:type="fixed"/>
          <w:tblCellMar>
            <w:top w:w="0" w:type="dxa"/>
            <w:left w:w="0" w:type="dxa"/>
            <w:bottom w:w="0" w:type="dxa"/>
            <w:right w:w="0" w:type="dxa"/>
          </w:tblCellMar>
          <w:tblLook w:val="01E0"/>
        </w:tblPrEx>
        <w:trPr>
          <w:trHeight w:val="2808"/>
          <w:jc w:val="left"/>
        </w:trPr>
        <w:tc>
          <w:tcPr>
            <w:tcW w:w="2761" w:type="dxa"/>
          </w:tcPr>
          <w:p>
            <w:pPr>
              <w:pStyle w:val="TableParagraph"/>
              <w:spacing w:before="23"/>
              <w:rPr>
                <w:sz w:val="21"/>
              </w:rPr>
            </w:pPr>
            <w:r>
              <w:rPr>
                <w:spacing w:val="-2"/>
                <w:sz w:val="21"/>
              </w:rPr>
              <w:t>过拟合问题的后果</w:t>
            </w:r>
          </w:p>
        </w:tc>
        <w:tc>
          <w:tcPr>
            <w:tcW w:w="5535" w:type="dxa"/>
          </w:tcPr>
          <w:p>
            <w:pPr>
              <w:pStyle w:val="TableParagraph"/>
              <w:spacing w:before="4"/>
              <w:ind w:left="0"/>
              <w:rPr>
                <w:rFonts w:ascii="Microsoft JhengHei"/>
                <w:b/>
                <w:sz w:val="18"/>
              </w:rPr>
            </w:pPr>
          </w:p>
          <w:p>
            <w:pPr>
              <w:pStyle w:val="TableParagraph"/>
              <w:numPr>
                <w:ilvl w:val="0"/>
                <w:numId w:val="27"/>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测试误差高</w:t>
            </w:r>
            <w:r>
              <w:rPr>
                <w:rFonts w:ascii="Times New Roman" w:eastAsia="Times New Roman"/>
                <w:spacing w:val="-2"/>
                <w:sz w:val="21"/>
              </w:rPr>
              <w:t>**</w:t>
            </w:r>
            <w:r>
              <w:rPr>
                <w:spacing w:val="-2"/>
                <w:sz w:val="21"/>
              </w:rPr>
              <w:t>：过拟合模型在训练数据上表现良好，</w:t>
            </w:r>
            <w:r>
              <w:rPr>
                <w:spacing w:val="-2"/>
                <w:sz w:val="21"/>
              </w:rPr>
              <w:t>但在未见过的测试数据上误差较高，这反映了模型泛化能</w:t>
            </w:r>
            <w:r>
              <w:rPr>
                <w:spacing w:val="-2"/>
                <w:sz w:val="21"/>
              </w:rPr>
              <w:t>力的不足。</w:t>
            </w:r>
          </w:p>
          <w:p>
            <w:pPr>
              <w:pStyle w:val="TableParagraph"/>
              <w:numPr>
                <w:ilvl w:val="0"/>
                <w:numId w:val="27"/>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实际应用效果差</w:t>
            </w:r>
            <w:r>
              <w:rPr>
                <w:rFonts w:ascii="Times New Roman" w:eastAsia="Times New Roman"/>
                <w:spacing w:val="-2"/>
                <w:sz w:val="21"/>
              </w:rPr>
              <w:t>**</w:t>
            </w:r>
            <w:r>
              <w:rPr>
                <w:spacing w:val="-2"/>
                <w:sz w:val="21"/>
              </w:rPr>
              <w:t>：在实际应用中，过拟合模型往往</w:t>
            </w:r>
            <w:r>
              <w:rPr>
                <w:spacing w:val="-2"/>
                <w:sz w:val="21"/>
              </w:rPr>
              <w:t>无法很好地推广到新场景，导致预测性能下降。</w:t>
            </w:r>
          </w:p>
          <w:p>
            <w:pPr>
              <w:pStyle w:val="TableParagraph"/>
              <w:numPr>
                <w:ilvl w:val="0"/>
                <w:numId w:val="27"/>
              </w:numPr>
              <w:tabs>
                <w:tab w:val="left" w:pos="322"/>
              </w:tabs>
              <w:spacing w:before="0" w:after="0" w:line="278" w:lineRule="auto"/>
              <w:ind w:left="108" w:right="-15" w:firstLine="0"/>
              <w:jc w:val="both"/>
              <w:rPr>
                <w:sz w:val="21"/>
              </w:rPr>
            </w:pPr>
            <w:r>
              <w:rPr>
                <w:rFonts w:ascii="Times New Roman" w:eastAsia="Times New Roman"/>
                <w:sz w:val="21"/>
              </w:rPr>
              <w:t>**</w:t>
            </w:r>
            <w:r>
              <w:rPr>
                <w:spacing w:val="2"/>
                <w:sz w:val="21"/>
              </w:rPr>
              <w:t>资源浪费</w:t>
            </w:r>
            <w:r>
              <w:rPr>
                <w:rFonts w:ascii="Times New Roman" w:eastAsia="Times New Roman"/>
                <w:sz w:val="21"/>
              </w:rPr>
              <w:t>**</w:t>
            </w:r>
            <w:r>
              <w:rPr>
                <w:spacing w:val="1"/>
                <w:sz w:val="21"/>
              </w:rPr>
              <w:t>：开发过拟合模型意味着投入了额外的计</w:t>
            </w:r>
            <w:r>
              <w:rPr>
                <w:spacing w:val="-5"/>
                <w:sz w:val="21"/>
              </w:rPr>
              <w:t>算资源和优化努力，但这些资源并未带来预期的性能提升。</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1" w:type="dxa"/>
          </w:tcPr>
          <w:p>
            <w:pPr>
              <w:pStyle w:val="TableParagraph"/>
              <w:spacing w:before="23"/>
              <w:rPr>
                <w:sz w:val="21"/>
              </w:rPr>
            </w:pPr>
            <w:r>
              <w:rPr>
                <w:spacing w:val="-2"/>
                <w:sz w:val="21"/>
              </w:rPr>
              <w:t>欠拟合问题的成因</w:t>
            </w:r>
          </w:p>
        </w:tc>
        <w:tc>
          <w:tcPr>
            <w:tcW w:w="5535" w:type="dxa"/>
          </w:tcPr>
          <w:p>
            <w:pPr>
              <w:pStyle w:val="TableParagraph"/>
              <w:spacing w:before="4"/>
              <w:ind w:left="0"/>
              <w:rPr>
                <w:rFonts w:ascii="Microsoft JhengHei"/>
                <w:b/>
                <w:sz w:val="18"/>
              </w:rPr>
            </w:pPr>
          </w:p>
          <w:p>
            <w:pPr>
              <w:pStyle w:val="TableParagraph"/>
              <w:numPr>
                <w:ilvl w:val="0"/>
                <w:numId w:val="26"/>
              </w:numPr>
              <w:tabs>
                <w:tab w:val="left" w:pos="322"/>
              </w:tabs>
              <w:spacing w:before="0" w:after="0" w:line="278" w:lineRule="auto"/>
              <w:ind w:left="108" w:right="-15" w:firstLine="0"/>
              <w:jc w:val="left"/>
              <w:rPr>
                <w:sz w:val="21"/>
              </w:rPr>
            </w:pPr>
            <w:r>
              <w:rPr>
                <w:rFonts w:ascii="Times New Roman" w:eastAsia="Times New Roman"/>
                <w:sz w:val="21"/>
              </w:rPr>
              <w:t>**</w:t>
            </w:r>
            <w:r>
              <w:rPr>
                <w:spacing w:val="2"/>
                <w:sz w:val="21"/>
              </w:rPr>
              <w:t>模型过于简单</w:t>
            </w:r>
            <w:r>
              <w:rPr>
                <w:rFonts w:ascii="Times New Roman" w:eastAsia="Times New Roman"/>
                <w:sz w:val="21"/>
              </w:rPr>
              <w:t>**</w:t>
            </w:r>
            <w:r>
              <w:rPr>
                <w:spacing w:val="1"/>
                <w:sz w:val="21"/>
              </w:rPr>
              <w:t>：如果模型的结构过于简单，例如参</w:t>
            </w:r>
            <w:r>
              <w:rPr>
                <w:spacing w:val="-5"/>
                <w:sz w:val="21"/>
              </w:rPr>
              <w:t>数太少或层级太浅，它可能无法捕捉到数据中的复杂模式，</w:t>
            </w:r>
            <w:r>
              <w:rPr>
                <w:sz w:val="21"/>
              </w:rPr>
              <w:t>从而导致欠拟合。</w:t>
            </w:r>
          </w:p>
          <w:p>
            <w:pPr>
              <w:pStyle w:val="TableParagraph"/>
              <w:numPr>
                <w:ilvl w:val="0"/>
                <w:numId w:val="26"/>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训练数据特征提取不足</w:t>
            </w:r>
            <w:r>
              <w:rPr>
                <w:rFonts w:ascii="Times New Roman" w:eastAsia="Times New Roman"/>
                <w:spacing w:val="-2"/>
                <w:sz w:val="21"/>
              </w:rPr>
              <w:t>**</w:t>
            </w:r>
            <w:r>
              <w:rPr>
                <w:spacing w:val="-2"/>
                <w:sz w:val="21"/>
              </w:rPr>
              <w:t>：如果从训练数据中提取的</w:t>
            </w:r>
            <w:r>
              <w:rPr>
                <w:spacing w:val="-2"/>
                <w:sz w:val="21"/>
              </w:rPr>
              <w:t>特征不够丰富或者不足以表达数据的真实分布，模型可能</w:t>
            </w:r>
            <w:r>
              <w:rPr>
                <w:spacing w:val="-2"/>
                <w:sz w:val="21"/>
              </w:rPr>
              <w:t>无法学习到足够的知识来应对新的情况。</w:t>
            </w:r>
          </w:p>
          <w:p>
            <w:pPr>
              <w:pStyle w:val="TableParagraph"/>
              <w:numPr>
                <w:ilvl w:val="0"/>
                <w:numId w:val="26"/>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正则化方法使用不当</w:t>
            </w:r>
            <w:r>
              <w:rPr>
                <w:rFonts w:ascii="Times New Roman" w:eastAsia="Times New Roman"/>
                <w:spacing w:val="-2"/>
                <w:sz w:val="21"/>
              </w:rPr>
              <w:t>**</w:t>
            </w:r>
            <w:r>
              <w:rPr>
                <w:spacing w:val="-2"/>
                <w:sz w:val="21"/>
              </w:rPr>
              <w:t>：在某些情况下，过度的正则</w:t>
            </w:r>
            <w:r>
              <w:rPr>
                <w:spacing w:val="-2"/>
                <w:sz w:val="21"/>
              </w:rPr>
              <w:t>化（如过大的惩罚系数）可能导致模型过于保守，从而产</w:t>
            </w:r>
            <w:r>
              <w:rPr>
                <w:spacing w:val="-2"/>
                <w:sz w:val="21"/>
              </w:rPr>
              <w:t>生欠拟合现象。</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1" w:type="dxa"/>
          </w:tcPr>
          <w:p>
            <w:pPr>
              <w:pStyle w:val="TableParagraph"/>
              <w:spacing w:before="23"/>
              <w:rPr>
                <w:sz w:val="21"/>
              </w:rPr>
            </w:pPr>
            <w:r>
              <w:rPr>
                <w:spacing w:val="-2"/>
                <w:sz w:val="21"/>
              </w:rPr>
              <w:t>欠拟合问题的后果</w:t>
            </w:r>
          </w:p>
        </w:tc>
        <w:tc>
          <w:tcPr>
            <w:tcW w:w="5535" w:type="dxa"/>
          </w:tcPr>
          <w:p>
            <w:pPr>
              <w:pStyle w:val="TableParagraph"/>
              <w:spacing w:before="4"/>
              <w:ind w:left="0"/>
              <w:rPr>
                <w:rFonts w:ascii="Microsoft JhengHei"/>
                <w:b/>
                <w:sz w:val="18"/>
              </w:rPr>
            </w:pPr>
          </w:p>
          <w:p>
            <w:pPr>
              <w:pStyle w:val="TableParagraph"/>
              <w:numPr>
                <w:ilvl w:val="0"/>
                <w:numId w:val="25"/>
              </w:numPr>
              <w:tabs>
                <w:tab w:val="left" w:pos="322"/>
              </w:tabs>
              <w:spacing w:before="0" w:after="0" w:line="278" w:lineRule="auto"/>
              <w:ind w:left="108" w:right="96" w:firstLine="0"/>
              <w:jc w:val="both"/>
              <w:rPr>
                <w:sz w:val="21"/>
              </w:rPr>
            </w:pPr>
            <w:r>
              <w:rPr>
                <w:rFonts w:ascii="Times New Roman" w:eastAsia="Times New Roman"/>
                <w:spacing w:val="-2"/>
                <w:sz w:val="21"/>
              </w:rPr>
              <w:t>**</w:t>
            </w:r>
            <w:r>
              <w:rPr>
                <w:spacing w:val="-2"/>
                <w:sz w:val="21"/>
              </w:rPr>
              <w:t>训练误差也高</w:t>
            </w:r>
            <w:r>
              <w:rPr>
                <w:rFonts w:ascii="Times New Roman" w:eastAsia="Times New Roman"/>
                <w:spacing w:val="-2"/>
                <w:sz w:val="21"/>
              </w:rPr>
              <w:t>**</w:t>
            </w:r>
            <w:r>
              <w:rPr>
                <w:spacing w:val="-2"/>
                <w:sz w:val="21"/>
              </w:rPr>
              <w:t>：由于模型过于简单，它既不能很好</w:t>
            </w:r>
            <w:r>
              <w:rPr>
                <w:spacing w:val="-2"/>
                <w:sz w:val="21"/>
              </w:rPr>
              <w:t>地拟合训练数据，也不能很好地推广到新数据，导致训练</w:t>
            </w:r>
            <w:r>
              <w:rPr>
                <w:spacing w:val="-2"/>
                <w:sz w:val="21"/>
              </w:rPr>
              <w:t>误差和测试误差都较高。</w:t>
            </w:r>
          </w:p>
          <w:p>
            <w:pPr>
              <w:pStyle w:val="TableParagraph"/>
              <w:numPr>
                <w:ilvl w:val="0"/>
                <w:numId w:val="25"/>
              </w:numPr>
              <w:tabs>
                <w:tab w:val="left" w:pos="322"/>
              </w:tabs>
              <w:spacing w:before="0" w:after="0" w:line="269" w:lineRule="exact"/>
              <w:ind w:left="321" w:right="0" w:hanging="214"/>
              <w:jc w:val="both"/>
              <w:rPr>
                <w:sz w:val="21"/>
              </w:rPr>
            </w:pPr>
            <w:r>
              <w:rPr>
                <w:rFonts w:ascii="Times New Roman" w:eastAsia="Times New Roman"/>
                <w:sz w:val="21"/>
              </w:rPr>
              <w:t>**</w:t>
            </w:r>
            <w:r>
              <w:rPr>
                <w:sz w:val="21"/>
              </w:rPr>
              <w:t>性能瓶颈明显</w:t>
            </w:r>
            <w:r>
              <w:rPr>
                <w:rFonts w:ascii="Times New Roman" w:eastAsia="Times New Roman"/>
                <w:sz w:val="21"/>
              </w:rPr>
              <w:t>**</w:t>
            </w:r>
            <w:r>
              <w:rPr>
                <w:spacing w:val="-1"/>
                <w:sz w:val="21"/>
              </w:rPr>
              <w:t>：在解决复杂问题时，欠拟合模型的</w:t>
            </w:r>
          </w:p>
          <w:p>
            <w:pPr>
              <w:pStyle w:val="TableParagraph"/>
              <w:spacing w:before="43"/>
              <w:rPr>
                <w:sz w:val="21"/>
              </w:rPr>
            </w:pPr>
            <w:r>
              <w:rPr>
                <w:spacing w:val="-1"/>
                <w:sz w:val="21"/>
              </w:rPr>
              <w:t>性能瓶颈非常明显，限制了其在各种任务中的应用潜力。</w:t>
            </w:r>
          </w:p>
        </w:tc>
      </w:tr>
    </w:tbl>
    <w:p>
      <w:pPr>
        <w:spacing w:after="0"/>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https://d.book118.com/325134001203011121</w:t>
        </w:r>
      </w:hyperlink>
    </w:p>
    <w:p>
      <w:pPr>
        <w:spacing w:after="0"/>
        <w:rPr>
          <w:sz w:val="21"/>
        </w:rPr>
      </w:pPr>
    </w:p>
    <w:sectPr>
      <w:footerReference w:type="default" r:id="rId17"/>
      <w:pgSz w:w="11910" w:h="16840"/>
      <w:pgMar w:top="1920" w:right="1420" w:bottom="1380" w:left="1680" w:header="0" w:footer="1198"/>
      <w:pgNumType w:start="1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algun Gothic">
    <w:altName w:val="Malgun Gothic"/>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13</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7EF1A4"/>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7" w:hanging="214"/>
      </w:pPr>
      <w:rPr>
        <w:rFonts w:hint="default"/>
        <w:lang w:val="en-US" w:eastAsia="zh-CN" w:bidi="ar-SA"/>
      </w:rPr>
    </w:lvl>
    <w:lvl w:ilvl="4">
      <w:start w:val="0"/>
      <w:numFmt w:val="bullet"/>
      <w:lvlText w:val="•"/>
      <w:lvlJc w:val="left"/>
      <w:pPr>
        <w:ind w:left="2270" w:hanging="214"/>
      </w:pPr>
      <w:rPr>
        <w:rFonts w:hint="default"/>
        <w:lang w:val="en-US" w:eastAsia="zh-CN" w:bidi="ar-SA"/>
      </w:rPr>
    </w:lvl>
    <w:lvl w:ilvl="5">
      <w:start w:val="0"/>
      <w:numFmt w:val="bullet"/>
      <w:lvlText w:val="•"/>
      <w:lvlJc w:val="left"/>
      <w:pPr>
        <w:ind w:left="2812" w:hanging="214"/>
      </w:pPr>
      <w:rPr>
        <w:rFonts w:hint="default"/>
        <w:lang w:val="en-US" w:eastAsia="zh-CN" w:bidi="ar-SA"/>
      </w:rPr>
    </w:lvl>
    <w:lvl w:ilvl="6">
      <w:start w:val="0"/>
      <w:numFmt w:val="bullet"/>
      <w:lvlText w:val="•"/>
      <w:lvlJc w:val="left"/>
      <w:pPr>
        <w:ind w:left="3355" w:hanging="214"/>
      </w:pPr>
      <w:rPr>
        <w:rFonts w:hint="default"/>
        <w:lang w:val="en-US" w:eastAsia="zh-CN" w:bidi="ar-SA"/>
      </w:rPr>
    </w:lvl>
    <w:lvl w:ilvl="7">
      <w:start w:val="0"/>
      <w:numFmt w:val="bullet"/>
      <w:lvlText w:val="•"/>
      <w:lvlJc w:val="left"/>
      <w:pPr>
        <w:ind w:left="3897" w:hanging="214"/>
      </w:pPr>
      <w:rPr>
        <w:rFonts w:hint="default"/>
        <w:lang w:val="en-US" w:eastAsia="zh-CN" w:bidi="ar-SA"/>
      </w:rPr>
    </w:lvl>
    <w:lvl w:ilvl="8">
      <w:start w:val="0"/>
      <w:numFmt w:val="bullet"/>
      <w:lvlText w:val="•"/>
      <w:lvlJc w:val="left"/>
      <w:pPr>
        <w:ind w:left="4440" w:hanging="214"/>
      </w:pPr>
      <w:rPr>
        <w:rFonts w:hint="default"/>
        <w:lang w:val="en-US" w:eastAsia="zh-CN" w:bidi="ar-SA"/>
      </w:rPr>
    </w:lvl>
  </w:abstractNum>
  <w:abstractNum w:abstractNumId="1">
    <w:nsid w:val="089626C9"/>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7" w:hanging="214"/>
      </w:pPr>
      <w:rPr>
        <w:rFonts w:hint="default"/>
        <w:lang w:val="en-US" w:eastAsia="zh-CN" w:bidi="ar-SA"/>
      </w:rPr>
    </w:lvl>
    <w:lvl w:ilvl="4">
      <w:start w:val="0"/>
      <w:numFmt w:val="bullet"/>
      <w:lvlText w:val="•"/>
      <w:lvlJc w:val="left"/>
      <w:pPr>
        <w:ind w:left="2270" w:hanging="214"/>
      </w:pPr>
      <w:rPr>
        <w:rFonts w:hint="default"/>
        <w:lang w:val="en-US" w:eastAsia="zh-CN" w:bidi="ar-SA"/>
      </w:rPr>
    </w:lvl>
    <w:lvl w:ilvl="5">
      <w:start w:val="0"/>
      <w:numFmt w:val="bullet"/>
      <w:lvlText w:val="•"/>
      <w:lvlJc w:val="left"/>
      <w:pPr>
        <w:ind w:left="2812" w:hanging="214"/>
      </w:pPr>
      <w:rPr>
        <w:rFonts w:hint="default"/>
        <w:lang w:val="en-US" w:eastAsia="zh-CN" w:bidi="ar-SA"/>
      </w:rPr>
    </w:lvl>
    <w:lvl w:ilvl="6">
      <w:start w:val="0"/>
      <w:numFmt w:val="bullet"/>
      <w:lvlText w:val="•"/>
      <w:lvlJc w:val="left"/>
      <w:pPr>
        <w:ind w:left="3355" w:hanging="214"/>
      </w:pPr>
      <w:rPr>
        <w:rFonts w:hint="default"/>
        <w:lang w:val="en-US" w:eastAsia="zh-CN" w:bidi="ar-SA"/>
      </w:rPr>
    </w:lvl>
    <w:lvl w:ilvl="7">
      <w:start w:val="0"/>
      <w:numFmt w:val="bullet"/>
      <w:lvlText w:val="•"/>
      <w:lvlJc w:val="left"/>
      <w:pPr>
        <w:ind w:left="3897" w:hanging="214"/>
      </w:pPr>
      <w:rPr>
        <w:rFonts w:hint="default"/>
        <w:lang w:val="en-US" w:eastAsia="zh-CN" w:bidi="ar-SA"/>
      </w:rPr>
    </w:lvl>
    <w:lvl w:ilvl="8">
      <w:start w:val="0"/>
      <w:numFmt w:val="bullet"/>
      <w:lvlText w:val="•"/>
      <w:lvlJc w:val="left"/>
      <w:pPr>
        <w:ind w:left="4440" w:hanging="214"/>
      </w:pPr>
      <w:rPr>
        <w:rFonts w:hint="default"/>
        <w:lang w:val="en-US" w:eastAsia="zh-CN" w:bidi="ar-SA"/>
      </w:rPr>
    </w:lvl>
  </w:abstractNum>
  <w:abstractNum w:abstractNumId="2">
    <w:nsid w:val="0AFBC448"/>
    <w:multiLevelType w:val="hybridMultilevel"/>
    <w:tmpl w:val="00000000"/>
    <w:lvl w:ilvl="0">
      <w:start w:val="1"/>
      <w:numFmt w:val="decimal"/>
      <w:lvlText w:val="%1."/>
      <w:lvlJc w:val="left"/>
      <w:pPr>
        <w:ind w:left="320"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39" w:hanging="213"/>
      </w:pPr>
      <w:rPr>
        <w:rFonts w:hint="default"/>
        <w:lang w:val="en-US" w:eastAsia="zh-CN" w:bidi="ar-SA"/>
      </w:rPr>
    </w:lvl>
    <w:lvl w:ilvl="2">
      <w:start w:val="0"/>
      <w:numFmt w:val="bullet"/>
      <w:lvlText w:val="•"/>
      <w:lvlJc w:val="left"/>
      <w:pPr>
        <w:ind w:left="1359" w:hanging="213"/>
      </w:pPr>
      <w:rPr>
        <w:rFonts w:hint="default"/>
        <w:lang w:val="en-US" w:eastAsia="zh-CN" w:bidi="ar-SA"/>
      </w:rPr>
    </w:lvl>
    <w:lvl w:ilvl="3">
      <w:start w:val="0"/>
      <w:numFmt w:val="bullet"/>
      <w:lvlText w:val="•"/>
      <w:lvlJc w:val="left"/>
      <w:pPr>
        <w:ind w:left="1879" w:hanging="213"/>
      </w:pPr>
      <w:rPr>
        <w:rFonts w:hint="default"/>
        <w:lang w:val="en-US" w:eastAsia="zh-CN" w:bidi="ar-SA"/>
      </w:rPr>
    </w:lvl>
    <w:lvl w:ilvl="4">
      <w:start w:val="0"/>
      <w:numFmt w:val="bullet"/>
      <w:lvlText w:val="•"/>
      <w:lvlJc w:val="left"/>
      <w:pPr>
        <w:ind w:left="2398" w:hanging="213"/>
      </w:pPr>
      <w:rPr>
        <w:rFonts w:hint="default"/>
        <w:lang w:val="en-US" w:eastAsia="zh-CN" w:bidi="ar-SA"/>
      </w:rPr>
    </w:lvl>
    <w:lvl w:ilvl="5">
      <w:start w:val="0"/>
      <w:numFmt w:val="bullet"/>
      <w:lvlText w:val="•"/>
      <w:lvlJc w:val="left"/>
      <w:pPr>
        <w:ind w:left="2918" w:hanging="213"/>
      </w:pPr>
      <w:rPr>
        <w:rFonts w:hint="default"/>
        <w:lang w:val="en-US" w:eastAsia="zh-CN" w:bidi="ar-SA"/>
      </w:rPr>
    </w:lvl>
    <w:lvl w:ilvl="6">
      <w:start w:val="0"/>
      <w:numFmt w:val="bullet"/>
      <w:lvlText w:val="•"/>
      <w:lvlJc w:val="left"/>
      <w:pPr>
        <w:ind w:left="3438" w:hanging="213"/>
      </w:pPr>
      <w:rPr>
        <w:rFonts w:hint="default"/>
        <w:lang w:val="en-US" w:eastAsia="zh-CN" w:bidi="ar-SA"/>
      </w:rPr>
    </w:lvl>
    <w:lvl w:ilvl="7">
      <w:start w:val="0"/>
      <w:numFmt w:val="bullet"/>
      <w:lvlText w:val="•"/>
      <w:lvlJc w:val="left"/>
      <w:pPr>
        <w:ind w:left="3957" w:hanging="213"/>
      </w:pPr>
      <w:rPr>
        <w:rFonts w:hint="default"/>
        <w:lang w:val="en-US" w:eastAsia="zh-CN" w:bidi="ar-SA"/>
      </w:rPr>
    </w:lvl>
    <w:lvl w:ilvl="8">
      <w:start w:val="0"/>
      <w:numFmt w:val="bullet"/>
      <w:lvlText w:val="•"/>
      <w:lvlJc w:val="left"/>
      <w:pPr>
        <w:ind w:left="4477" w:hanging="213"/>
      </w:pPr>
      <w:rPr>
        <w:rFonts w:hint="default"/>
        <w:lang w:val="en-US" w:eastAsia="zh-CN" w:bidi="ar-SA"/>
      </w:rPr>
    </w:lvl>
  </w:abstractNum>
  <w:abstractNum w:abstractNumId="3">
    <w:nsid w:val="0AFDF26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4">
    <w:nsid w:val="0D084731"/>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
    <w:nsid w:val="0F6FC04A"/>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
    <w:nsid w:val="1182F373"/>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7">
    <w:nsid w:val="15878AD1"/>
    <w:multiLevelType w:val="hybridMultilevel"/>
    <w:tmpl w:val="00000000"/>
    <w:lvl w:ilvl="0">
      <w:start w:val="1"/>
      <w:numFmt w:val="decimal"/>
      <w:lvlText w:val="%1."/>
      <w:lvlJc w:val="left"/>
      <w:pPr>
        <w:ind w:left="120" w:hanging="427"/>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7"/>
      </w:pPr>
      <w:rPr>
        <w:rFonts w:hint="default"/>
        <w:lang w:val="en-US" w:eastAsia="zh-CN" w:bidi="ar-SA"/>
      </w:rPr>
    </w:lvl>
    <w:lvl w:ilvl="2">
      <w:start w:val="0"/>
      <w:numFmt w:val="bullet"/>
      <w:lvlText w:val="•"/>
      <w:lvlJc w:val="left"/>
      <w:pPr>
        <w:ind w:left="1857" w:hanging="427"/>
      </w:pPr>
      <w:rPr>
        <w:rFonts w:hint="default"/>
        <w:lang w:val="en-US" w:eastAsia="zh-CN" w:bidi="ar-SA"/>
      </w:rPr>
    </w:lvl>
    <w:lvl w:ilvl="3">
      <w:start w:val="0"/>
      <w:numFmt w:val="bullet"/>
      <w:lvlText w:val="•"/>
      <w:lvlJc w:val="left"/>
      <w:pPr>
        <w:ind w:left="2725" w:hanging="427"/>
      </w:pPr>
      <w:rPr>
        <w:rFonts w:hint="default"/>
        <w:lang w:val="en-US" w:eastAsia="zh-CN" w:bidi="ar-SA"/>
      </w:rPr>
    </w:lvl>
    <w:lvl w:ilvl="4">
      <w:start w:val="0"/>
      <w:numFmt w:val="bullet"/>
      <w:lvlText w:val="•"/>
      <w:lvlJc w:val="left"/>
      <w:pPr>
        <w:ind w:left="3594" w:hanging="427"/>
      </w:pPr>
      <w:rPr>
        <w:rFonts w:hint="default"/>
        <w:lang w:val="en-US" w:eastAsia="zh-CN" w:bidi="ar-SA"/>
      </w:rPr>
    </w:lvl>
    <w:lvl w:ilvl="5">
      <w:start w:val="0"/>
      <w:numFmt w:val="bullet"/>
      <w:lvlText w:val="•"/>
      <w:lvlJc w:val="left"/>
      <w:pPr>
        <w:ind w:left="4463" w:hanging="427"/>
      </w:pPr>
      <w:rPr>
        <w:rFonts w:hint="default"/>
        <w:lang w:val="en-US" w:eastAsia="zh-CN" w:bidi="ar-SA"/>
      </w:rPr>
    </w:lvl>
    <w:lvl w:ilvl="6">
      <w:start w:val="0"/>
      <w:numFmt w:val="bullet"/>
      <w:lvlText w:val="•"/>
      <w:lvlJc w:val="left"/>
      <w:pPr>
        <w:ind w:left="5331" w:hanging="427"/>
      </w:pPr>
      <w:rPr>
        <w:rFonts w:hint="default"/>
        <w:lang w:val="en-US" w:eastAsia="zh-CN" w:bidi="ar-SA"/>
      </w:rPr>
    </w:lvl>
    <w:lvl w:ilvl="7">
      <w:start w:val="0"/>
      <w:numFmt w:val="bullet"/>
      <w:lvlText w:val="•"/>
      <w:lvlJc w:val="left"/>
      <w:pPr>
        <w:ind w:left="6200" w:hanging="427"/>
      </w:pPr>
      <w:rPr>
        <w:rFonts w:hint="default"/>
        <w:lang w:val="en-US" w:eastAsia="zh-CN" w:bidi="ar-SA"/>
      </w:rPr>
    </w:lvl>
    <w:lvl w:ilvl="8">
      <w:start w:val="0"/>
      <w:numFmt w:val="bullet"/>
      <w:lvlText w:val="•"/>
      <w:lvlJc w:val="left"/>
      <w:pPr>
        <w:ind w:left="7068" w:hanging="427"/>
      </w:pPr>
      <w:rPr>
        <w:rFonts w:hint="default"/>
        <w:lang w:val="en-US" w:eastAsia="zh-CN" w:bidi="ar-SA"/>
      </w:rPr>
    </w:lvl>
  </w:abstractNum>
  <w:abstractNum w:abstractNumId="8">
    <w:nsid w:val="166B07F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9">
    <w:nsid w:val="16882CA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0">
    <w:nsid w:val="19C65A86"/>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7" w:hanging="214"/>
      </w:pPr>
      <w:rPr>
        <w:rFonts w:hint="default"/>
        <w:lang w:val="en-US" w:eastAsia="zh-CN" w:bidi="ar-SA"/>
      </w:rPr>
    </w:lvl>
    <w:lvl w:ilvl="4">
      <w:start w:val="0"/>
      <w:numFmt w:val="bullet"/>
      <w:lvlText w:val="•"/>
      <w:lvlJc w:val="left"/>
      <w:pPr>
        <w:ind w:left="2270" w:hanging="214"/>
      </w:pPr>
      <w:rPr>
        <w:rFonts w:hint="default"/>
        <w:lang w:val="en-US" w:eastAsia="zh-CN" w:bidi="ar-SA"/>
      </w:rPr>
    </w:lvl>
    <w:lvl w:ilvl="5">
      <w:start w:val="0"/>
      <w:numFmt w:val="bullet"/>
      <w:lvlText w:val="•"/>
      <w:lvlJc w:val="left"/>
      <w:pPr>
        <w:ind w:left="2812" w:hanging="214"/>
      </w:pPr>
      <w:rPr>
        <w:rFonts w:hint="default"/>
        <w:lang w:val="en-US" w:eastAsia="zh-CN" w:bidi="ar-SA"/>
      </w:rPr>
    </w:lvl>
    <w:lvl w:ilvl="6">
      <w:start w:val="0"/>
      <w:numFmt w:val="bullet"/>
      <w:lvlText w:val="•"/>
      <w:lvlJc w:val="left"/>
      <w:pPr>
        <w:ind w:left="3355" w:hanging="214"/>
      </w:pPr>
      <w:rPr>
        <w:rFonts w:hint="default"/>
        <w:lang w:val="en-US" w:eastAsia="zh-CN" w:bidi="ar-SA"/>
      </w:rPr>
    </w:lvl>
    <w:lvl w:ilvl="7">
      <w:start w:val="0"/>
      <w:numFmt w:val="bullet"/>
      <w:lvlText w:val="•"/>
      <w:lvlJc w:val="left"/>
      <w:pPr>
        <w:ind w:left="3897" w:hanging="214"/>
      </w:pPr>
      <w:rPr>
        <w:rFonts w:hint="default"/>
        <w:lang w:val="en-US" w:eastAsia="zh-CN" w:bidi="ar-SA"/>
      </w:rPr>
    </w:lvl>
    <w:lvl w:ilvl="8">
      <w:start w:val="0"/>
      <w:numFmt w:val="bullet"/>
      <w:lvlText w:val="•"/>
      <w:lvlJc w:val="left"/>
      <w:pPr>
        <w:ind w:left="4440" w:hanging="214"/>
      </w:pPr>
      <w:rPr>
        <w:rFonts w:hint="default"/>
        <w:lang w:val="en-US" w:eastAsia="zh-CN" w:bidi="ar-SA"/>
      </w:rPr>
    </w:lvl>
  </w:abstractNum>
  <w:abstractNum w:abstractNumId="11">
    <w:nsid w:val="1EE2299F"/>
    <w:multiLevelType w:val="hybridMultilevel"/>
    <w:tmpl w:val="00000000"/>
    <w:lvl w:ilvl="0">
      <w:start w:val="1"/>
      <w:numFmt w:val="decimal"/>
      <w:lvlText w:val="%1."/>
      <w:lvlJc w:val="left"/>
      <w:pPr>
        <w:ind w:left="108" w:hanging="27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72"/>
      </w:pPr>
      <w:rPr>
        <w:rFonts w:hint="default"/>
        <w:lang w:val="en-US" w:eastAsia="zh-CN" w:bidi="ar-SA"/>
      </w:rPr>
    </w:lvl>
    <w:lvl w:ilvl="2">
      <w:start w:val="0"/>
      <w:numFmt w:val="bullet"/>
      <w:lvlText w:val="•"/>
      <w:lvlJc w:val="left"/>
      <w:pPr>
        <w:ind w:left="1179" w:hanging="272"/>
      </w:pPr>
      <w:rPr>
        <w:rFonts w:hint="default"/>
        <w:lang w:val="en-US" w:eastAsia="zh-CN" w:bidi="ar-SA"/>
      </w:rPr>
    </w:lvl>
    <w:lvl w:ilvl="3">
      <w:start w:val="0"/>
      <w:numFmt w:val="bullet"/>
      <w:lvlText w:val="•"/>
      <w:lvlJc w:val="left"/>
      <w:pPr>
        <w:ind w:left="1719" w:hanging="272"/>
      </w:pPr>
      <w:rPr>
        <w:rFonts w:hint="default"/>
        <w:lang w:val="en-US" w:eastAsia="zh-CN" w:bidi="ar-SA"/>
      </w:rPr>
    </w:lvl>
    <w:lvl w:ilvl="4">
      <w:start w:val="0"/>
      <w:numFmt w:val="bullet"/>
      <w:lvlText w:val="•"/>
      <w:lvlJc w:val="left"/>
      <w:pPr>
        <w:ind w:left="2259" w:hanging="272"/>
      </w:pPr>
      <w:rPr>
        <w:rFonts w:hint="default"/>
        <w:lang w:val="en-US" w:eastAsia="zh-CN" w:bidi="ar-SA"/>
      </w:rPr>
    </w:lvl>
    <w:lvl w:ilvl="5">
      <w:start w:val="0"/>
      <w:numFmt w:val="bullet"/>
      <w:lvlText w:val="•"/>
      <w:lvlJc w:val="left"/>
      <w:pPr>
        <w:ind w:left="2799" w:hanging="272"/>
      </w:pPr>
      <w:rPr>
        <w:rFonts w:hint="default"/>
        <w:lang w:val="en-US" w:eastAsia="zh-CN" w:bidi="ar-SA"/>
      </w:rPr>
    </w:lvl>
    <w:lvl w:ilvl="6">
      <w:start w:val="0"/>
      <w:numFmt w:val="bullet"/>
      <w:lvlText w:val="•"/>
      <w:lvlJc w:val="left"/>
      <w:pPr>
        <w:ind w:left="3339" w:hanging="272"/>
      </w:pPr>
      <w:rPr>
        <w:rFonts w:hint="default"/>
        <w:lang w:val="en-US" w:eastAsia="zh-CN" w:bidi="ar-SA"/>
      </w:rPr>
    </w:lvl>
    <w:lvl w:ilvl="7">
      <w:start w:val="0"/>
      <w:numFmt w:val="bullet"/>
      <w:lvlText w:val="•"/>
      <w:lvlJc w:val="left"/>
      <w:pPr>
        <w:ind w:left="3879" w:hanging="272"/>
      </w:pPr>
      <w:rPr>
        <w:rFonts w:hint="default"/>
        <w:lang w:val="en-US" w:eastAsia="zh-CN" w:bidi="ar-SA"/>
      </w:rPr>
    </w:lvl>
    <w:lvl w:ilvl="8">
      <w:start w:val="0"/>
      <w:numFmt w:val="bullet"/>
      <w:lvlText w:val="•"/>
      <w:lvlJc w:val="left"/>
      <w:pPr>
        <w:ind w:left="4419" w:hanging="272"/>
      </w:pPr>
      <w:rPr>
        <w:rFonts w:hint="default"/>
        <w:lang w:val="en-US" w:eastAsia="zh-CN" w:bidi="ar-SA"/>
      </w:rPr>
    </w:lvl>
  </w:abstractNum>
  <w:abstractNum w:abstractNumId="12">
    <w:nsid w:val="27B97748"/>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abstractNum w:abstractNumId="13">
    <w:nsid w:val="290925FA"/>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4">
    <w:nsid w:val="2B71F559"/>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15">
    <w:nsid w:val="2CE37FB3"/>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6">
    <w:nsid w:val="2E45E50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7">
    <w:nsid w:val="3D41A96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18">
    <w:nsid w:val="3E7BB7D2"/>
    <w:multiLevelType w:val="hybridMultilevel"/>
    <w:tmpl w:val="00000000"/>
    <w:lvl w:ilvl="0">
      <w:start w:val="1"/>
      <w:numFmt w:val="decimal"/>
      <w:lvlText w:val="%1."/>
      <w:lvlJc w:val="left"/>
      <w:pPr>
        <w:ind w:left="108" w:hanging="272"/>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72"/>
      </w:pPr>
      <w:rPr>
        <w:rFonts w:hint="default"/>
        <w:lang w:val="en-US" w:eastAsia="zh-CN" w:bidi="ar-SA"/>
      </w:rPr>
    </w:lvl>
    <w:lvl w:ilvl="2">
      <w:start w:val="0"/>
      <w:numFmt w:val="bullet"/>
      <w:lvlText w:val="•"/>
      <w:lvlJc w:val="left"/>
      <w:pPr>
        <w:ind w:left="1179" w:hanging="272"/>
      </w:pPr>
      <w:rPr>
        <w:rFonts w:hint="default"/>
        <w:lang w:val="en-US" w:eastAsia="zh-CN" w:bidi="ar-SA"/>
      </w:rPr>
    </w:lvl>
    <w:lvl w:ilvl="3">
      <w:start w:val="0"/>
      <w:numFmt w:val="bullet"/>
      <w:lvlText w:val="•"/>
      <w:lvlJc w:val="left"/>
      <w:pPr>
        <w:ind w:left="1719" w:hanging="272"/>
      </w:pPr>
      <w:rPr>
        <w:rFonts w:hint="default"/>
        <w:lang w:val="en-US" w:eastAsia="zh-CN" w:bidi="ar-SA"/>
      </w:rPr>
    </w:lvl>
    <w:lvl w:ilvl="4">
      <w:start w:val="0"/>
      <w:numFmt w:val="bullet"/>
      <w:lvlText w:val="•"/>
      <w:lvlJc w:val="left"/>
      <w:pPr>
        <w:ind w:left="2259" w:hanging="272"/>
      </w:pPr>
      <w:rPr>
        <w:rFonts w:hint="default"/>
        <w:lang w:val="en-US" w:eastAsia="zh-CN" w:bidi="ar-SA"/>
      </w:rPr>
    </w:lvl>
    <w:lvl w:ilvl="5">
      <w:start w:val="0"/>
      <w:numFmt w:val="bullet"/>
      <w:lvlText w:val="•"/>
      <w:lvlJc w:val="left"/>
      <w:pPr>
        <w:ind w:left="2799" w:hanging="272"/>
      </w:pPr>
      <w:rPr>
        <w:rFonts w:hint="default"/>
        <w:lang w:val="en-US" w:eastAsia="zh-CN" w:bidi="ar-SA"/>
      </w:rPr>
    </w:lvl>
    <w:lvl w:ilvl="6">
      <w:start w:val="0"/>
      <w:numFmt w:val="bullet"/>
      <w:lvlText w:val="•"/>
      <w:lvlJc w:val="left"/>
      <w:pPr>
        <w:ind w:left="3339" w:hanging="272"/>
      </w:pPr>
      <w:rPr>
        <w:rFonts w:hint="default"/>
        <w:lang w:val="en-US" w:eastAsia="zh-CN" w:bidi="ar-SA"/>
      </w:rPr>
    </w:lvl>
    <w:lvl w:ilvl="7">
      <w:start w:val="0"/>
      <w:numFmt w:val="bullet"/>
      <w:lvlText w:val="•"/>
      <w:lvlJc w:val="left"/>
      <w:pPr>
        <w:ind w:left="3879" w:hanging="272"/>
      </w:pPr>
      <w:rPr>
        <w:rFonts w:hint="default"/>
        <w:lang w:val="en-US" w:eastAsia="zh-CN" w:bidi="ar-SA"/>
      </w:rPr>
    </w:lvl>
    <w:lvl w:ilvl="8">
      <w:start w:val="0"/>
      <w:numFmt w:val="bullet"/>
      <w:lvlText w:val="•"/>
      <w:lvlJc w:val="left"/>
      <w:pPr>
        <w:ind w:left="4419" w:hanging="272"/>
      </w:pPr>
      <w:rPr>
        <w:rFonts w:hint="default"/>
        <w:lang w:val="en-US" w:eastAsia="zh-CN" w:bidi="ar-SA"/>
      </w:rPr>
    </w:lvl>
  </w:abstractNum>
  <w:abstractNum w:abstractNumId="19">
    <w:nsid w:val="44A6202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0">
    <w:nsid w:val="4568B9A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21">
    <w:nsid w:val="45A58A76"/>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10"/>
      </w:pPr>
      <w:rPr>
        <w:rFonts w:hint="default"/>
        <w:lang w:val="en-US" w:eastAsia="zh-CN" w:bidi="ar-SA"/>
      </w:rPr>
    </w:lvl>
    <w:lvl w:ilvl="2">
      <w:start w:val="0"/>
      <w:numFmt w:val="bullet"/>
      <w:lvlText w:val="•"/>
      <w:lvlJc w:val="left"/>
      <w:pPr>
        <w:ind w:left="1179" w:hanging="210"/>
      </w:pPr>
      <w:rPr>
        <w:rFonts w:hint="default"/>
        <w:lang w:val="en-US" w:eastAsia="zh-CN" w:bidi="ar-SA"/>
      </w:rPr>
    </w:lvl>
    <w:lvl w:ilvl="3">
      <w:start w:val="0"/>
      <w:numFmt w:val="bullet"/>
      <w:lvlText w:val="•"/>
      <w:lvlJc w:val="left"/>
      <w:pPr>
        <w:ind w:left="1719" w:hanging="210"/>
      </w:pPr>
      <w:rPr>
        <w:rFonts w:hint="default"/>
        <w:lang w:val="en-US" w:eastAsia="zh-CN" w:bidi="ar-SA"/>
      </w:rPr>
    </w:lvl>
    <w:lvl w:ilvl="4">
      <w:start w:val="0"/>
      <w:numFmt w:val="bullet"/>
      <w:lvlText w:val="•"/>
      <w:lvlJc w:val="left"/>
      <w:pPr>
        <w:ind w:left="2259" w:hanging="210"/>
      </w:pPr>
      <w:rPr>
        <w:rFonts w:hint="default"/>
        <w:lang w:val="en-US" w:eastAsia="zh-CN" w:bidi="ar-SA"/>
      </w:rPr>
    </w:lvl>
    <w:lvl w:ilvl="5">
      <w:start w:val="0"/>
      <w:numFmt w:val="bullet"/>
      <w:lvlText w:val="•"/>
      <w:lvlJc w:val="left"/>
      <w:pPr>
        <w:ind w:left="2799" w:hanging="210"/>
      </w:pPr>
      <w:rPr>
        <w:rFonts w:hint="default"/>
        <w:lang w:val="en-US" w:eastAsia="zh-CN" w:bidi="ar-SA"/>
      </w:rPr>
    </w:lvl>
    <w:lvl w:ilvl="6">
      <w:start w:val="0"/>
      <w:numFmt w:val="bullet"/>
      <w:lvlText w:val="•"/>
      <w:lvlJc w:val="left"/>
      <w:pPr>
        <w:ind w:left="3339" w:hanging="210"/>
      </w:pPr>
      <w:rPr>
        <w:rFonts w:hint="default"/>
        <w:lang w:val="en-US" w:eastAsia="zh-CN" w:bidi="ar-SA"/>
      </w:rPr>
    </w:lvl>
    <w:lvl w:ilvl="7">
      <w:start w:val="0"/>
      <w:numFmt w:val="bullet"/>
      <w:lvlText w:val="•"/>
      <w:lvlJc w:val="left"/>
      <w:pPr>
        <w:ind w:left="3879" w:hanging="210"/>
      </w:pPr>
      <w:rPr>
        <w:rFonts w:hint="default"/>
        <w:lang w:val="en-US" w:eastAsia="zh-CN" w:bidi="ar-SA"/>
      </w:rPr>
    </w:lvl>
    <w:lvl w:ilvl="8">
      <w:start w:val="0"/>
      <w:numFmt w:val="bullet"/>
      <w:lvlText w:val="•"/>
      <w:lvlJc w:val="left"/>
      <w:pPr>
        <w:ind w:left="4419" w:hanging="210"/>
      </w:pPr>
      <w:rPr>
        <w:rFonts w:hint="default"/>
        <w:lang w:val="en-US" w:eastAsia="zh-CN" w:bidi="ar-SA"/>
      </w:rPr>
    </w:lvl>
  </w:abstractNum>
  <w:abstractNum w:abstractNumId="22">
    <w:nsid w:val="47F6CCB7"/>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abstractNum w:abstractNumId="23">
    <w:nsid w:val="4A604D2A"/>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7" w:hanging="214"/>
      </w:pPr>
      <w:rPr>
        <w:rFonts w:hint="default"/>
        <w:lang w:val="en-US" w:eastAsia="zh-CN" w:bidi="ar-SA"/>
      </w:rPr>
    </w:lvl>
    <w:lvl w:ilvl="4">
      <w:start w:val="0"/>
      <w:numFmt w:val="bullet"/>
      <w:lvlText w:val="•"/>
      <w:lvlJc w:val="left"/>
      <w:pPr>
        <w:ind w:left="2270" w:hanging="214"/>
      </w:pPr>
      <w:rPr>
        <w:rFonts w:hint="default"/>
        <w:lang w:val="en-US" w:eastAsia="zh-CN" w:bidi="ar-SA"/>
      </w:rPr>
    </w:lvl>
    <w:lvl w:ilvl="5">
      <w:start w:val="0"/>
      <w:numFmt w:val="bullet"/>
      <w:lvlText w:val="•"/>
      <w:lvlJc w:val="left"/>
      <w:pPr>
        <w:ind w:left="2812" w:hanging="214"/>
      </w:pPr>
      <w:rPr>
        <w:rFonts w:hint="default"/>
        <w:lang w:val="en-US" w:eastAsia="zh-CN" w:bidi="ar-SA"/>
      </w:rPr>
    </w:lvl>
    <w:lvl w:ilvl="6">
      <w:start w:val="0"/>
      <w:numFmt w:val="bullet"/>
      <w:lvlText w:val="•"/>
      <w:lvlJc w:val="left"/>
      <w:pPr>
        <w:ind w:left="3355" w:hanging="214"/>
      </w:pPr>
      <w:rPr>
        <w:rFonts w:hint="default"/>
        <w:lang w:val="en-US" w:eastAsia="zh-CN" w:bidi="ar-SA"/>
      </w:rPr>
    </w:lvl>
    <w:lvl w:ilvl="7">
      <w:start w:val="0"/>
      <w:numFmt w:val="bullet"/>
      <w:lvlText w:val="•"/>
      <w:lvlJc w:val="left"/>
      <w:pPr>
        <w:ind w:left="3897" w:hanging="214"/>
      </w:pPr>
      <w:rPr>
        <w:rFonts w:hint="default"/>
        <w:lang w:val="en-US" w:eastAsia="zh-CN" w:bidi="ar-SA"/>
      </w:rPr>
    </w:lvl>
    <w:lvl w:ilvl="8">
      <w:start w:val="0"/>
      <w:numFmt w:val="bullet"/>
      <w:lvlText w:val="•"/>
      <w:lvlJc w:val="left"/>
      <w:pPr>
        <w:ind w:left="4440" w:hanging="214"/>
      </w:pPr>
      <w:rPr>
        <w:rFonts w:hint="default"/>
        <w:lang w:val="en-US" w:eastAsia="zh-CN" w:bidi="ar-SA"/>
      </w:rPr>
    </w:lvl>
  </w:abstractNum>
  <w:abstractNum w:abstractNumId="24">
    <w:nsid w:val="4B07EA6D"/>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25">
    <w:nsid w:val="4D0F7050"/>
    <w:multiLevelType w:val="hybridMultilevel"/>
    <w:tmpl w:val="00000000"/>
    <w:lvl w:ilvl="0">
      <w:start w:val="1"/>
      <w:numFmt w:val="decimal"/>
      <w:lvlText w:val="%1."/>
      <w:lvlJc w:val="left"/>
      <w:pPr>
        <w:ind w:left="108" w:hanging="217"/>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17"/>
      </w:pPr>
      <w:rPr>
        <w:rFonts w:hint="default"/>
        <w:lang w:val="en-US" w:eastAsia="zh-CN" w:bidi="ar-SA"/>
      </w:rPr>
    </w:lvl>
    <w:lvl w:ilvl="2">
      <w:start w:val="0"/>
      <w:numFmt w:val="bullet"/>
      <w:lvlText w:val="•"/>
      <w:lvlJc w:val="left"/>
      <w:pPr>
        <w:ind w:left="1179" w:hanging="217"/>
      </w:pPr>
      <w:rPr>
        <w:rFonts w:hint="default"/>
        <w:lang w:val="en-US" w:eastAsia="zh-CN" w:bidi="ar-SA"/>
      </w:rPr>
    </w:lvl>
    <w:lvl w:ilvl="3">
      <w:start w:val="0"/>
      <w:numFmt w:val="bullet"/>
      <w:lvlText w:val="•"/>
      <w:lvlJc w:val="left"/>
      <w:pPr>
        <w:ind w:left="1719" w:hanging="217"/>
      </w:pPr>
      <w:rPr>
        <w:rFonts w:hint="default"/>
        <w:lang w:val="en-US" w:eastAsia="zh-CN" w:bidi="ar-SA"/>
      </w:rPr>
    </w:lvl>
    <w:lvl w:ilvl="4">
      <w:start w:val="0"/>
      <w:numFmt w:val="bullet"/>
      <w:lvlText w:val="•"/>
      <w:lvlJc w:val="left"/>
      <w:pPr>
        <w:ind w:left="2259" w:hanging="217"/>
      </w:pPr>
      <w:rPr>
        <w:rFonts w:hint="default"/>
        <w:lang w:val="en-US" w:eastAsia="zh-CN" w:bidi="ar-SA"/>
      </w:rPr>
    </w:lvl>
    <w:lvl w:ilvl="5">
      <w:start w:val="0"/>
      <w:numFmt w:val="bullet"/>
      <w:lvlText w:val="•"/>
      <w:lvlJc w:val="left"/>
      <w:pPr>
        <w:ind w:left="2799" w:hanging="217"/>
      </w:pPr>
      <w:rPr>
        <w:rFonts w:hint="default"/>
        <w:lang w:val="en-US" w:eastAsia="zh-CN" w:bidi="ar-SA"/>
      </w:rPr>
    </w:lvl>
    <w:lvl w:ilvl="6">
      <w:start w:val="0"/>
      <w:numFmt w:val="bullet"/>
      <w:lvlText w:val="•"/>
      <w:lvlJc w:val="left"/>
      <w:pPr>
        <w:ind w:left="3339" w:hanging="217"/>
      </w:pPr>
      <w:rPr>
        <w:rFonts w:hint="default"/>
        <w:lang w:val="en-US" w:eastAsia="zh-CN" w:bidi="ar-SA"/>
      </w:rPr>
    </w:lvl>
    <w:lvl w:ilvl="7">
      <w:start w:val="0"/>
      <w:numFmt w:val="bullet"/>
      <w:lvlText w:val="•"/>
      <w:lvlJc w:val="left"/>
      <w:pPr>
        <w:ind w:left="3879" w:hanging="217"/>
      </w:pPr>
      <w:rPr>
        <w:rFonts w:hint="default"/>
        <w:lang w:val="en-US" w:eastAsia="zh-CN" w:bidi="ar-SA"/>
      </w:rPr>
    </w:lvl>
    <w:lvl w:ilvl="8">
      <w:start w:val="0"/>
      <w:numFmt w:val="bullet"/>
      <w:lvlText w:val="•"/>
      <w:lvlJc w:val="left"/>
      <w:pPr>
        <w:ind w:left="4419" w:hanging="217"/>
      </w:pPr>
      <w:rPr>
        <w:rFonts w:hint="default"/>
        <w:lang w:val="en-US" w:eastAsia="zh-CN" w:bidi="ar-SA"/>
      </w:rPr>
    </w:lvl>
  </w:abstractNum>
  <w:abstractNum w:abstractNumId="26">
    <w:nsid w:val="4D36389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27">
    <w:nsid w:val="5379647E"/>
    <w:multiLevelType w:val="hybridMultilevel"/>
    <w:tmpl w:val="00000000"/>
    <w:lvl w:ilvl="0">
      <w:start w:val="1"/>
      <w:numFmt w:val="decimal"/>
      <w:lvlText w:val="%1."/>
      <w:lvlJc w:val="left"/>
      <w:pPr>
        <w:ind w:left="108" w:hanging="216"/>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6"/>
      </w:pPr>
      <w:rPr>
        <w:rFonts w:hint="default"/>
        <w:lang w:val="en-US" w:eastAsia="zh-CN" w:bidi="ar-SA"/>
      </w:rPr>
    </w:lvl>
    <w:lvl w:ilvl="2">
      <w:start w:val="0"/>
      <w:numFmt w:val="bullet"/>
      <w:lvlText w:val="•"/>
      <w:lvlJc w:val="left"/>
      <w:pPr>
        <w:ind w:left="1184" w:hanging="216"/>
      </w:pPr>
      <w:rPr>
        <w:rFonts w:hint="default"/>
        <w:lang w:val="en-US" w:eastAsia="zh-CN" w:bidi="ar-SA"/>
      </w:rPr>
    </w:lvl>
    <w:lvl w:ilvl="3">
      <w:start w:val="0"/>
      <w:numFmt w:val="bullet"/>
      <w:lvlText w:val="•"/>
      <w:lvlJc w:val="left"/>
      <w:pPr>
        <w:ind w:left="1726" w:hanging="216"/>
      </w:pPr>
      <w:rPr>
        <w:rFonts w:hint="default"/>
        <w:lang w:val="en-US" w:eastAsia="zh-CN" w:bidi="ar-SA"/>
      </w:rPr>
    </w:lvl>
    <w:lvl w:ilvl="4">
      <w:start w:val="0"/>
      <w:numFmt w:val="bullet"/>
      <w:lvlText w:val="•"/>
      <w:lvlJc w:val="left"/>
      <w:pPr>
        <w:ind w:left="2269" w:hanging="216"/>
      </w:pPr>
      <w:rPr>
        <w:rFonts w:hint="default"/>
        <w:lang w:val="en-US" w:eastAsia="zh-CN" w:bidi="ar-SA"/>
      </w:rPr>
    </w:lvl>
    <w:lvl w:ilvl="5">
      <w:start w:val="0"/>
      <w:numFmt w:val="bullet"/>
      <w:lvlText w:val="•"/>
      <w:lvlJc w:val="left"/>
      <w:pPr>
        <w:ind w:left="2811" w:hanging="216"/>
      </w:pPr>
      <w:rPr>
        <w:rFonts w:hint="default"/>
        <w:lang w:val="en-US" w:eastAsia="zh-CN" w:bidi="ar-SA"/>
      </w:rPr>
    </w:lvl>
    <w:lvl w:ilvl="6">
      <w:start w:val="0"/>
      <w:numFmt w:val="bullet"/>
      <w:lvlText w:val="•"/>
      <w:lvlJc w:val="left"/>
      <w:pPr>
        <w:ind w:left="3353" w:hanging="216"/>
      </w:pPr>
      <w:rPr>
        <w:rFonts w:hint="default"/>
        <w:lang w:val="en-US" w:eastAsia="zh-CN" w:bidi="ar-SA"/>
      </w:rPr>
    </w:lvl>
    <w:lvl w:ilvl="7">
      <w:start w:val="0"/>
      <w:numFmt w:val="bullet"/>
      <w:lvlText w:val="•"/>
      <w:lvlJc w:val="left"/>
      <w:pPr>
        <w:ind w:left="3896" w:hanging="216"/>
      </w:pPr>
      <w:rPr>
        <w:rFonts w:hint="default"/>
        <w:lang w:val="en-US" w:eastAsia="zh-CN" w:bidi="ar-SA"/>
      </w:rPr>
    </w:lvl>
    <w:lvl w:ilvl="8">
      <w:start w:val="0"/>
      <w:numFmt w:val="bullet"/>
      <w:lvlText w:val="•"/>
      <w:lvlJc w:val="left"/>
      <w:pPr>
        <w:ind w:left="4438" w:hanging="216"/>
      </w:pPr>
      <w:rPr>
        <w:rFonts w:hint="default"/>
        <w:lang w:val="en-US" w:eastAsia="zh-CN" w:bidi="ar-SA"/>
      </w:rPr>
    </w:lvl>
  </w:abstractNum>
  <w:abstractNum w:abstractNumId="28">
    <w:nsid w:val="53EFFB22"/>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0"/>
      </w:pPr>
      <w:rPr>
        <w:rFonts w:hint="default"/>
        <w:lang w:val="en-US" w:eastAsia="zh-CN" w:bidi="ar-SA"/>
      </w:rPr>
    </w:lvl>
    <w:lvl w:ilvl="2">
      <w:start w:val="0"/>
      <w:numFmt w:val="bullet"/>
      <w:lvlText w:val="•"/>
      <w:lvlJc w:val="left"/>
      <w:pPr>
        <w:ind w:left="1184" w:hanging="210"/>
      </w:pPr>
      <w:rPr>
        <w:rFonts w:hint="default"/>
        <w:lang w:val="en-US" w:eastAsia="zh-CN" w:bidi="ar-SA"/>
      </w:rPr>
    </w:lvl>
    <w:lvl w:ilvl="3">
      <w:start w:val="0"/>
      <w:numFmt w:val="bullet"/>
      <w:lvlText w:val="•"/>
      <w:lvlJc w:val="left"/>
      <w:pPr>
        <w:ind w:left="1726" w:hanging="210"/>
      </w:pPr>
      <w:rPr>
        <w:rFonts w:hint="default"/>
        <w:lang w:val="en-US" w:eastAsia="zh-CN" w:bidi="ar-SA"/>
      </w:rPr>
    </w:lvl>
    <w:lvl w:ilvl="4">
      <w:start w:val="0"/>
      <w:numFmt w:val="bullet"/>
      <w:lvlText w:val="•"/>
      <w:lvlJc w:val="left"/>
      <w:pPr>
        <w:ind w:left="2269" w:hanging="210"/>
      </w:pPr>
      <w:rPr>
        <w:rFonts w:hint="default"/>
        <w:lang w:val="en-US" w:eastAsia="zh-CN" w:bidi="ar-SA"/>
      </w:rPr>
    </w:lvl>
    <w:lvl w:ilvl="5">
      <w:start w:val="0"/>
      <w:numFmt w:val="bullet"/>
      <w:lvlText w:val="•"/>
      <w:lvlJc w:val="left"/>
      <w:pPr>
        <w:ind w:left="2811" w:hanging="210"/>
      </w:pPr>
      <w:rPr>
        <w:rFonts w:hint="default"/>
        <w:lang w:val="en-US" w:eastAsia="zh-CN" w:bidi="ar-SA"/>
      </w:rPr>
    </w:lvl>
    <w:lvl w:ilvl="6">
      <w:start w:val="0"/>
      <w:numFmt w:val="bullet"/>
      <w:lvlText w:val="•"/>
      <w:lvlJc w:val="left"/>
      <w:pPr>
        <w:ind w:left="3353" w:hanging="210"/>
      </w:pPr>
      <w:rPr>
        <w:rFonts w:hint="default"/>
        <w:lang w:val="en-US" w:eastAsia="zh-CN" w:bidi="ar-SA"/>
      </w:rPr>
    </w:lvl>
    <w:lvl w:ilvl="7">
      <w:start w:val="0"/>
      <w:numFmt w:val="bullet"/>
      <w:lvlText w:val="•"/>
      <w:lvlJc w:val="left"/>
      <w:pPr>
        <w:ind w:left="3896" w:hanging="210"/>
      </w:pPr>
      <w:rPr>
        <w:rFonts w:hint="default"/>
        <w:lang w:val="en-US" w:eastAsia="zh-CN" w:bidi="ar-SA"/>
      </w:rPr>
    </w:lvl>
    <w:lvl w:ilvl="8">
      <w:start w:val="0"/>
      <w:numFmt w:val="bullet"/>
      <w:lvlText w:val="•"/>
      <w:lvlJc w:val="left"/>
      <w:pPr>
        <w:ind w:left="4438" w:hanging="210"/>
      </w:pPr>
      <w:rPr>
        <w:rFonts w:hint="default"/>
        <w:lang w:val="en-US" w:eastAsia="zh-CN" w:bidi="ar-SA"/>
      </w:rPr>
    </w:lvl>
  </w:abstractNum>
  <w:abstractNum w:abstractNumId="29">
    <w:nsid w:val="5571031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63"/>
      </w:pPr>
      <w:rPr>
        <w:rFonts w:hint="default"/>
        <w:lang w:val="en-US" w:eastAsia="zh-CN" w:bidi="ar-SA"/>
      </w:rPr>
    </w:lvl>
    <w:lvl w:ilvl="2">
      <w:start w:val="0"/>
      <w:numFmt w:val="bullet"/>
      <w:lvlText w:val="•"/>
      <w:lvlJc w:val="left"/>
      <w:pPr>
        <w:ind w:left="1179" w:hanging="263"/>
      </w:pPr>
      <w:rPr>
        <w:rFonts w:hint="default"/>
        <w:lang w:val="en-US" w:eastAsia="zh-CN" w:bidi="ar-SA"/>
      </w:rPr>
    </w:lvl>
    <w:lvl w:ilvl="3">
      <w:start w:val="0"/>
      <w:numFmt w:val="bullet"/>
      <w:lvlText w:val="•"/>
      <w:lvlJc w:val="left"/>
      <w:pPr>
        <w:ind w:left="1719" w:hanging="263"/>
      </w:pPr>
      <w:rPr>
        <w:rFonts w:hint="default"/>
        <w:lang w:val="en-US" w:eastAsia="zh-CN" w:bidi="ar-SA"/>
      </w:rPr>
    </w:lvl>
    <w:lvl w:ilvl="4">
      <w:start w:val="0"/>
      <w:numFmt w:val="bullet"/>
      <w:lvlText w:val="•"/>
      <w:lvlJc w:val="left"/>
      <w:pPr>
        <w:ind w:left="2259" w:hanging="263"/>
      </w:pPr>
      <w:rPr>
        <w:rFonts w:hint="default"/>
        <w:lang w:val="en-US" w:eastAsia="zh-CN" w:bidi="ar-SA"/>
      </w:rPr>
    </w:lvl>
    <w:lvl w:ilvl="5">
      <w:start w:val="0"/>
      <w:numFmt w:val="bullet"/>
      <w:lvlText w:val="•"/>
      <w:lvlJc w:val="left"/>
      <w:pPr>
        <w:ind w:left="2799" w:hanging="263"/>
      </w:pPr>
      <w:rPr>
        <w:rFonts w:hint="default"/>
        <w:lang w:val="en-US" w:eastAsia="zh-CN" w:bidi="ar-SA"/>
      </w:rPr>
    </w:lvl>
    <w:lvl w:ilvl="6">
      <w:start w:val="0"/>
      <w:numFmt w:val="bullet"/>
      <w:lvlText w:val="•"/>
      <w:lvlJc w:val="left"/>
      <w:pPr>
        <w:ind w:left="3339" w:hanging="263"/>
      </w:pPr>
      <w:rPr>
        <w:rFonts w:hint="default"/>
        <w:lang w:val="en-US" w:eastAsia="zh-CN" w:bidi="ar-SA"/>
      </w:rPr>
    </w:lvl>
    <w:lvl w:ilvl="7">
      <w:start w:val="0"/>
      <w:numFmt w:val="bullet"/>
      <w:lvlText w:val="•"/>
      <w:lvlJc w:val="left"/>
      <w:pPr>
        <w:ind w:left="3879" w:hanging="263"/>
      </w:pPr>
      <w:rPr>
        <w:rFonts w:hint="default"/>
        <w:lang w:val="en-US" w:eastAsia="zh-CN" w:bidi="ar-SA"/>
      </w:rPr>
    </w:lvl>
    <w:lvl w:ilvl="8">
      <w:start w:val="0"/>
      <w:numFmt w:val="bullet"/>
      <w:lvlText w:val="•"/>
      <w:lvlJc w:val="left"/>
      <w:pPr>
        <w:ind w:left="4419" w:hanging="263"/>
      </w:pPr>
      <w:rPr>
        <w:rFonts w:hint="default"/>
        <w:lang w:val="en-US" w:eastAsia="zh-CN" w:bidi="ar-SA"/>
      </w:rPr>
    </w:lvl>
  </w:abstractNum>
  <w:abstractNum w:abstractNumId="30">
    <w:nsid w:val="5E82006E"/>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0"/>
      </w:pPr>
      <w:rPr>
        <w:rFonts w:hint="default"/>
        <w:lang w:val="en-US" w:eastAsia="zh-CN" w:bidi="ar-SA"/>
      </w:rPr>
    </w:lvl>
    <w:lvl w:ilvl="2">
      <w:start w:val="0"/>
      <w:numFmt w:val="bullet"/>
      <w:lvlText w:val="•"/>
      <w:lvlJc w:val="left"/>
      <w:pPr>
        <w:ind w:left="1185" w:hanging="210"/>
      </w:pPr>
      <w:rPr>
        <w:rFonts w:hint="default"/>
        <w:lang w:val="en-US" w:eastAsia="zh-CN" w:bidi="ar-SA"/>
      </w:rPr>
    </w:lvl>
    <w:lvl w:ilvl="3">
      <w:start w:val="0"/>
      <w:numFmt w:val="bullet"/>
      <w:lvlText w:val="•"/>
      <w:lvlJc w:val="left"/>
      <w:pPr>
        <w:ind w:left="1727" w:hanging="210"/>
      </w:pPr>
      <w:rPr>
        <w:rFonts w:hint="default"/>
        <w:lang w:val="en-US" w:eastAsia="zh-CN" w:bidi="ar-SA"/>
      </w:rPr>
    </w:lvl>
    <w:lvl w:ilvl="4">
      <w:start w:val="0"/>
      <w:numFmt w:val="bullet"/>
      <w:lvlText w:val="•"/>
      <w:lvlJc w:val="left"/>
      <w:pPr>
        <w:ind w:left="2270" w:hanging="210"/>
      </w:pPr>
      <w:rPr>
        <w:rFonts w:hint="default"/>
        <w:lang w:val="en-US" w:eastAsia="zh-CN" w:bidi="ar-SA"/>
      </w:rPr>
    </w:lvl>
    <w:lvl w:ilvl="5">
      <w:start w:val="0"/>
      <w:numFmt w:val="bullet"/>
      <w:lvlText w:val="•"/>
      <w:lvlJc w:val="left"/>
      <w:pPr>
        <w:ind w:left="2812" w:hanging="210"/>
      </w:pPr>
      <w:rPr>
        <w:rFonts w:hint="default"/>
        <w:lang w:val="en-US" w:eastAsia="zh-CN" w:bidi="ar-SA"/>
      </w:rPr>
    </w:lvl>
    <w:lvl w:ilvl="6">
      <w:start w:val="0"/>
      <w:numFmt w:val="bullet"/>
      <w:lvlText w:val="•"/>
      <w:lvlJc w:val="left"/>
      <w:pPr>
        <w:ind w:left="3355" w:hanging="210"/>
      </w:pPr>
      <w:rPr>
        <w:rFonts w:hint="default"/>
        <w:lang w:val="en-US" w:eastAsia="zh-CN" w:bidi="ar-SA"/>
      </w:rPr>
    </w:lvl>
    <w:lvl w:ilvl="7">
      <w:start w:val="0"/>
      <w:numFmt w:val="bullet"/>
      <w:lvlText w:val="•"/>
      <w:lvlJc w:val="left"/>
      <w:pPr>
        <w:ind w:left="3897" w:hanging="210"/>
      </w:pPr>
      <w:rPr>
        <w:rFonts w:hint="default"/>
        <w:lang w:val="en-US" w:eastAsia="zh-CN" w:bidi="ar-SA"/>
      </w:rPr>
    </w:lvl>
    <w:lvl w:ilvl="8">
      <w:start w:val="0"/>
      <w:numFmt w:val="bullet"/>
      <w:lvlText w:val="•"/>
      <w:lvlJc w:val="left"/>
      <w:pPr>
        <w:ind w:left="4440" w:hanging="210"/>
      </w:pPr>
      <w:rPr>
        <w:rFonts w:hint="default"/>
        <w:lang w:val="en-US" w:eastAsia="zh-CN" w:bidi="ar-SA"/>
      </w:rPr>
    </w:lvl>
  </w:abstractNum>
  <w:abstractNum w:abstractNumId="31">
    <w:nsid w:val="5EEFE332"/>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32">
    <w:nsid w:val="6B9D10E3"/>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8"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5" w:hanging="264"/>
      </w:pPr>
      <w:rPr>
        <w:rFonts w:hint="default"/>
        <w:lang w:val="en-US" w:eastAsia="zh-CN" w:bidi="ar-SA"/>
      </w:rPr>
    </w:lvl>
    <w:lvl w:ilvl="8">
      <w:start w:val="0"/>
      <w:numFmt w:val="bullet"/>
      <w:lvlText w:val="•"/>
      <w:lvlJc w:val="left"/>
      <w:pPr>
        <w:ind w:left="4437" w:hanging="264"/>
      </w:pPr>
      <w:rPr>
        <w:rFonts w:hint="default"/>
        <w:lang w:val="en-US" w:eastAsia="zh-CN" w:bidi="ar-SA"/>
      </w:rPr>
    </w:lvl>
  </w:abstractNum>
  <w:abstractNum w:abstractNumId="33">
    <w:nsid w:val="6CB328A5"/>
    <w:multiLevelType w:val="hybridMultilevel"/>
    <w:tmpl w:val="00000000"/>
    <w:lvl w:ilvl="0">
      <w:start w:val="1"/>
      <w:numFmt w:val="decimal"/>
      <w:lvlText w:val="%1."/>
      <w:lvlJc w:val="left"/>
      <w:pPr>
        <w:ind w:left="108" w:hanging="21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4"/>
      </w:pPr>
      <w:rPr>
        <w:rFonts w:hint="default"/>
        <w:lang w:val="en-US" w:eastAsia="zh-CN" w:bidi="ar-SA"/>
      </w:rPr>
    </w:lvl>
    <w:lvl w:ilvl="2">
      <w:start w:val="0"/>
      <w:numFmt w:val="bullet"/>
      <w:lvlText w:val="•"/>
      <w:lvlJc w:val="left"/>
      <w:pPr>
        <w:ind w:left="1185" w:hanging="214"/>
      </w:pPr>
      <w:rPr>
        <w:rFonts w:hint="default"/>
        <w:lang w:val="en-US" w:eastAsia="zh-CN" w:bidi="ar-SA"/>
      </w:rPr>
    </w:lvl>
    <w:lvl w:ilvl="3">
      <w:start w:val="0"/>
      <w:numFmt w:val="bullet"/>
      <w:lvlText w:val="•"/>
      <w:lvlJc w:val="left"/>
      <w:pPr>
        <w:ind w:left="1727" w:hanging="214"/>
      </w:pPr>
      <w:rPr>
        <w:rFonts w:hint="default"/>
        <w:lang w:val="en-US" w:eastAsia="zh-CN" w:bidi="ar-SA"/>
      </w:rPr>
    </w:lvl>
    <w:lvl w:ilvl="4">
      <w:start w:val="0"/>
      <w:numFmt w:val="bullet"/>
      <w:lvlText w:val="•"/>
      <w:lvlJc w:val="left"/>
      <w:pPr>
        <w:ind w:left="2270" w:hanging="214"/>
      </w:pPr>
      <w:rPr>
        <w:rFonts w:hint="default"/>
        <w:lang w:val="en-US" w:eastAsia="zh-CN" w:bidi="ar-SA"/>
      </w:rPr>
    </w:lvl>
    <w:lvl w:ilvl="5">
      <w:start w:val="0"/>
      <w:numFmt w:val="bullet"/>
      <w:lvlText w:val="•"/>
      <w:lvlJc w:val="left"/>
      <w:pPr>
        <w:ind w:left="2812" w:hanging="214"/>
      </w:pPr>
      <w:rPr>
        <w:rFonts w:hint="default"/>
        <w:lang w:val="en-US" w:eastAsia="zh-CN" w:bidi="ar-SA"/>
      </w:rPr>
    </w:lvl>
    <w:lvl w:ilvl="6">
      <w:start w:val="0"/>
      <w:numFmt w:val="bullet"/>
      <w:lvlText w:val="•"/>
      <w:lvlJc w:val="left"/>
      <w:pPr>
        <w:ind w:left="3355" w:hanging="214"/>
      </w:pPr>
      <w:rPr>
        <w:rFonts w:hint="default"/>
        <w:lang w:val="en-US" w:eastAsia="zh-CN" w:bidi="ar-SA"/>
      </w:rPr>
    </w:lvl>
    <w:lvl w:ilvl="7">
      <w:start w:val="0"/>
      <w:numFmt w:val="bullet"/>
      <w:lvlText w:val="•"/>
      <w:lvlJc w:val="left"/>
      <w:pPr>
        <w:ind w:left="3897" w:hanging="214"/>
      </w:pPr>
      <w:rPr>
        <w:rFonts w:hint="default"/>
        <w:lang w:val="en-US" w:eastAsia="zh-CN" w:bidi="ar-SA"/>
      </w:rPr>
    </w:lvl>
    <w:lvl w:ilvl="8">
      <w:start w:val="0"/>
      <w:numFmt w:val="bullet"/>
      <w:lvlText w:val="•"/>
      <w:lvlJc w:val="left"/>
      <w:pPr>
        <w:ind w:left="4440" w:hanging="214"/>
      </w:pPr>
      <w:rPr>
        <w:rFonts w:hint="default"/>
        <w:lang w:val="en-US" w:eastAsia="zh-CN" w:bidi="ar-SA"/>
      </w:rPr>
    </w:lvl>
  </w:abstractNum>
  <w:abstractNum w:abstractNumId="34">
    <w:nsid w:val="6D65FFFC"/>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5">
    <w:nsid w:val="6FC3126B"/>
    <w:multiLevelType w:val="hybridMultilevel"/>
    <w:tmpl w:val="00000000"/>
    <w:lvl w:ilvl="0">
      <w:start w:val="2"/>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abstractNum w:abstractNumId="36">
    <w:nsid w:val="7293E67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2" w:hanging="263"/>
      </w:pPr>
      <w:rPr>
        <w:rFonts w:hint="default"/>
        <w:lang w:val="en-US" w:eastAsia="zh-CN" w:bidi="ar-SA"/>
      </w:rPr>
    </w:lvl>
    <w:lvl w:ilvl="3">
      <w:start w:val="0"/>
      <w:numFmt w:val="bullet"/>
      <w:lvlText w:val="•"/>
      <w:lvlJc w:val="left"/>
      <w:pPr>
        <w:ind w:left="1723" w:hanging="263"/>
      </w:pPr>
      <w:rPr>
        <w:rFonts w:hint="default"/>
        <w:lang w:val="en-US" w:eastAsia="zh-CN" w:bidi="ar-SA"/>
      </w:rPr>
    </w:lvl>
    <w:lvl w:ilvl="4">
      <w:start w:val="0"/>
      <w:numFmt w:val="bullet"/>
      <w:lvlText w:val="•"/>
      <w:lvlJc w:val="left"/>
      <w:pPr>
        <w:ind w:left="2264" w:hanging="263"/>
      </w:pPr>
      <w:rPr>
        <w:rFonts w:hint="default"/>
        <w:lang w:val="en-US" w:eastAsia="zh-CN" w:bidi="ar-SA"/>
      </w:rPr>
    </w:lvl>
    <w:lvl w:ilvl="5">
      <w:start w:val="0"/>
      <w:numFmt w:val="bullet"/>
      <w:lvlText w:val="•"/>
      <w:lvlJc w:val="left"/>
      <w:pPr>
        <w:ind w:left="2805" w:hanging="263"/>
      </w:pPr>
      <w:rPr>
        <w:rFonts w:hint="default"/>
        <w:lang w:val="en-US" w:eastAsia="zh-CN" w:bidi="ar-SA"/>
      </w:rPr>
    </w:lvl>
    <w:lvl w:ilvl="6">
      <w:start w:val="0"/>
      <w:numFmt w:val="bullet"/>
      <w:lvlText w:val="•"/>
      <w:lvlJc w:val="left"/>
      <w:pPr>
        <w:ind w:left="3346" w:hanging="263"/>
      </w:pPr>
      <w:rPr>
        <w:rFonts w:hint="default"/>
        <w:lang w:val="en-US" w:eastAsia="zh-CN" w:bidi="ar-SA"/>
      </w:rPr>
    </w:lvl>
    <w:lvl w:ilvl="7">
      <w:start w:val="0"/>
      <w:numFmt w:val="bullet"/>
      <w:lvlText w:val="•"/>
      <w:lvlJc w:val="left"/>
      <w:pPr>
        <w:ind w:left="3887" w:hanging="263"/>
      </w:pPr>
      <w:rPr>
        <w:rFonts w:hint="default"/>
        <w:lang w:val="en-US" w:eastAsia="zh-CN" w:bidi="ar-SA"/>
      </w:rPr>
    </w:lvl>
    <w:lvl w:ilvl="8">
      <w:start w:val="0"/>
      <w:numFmt w:val="bullet"/>
      <w:lvlText w:val="•"/>
      <w:lvlJc w:val="left"/>
      <w:pPr>
        <w:ind w:left="4428" w:hanging="263"/>
      </w:pPr>
      <w:rPr>
        <w:rFonts w:hint="default"/>
        <w:lang w:val="en-US" w:eastAsia="zh-CN" w:bidi="ar-SA"/>
      </w:rPr>
    </w:lvl>
  </w:abstractNum>
  <w:abstractNum w:abstractNumId="37">
    <w:nsid w:val="75530C2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7"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5"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0" w:hanging="263"/>
      </w:pPr>
      <w:rPr>
        <w:rFonts w:hint="default"/>
        <w:lang w:val="en-US" w:eastAsia="zh-CN" w:bidi="ar-SA"/>
      </w:rPr>
    </w:lvl>
  </w:abstractNum>
  <w:abstractNum w:abstractNumId="38">
    <w:nsid w:val="76684BA6"/>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abstractNum w:abstractNumId="39">
    <w:nsid w:val="77BBCF4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4"/>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857" w:hanging="284"/>
      </w:pPr>
      <w:rPr>
        <w:rFonts w:hint="default"/>
        <w:lang w:val="en-US" w:eastAsia="zh-CN" w:bidi="ar-SA"/>
      </w:rPr>
    </w:lvl>
    <w:lvl w:ilvl="3">
      <w:start w:val="0"/>
      <w:numFmt w:val="bullet"/>
      <w:lvlText w:val="•"/>
      <w:lvlJc w:val="left"/>
      <w:pPr>
        <w:ind w:left="2725" w:hanging="284"/>
      </w:pPr>
      <w:rPr>
        <w:rFonts w:hint="default"/>
        <w:lang w:val="en-US" w:eastAsia="zh-CN" w:bidi="ar-SA"/>
      </w:rPr>
    </w:lvl>
    <w:lvl w:ilvl="4">
      <w:start w:val="0"/>
      <w:numFmt w:val="bullet"/>
      <w:lvlText w:val="•"/>
      <w:lvlJc w:val="left"/>
      <w:pPr>
        <w:ind w:left="3594" w:hanging="284"/>
      </w:pPr>
      <w:rPr>
        <w:rFonts w:hint="default"/>
        <w:lang w:val="en-US" w:eastAsia="zh-CN" w:bidi="ar-SA"/>
      </w:rPr>
    </w:lvl>
    <w:lvl w:ilvl="5">
      <w:start w:val="0"/>
      <w:numFmt w:val="bullet"/>
      <w:lvlText w:val="•"/>
      <w:lvlJc w:val="left"/>
      <w:pPr>
        <w:ind w:left="4463" w:hanging="284"/>
      </w:pPr>
      <w:rPr>
        <w:rFonts w:hint="default"/>
        <w:lang w:val="en-US" w:eastAsia="zh-CN" w:bidi="ar-SA"/>
      </w:rPr>
    </w:lvl>
    <w:lvl w:ilvl="6">
      <w:start w:val="0"/>
      <w:numFmt w:val="bullet"/>
      <w:lvlText w:val="•"/>
      <w:lvlJc w:val="left"/>
      <w:pPr>
        <w:ind w:left="5331" w:hanging="284"/>
      </w:pPr>
      <w:rPr>
        <w:rFonts w:hint="default"/>
        <w:lang w:val="en-US" w:eastAsia="zh-CN" w:bidi="ar-SA"/>
      </w:rPr>
    </w:lvl>
    <w:lvl w:ilvl="7">
      <w:start w:val="0"/>
      <w:numFmt w:val="bullet"/>
      <w:lvlText w:val="•"/>
      <w:lvlJc w:val="left"/>
      <w:pPr>
        <w:ind w:left="6200" w:hanging="284"/>
      </w:pPr>
      <w:rPr>
        <w:rFonts w:hint="default"/>
        <w:lang w:val="en-US" w:eastAsia="zh-CN" w:bidi="ar-SA"/>
      </w:rPr>
    </w:lvl>
    <w:lvl w:ilvl="8">
      <w:start w:val="0"/>
      <w:numFmt w:val="bullet"/>
      <w:lvlText w:val="•"/>
      <w:lvlJc w:val="left"/>
      <w:pPr>
        <w:ind w:left="7068" w:hanging="284"/>
      </w:pPr>
      <w:rPr>
        <w:rFonts w:hint="default"/>
        <w:lang w:val="en-US" w:eastAsia="zh-CN" w:bidi="ar-SA"/>
      </w:rPr>
    </w:lvl>
  </w:abstractNum>
  <w:abstractNum w:abstractNumId="40">
    <w:nsid w:val="7BBAA04E"/>
    <w:multiLevelType w:val="hybridMultilevel"/>
    <w:tmpl w:val="00000000"/>
    <w:lvl w:ilvl="0">
      <w:start w:val="1"/>
      <w:numFmt w:val="decimal"/>
      <w:lvlText w:val="%1."/>
      <w:lvlJc w:val="left"/>
      <w:pPr>
        <w:ind w:left="108" w:hanging="21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39" w:hanging="210"/>
      </w:pPr>
      <w:rPr>
        <w:rFonts w:hint="default"/>
        <w:lang w:val="en-US" w:eastAsia="zh-CN" w:bidi="ar-SA"/>
      </w:rPr>
    </w:lvl>
    <w:lvl w:ilvl="2">
      <w:start w:val="0"/>
      <w:numFmt w:val="bullet"/>
      <w:lvlText w:val="•"/>
      <w:lvlJc w:val="left"/>
      <w:pPr>
        <w:ind w:left="1179" w:hanging="210"/>
      </w:pPr>
      <w:rPr>
        <w:rFonts w:hint="default"/>
        <w:lang w:val="en-US" w:eastAsia="zh-CN" w:bidi="ar-SA"/>
      </w:rPr>
    </w:lvl>
    <w:lvl w:ilvl="3">
      <w:start w:val="0"/>
      <w:numFmt w:val="bullet"/>
      <w:lvlText w:val="•"/>
      <w:lvlJc w:val="left"/>
      <w:pPr>
        <w:ind w:left="1719" w:hanging="210"/>
      </w:pPr>
      <w:rPr>
        <w:rFonts w:hint="default"/>
        <w:lang w:val="en-US" w:eastAsia="zh-CN" w:bidi="ar-SA"/>
      </w:rPr>
    </w:lvl>
    <w:lvl w:ilvl="4">
      <w:start w:val="0"/>
      <w:numFmt w:val="bullet"/>
      <w:lvlText w:val="•"/>
      <w:lvlJc w:val="left"/>
      <w:pPr>
        <w:ind w:left="2259" w:hanging="210"/>
      </w:pPr>
      <w:rPr>
        <w:rFonts w:hint="default"/>
        <w:lang w:val="en-US" w:eastAsia="zh-CN" w:bidi="ar-SA"/>
      </w:rPr>
    </w:lvl>
    <w:lvl w:ilvl="5">
      <w:start w:val="0"/>
      <w:numFmt w:val="bullet"/>
      <w:lvlText w:val="•"/>
      <w:lvlJc w:val="left"/>
      <w:pPr>
        <w:ind w:left="2799" w:hanging="210"/>
      </w:pPr>
      <w:rPr>
        <w:rFonts w:hint="default"/>
        <w:lang w:val="en-US" w:eastAsia="zh-CN" w:bidi="ar-SA"/>
      </w:rPr>
    </w:lvl>
    <w:lvl w:ilvl="6">
      <w:start w:val="0"/>
      <w:numFmt w:val="bullet"/>
      <w:lvlText w:val="•"/>
      <w:lvlJc w:val="left"/>
      <w:pPr>
        <w:ind w:left="3339" w:hanging="210"/>
      </w:pPr>
      <w:rPr>
        <w:rFonts w:hint="default"/>
        <w:lang w:val="en-US" w:eastAsia="zh-CN" w:bidi="ar-SA"/>
      </w:rPr>
    </w:lvl>
    <w:lvl w:ilvl="7">
      <w:start w:val="0"/>
      <w:numFmt w:val="bullet"/>
      <w:lvlText w:val="•"/>
      <w:lvlJc w:val="left"/>
      <w:pPr>
        <w:ind w:left="3879" w:hanging="210"/>
      </w:pPr>
      <w:rPr>
        <w:rFonts w:hint="default"/>
        <w:lang w:val="en-US" w:eastAsia="zh-CN" w:bidi="ar-SA"/>
      </w:rPr>
    </w:lvl>
    <w:lvl w:ilvl="8">
      <w:start w:val="0"/>
      <w:numFmt w:val="bullet"/>
      <w:lvlText w:val="•"/>
      <w:lvlJc w:val="left"/>
      <w:pPr>
        <w:ind w:left="4419" w:hanging="210"/>
      </w:pPr>
      <w:rPr>
        <w:rFonts w:hint="default"/>
        <w:lang w:val="en-US" w:eastAsia="zh-CN" w:bidi="ar-SA"/>
      </w:rPr>
    </w:lvl>
  </w:abstractNum>
  <w:abstractNum w:abstractNumId="41">
    <w:nsid w:val="7EA4E749"/>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2">
    <w:nsid w:val="7EA5FFBA"/>
    <w:multiLevelType w:val="hybridMultilevel"/>
    <w:tmpl w:val="00000000"/>
    <w:lvl w:ilvl="0">
      <w:start w:val="1"/>
      <w:numFmt w:val="decimal"/>
      <w:lvlText w:val="%1."/>
      <w:lvlJc w:val="left"/>
      <w:pPr>
        <w:ind w:left="108" w:hanging="21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13"/>
      </w:pPr>
      <w:rPr>
        <w:rFonts w:hint="default"/>
        <w:lang w:val="en-US" w:eastAsia="zh-CN" w:bidi="ar-SA"/>
      </w:rPr>
    </w:lvl>
    <w:lvl w:ilvl="2">
      <w:start w:val="0"/>
      <w:numFmt w:val="bullet"/>
      <w:lvlText w:val="•"/>
      <w:lvlJc w:val="left"/>
      <w:pPr>
        <w:ind w:left="1183" w:hanging="213"/>
      </w:pPr>
      <w:rPr>
        <w:rFonts w:hint="default"/>
        <w:lang w:val="en-US" w:eastAsia="zh-CN" w:bidi="ar-SA"/>
      </w:rPr>
    </w:lvl>
    <w:lvl w:ilvl="3">
      <w:start w:val="0"/>
      <w:numFmt w:val="bullet"/>
      <w:lvlText w:val="•"/>
      <w:lvlJc w:val="left"/>
      <w:pPr>
        <w:ind w:left="1725" w:hanging="213"/>
      </w:pPr>
      <w:rPr>
        <w:rFonts w:hint="default"/>
        <w:lang w:val="en-US" w:eastAsia="zh-CN" w:bidi="ar-SA"/>
      </w:rPr>
    </w:lvl>
    <w:lvl w:ilvl="4">
      <w:start w:val="0"/>
      <w:numFmt w:val="bullet"/>
      <w:lvlText w:val="•"/>
      <w:lvlJc w:val="left"/>
      <w:pPr>
        <w:ind w:left="2266" w:hanging="213"/>
      </w:pPr>
      <w:rPr>
        <w:rFonts w:hint="default"/>
        <w:lang w:val="en-US" w:eastAsia="zh-CN" w:bidi="ar-SA"/>
      </w:rPr>
    </w:lvl>
    <w:lvl w:ilvl="5">
      <w:start w:val="0"/>
      <w:numFmt w:val="bullet"/>
      <w:lvlText w:val="•"/>
      <w:lvlJc w:val="left"/>
      <w:pPr>
        <w:ind w:left="2808" w:hanging="213"/>
      </w:pPr>
      <w:rPr>
        <w:rFonts w:hint="default"/>
        <w:lang w:val="en-US" w:eastAsia="zh-CN" w:bidi="ar-SA"/>
      </w:rPr>
    </w:lvl>
    <w:lvl w:ilvl="6">
      <w:start w:val="0"/>
      <w:numFmt w:val="bullet"/>
      <w:lvlText w:val="•"/>
      <w:lvlJc w:val="left"/>
      <w:pPr>
        <w:ind w:left="3350" w:hanging="213"/>
      </w:pPr>
      <w:rPr>
        <w:rFonts w:hint="default"/>
        <w:lang w:val="en-US" w:eastAsia="zh-CN" w:bidi="ar-SA"/>
      </w:rPr>
    </w:lvl>
    <w:lvl w:ilvl="7">
      <w:start w:val="0"/>
      <w:numFmt w:val="bullet"/>
      <w:lvlText w:val="•"/>
      <w:lvlJc w:val="left"/>
      <w:pPr>
        <w:ind w:left="3891" w:hanging="213"/>
      </w:pPr>
      <w:rPr>
        <w:rFonts w:hint="default"/>
        <w:lang w:val="en-US" w:eastAsia="zh-CN" w:bidi="ar-SA"/>
      </w:rPr>
    </w:lvl>
    <w:lvl w:ilvl="8">
      <w:start w:val="0"/>
      <w:numFmt w:val="bullet"/>
      <w:lvlText w:val="•"/>
      <w:lvlJc w:val="left"/>
      <w:pPr>
        <w:ind w:left="4433" w:hanging="213"/>
      </w:pPr>
      <w:rPr>
        <w:rFonts w:hint="default"/>
        <w:lang w:val="en-US" w:eastAsia="zh-CN" w:bidi="ar-SA"/>
      </w:rPr>
    </w:lvl>
  </w:abstractNum>
  <w:num w:numId="1">
    <w:abstractNumId w:val="13"/>
  </w:num>
  <w:num w:numId="2">
    <w:abstractNumId w:val="35"/>
  </w:num>
  <w:num w:numId="3">
    <w:abstractNumId w:val="2"/>
  </w:num>
  <w:num w:numId="4">
    <w:abstractNumId w:val="22"/>
  </w:num>
  <w:num w:numId="5">
    <w:abstractNumId w:val="12"/>
  </w:num>
  <w:num w:numId="6">
    <w:abstractNumId w:val="39"/>
  </w:num>
  <w:num w:numId="7">
    <w:abstractNumId w:val="16"/>
  </w:num>
  <w:num w:numId="8">
    <w:abstractNumId w:val="15"/>
  </w:num>
  <w:num w:numId="9">
    <w:abstractNumId w:val="9"/>
  </w:num>
  <w:num w:numId="10">
    <w:abstractNumId w:val="17"/>
  </w:num>
  <w:num w:numId="11">
    <w:abstractNumId w:val="37"/>
  </w:num>
  <w:num w:numId="12">
    <w:abstractNumId w:val="36"/>
  </w:num>
  <w:num w:numId="13">
    <w:abstractNumId w:val="4"/>
  </w:num>
  <w:num w:numId="14">
    <w:abstractNumId w:val="29"/>
  </w:num>
  <w:num w:numId="15">
    <w:abstractNumId w:val="11"/>
  </w:num>
  <w:num w:numId="16">
    <w:abstractNumId w:val="18"/>
  </w:num>
  <w:num w:numId="17">
    <w:abstractNumId w:val="25"/>
  </w:num>
  <w:num w:numId="18">
    <w:abstractNumId w:val="21"/>
  </w:num>
  <w:num w:numId="19">
    <w:abstractNumId w:val="40"/>
  </w:num>
  <w:num w:numId="20">
    <w:abstractNumId w:val="6"/>
  </w:num>
  <w:num w:numId="21">
    <w:abstractNumId w:val="5"/>
  </w:num>
  <w:num w:numId="22">
    <w:abstractNumId w:val="24"/>
  </w:num>
  <w:num w:numId="23">
    <w:abstractNumId w:val="30"/>
  </w:num>
  <w:num w:numId="24">
    <w:abstractNumId w:val="33"/>
  </w:num>
  <w:num w:numId="25">
    <w:abstractNumId w:val="0"/>
  </w:num>
  <w:num w:numId="26">
    <w:abstractNumId w:val="10"/>
  </w:num>
  <w:num w:numId="27">
    <w:abstractNumId w:val="23"/>
  </w:num>
  <w:num w:numId="28">
    <w:abstractNumId w:val="1"/>
  </w:num>
  <w:num w:numId="29">
    <w:abstractNumId w:val="7"/>
  </w:num>
  <w:num w:numId="30">
    <w:abstractNumId w:val="8"/>
  </w:num>
  <w:num w:numId="31">
    <w:abstractNumId w:val="41"/>
  </w:num>
  <w:num w:numId="32">
    <w:abstractNumId w:val="27"/>
  </w:num>
  <w:num w:numId="33">
    <w:abstractNumId w:val="28"/>
  </w:num>
  <w:num w:numId="34">
    <w:abstractNumId w:val="34"/>
  </w:num>
  <w:num w:numId="35">
    <w:abstractNumId w:val="19"/>
  </w:num>
  <w:num w:numId="36">
    <w:abstractNumId w:val="26"/>
  </w:num>
  <w:num w:numId="37">
    <w:abstractNumId w:val="31"/>
  </w:num>
  <w:num w:numId="38">
    <w:abstractNumId w:val="14"/>
  </w:num>
  <w:num w:numId="39">
    <w:abstractNumId w:val="20"/>
  </w:num>
  <w:num w:numId="40">
    <w:abstractNumId w:val="3"/>
  </w:num>
  <w:num w:numId="41">
    <w:abstractNumId w:val="32"/>
  </w:num>
  <w:num w:numId="42">
    <w:abstractNumId w:val="38"/>
  </w:num>
  <w:num w:numId="43">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0" w:lineRule="exact"/>
      <w:ind w:left="3181" w:right="3440"/>
      <w:jc w:val="center"/>
    </w:pPr>
    <w:rPr>
      <w:rFonts w:ascii="Malgun Gothic" w:eastAsia="Malgun Gothic" w:hAnsi="Malgun Gothic" w:cs="Malgun Gothic"/>
      <w:b/>
      <w:bCs/>
      <w:sz w:val="36"/>
      <w:szCs w:val="36"/>
      <w:lang w:val="en-US" w:eastAsia="zh-CN" w:bidi="ar-SA"/>
    </w:rPr>
  </w:style>
  <w:style w:type="paragraph" w:styleId="ListParagraph">
    <w:name w:val="List Paragraph"/>
    <w:basedOn w:val="Normal"/>
    <w:uiPriority w:val="1"/>
    <w:qFormat/>
    <w:pPr>
      <w:ind w:left="120" w:right="378"/>
      <w:jc w:val="both"/>
    </w:pPr>
    <w:rPr>
      <w:rFonts w:ascii="仿宋" w:eastAsia="仿宋" w:hAnsi="仿宋" w:cs="仿宋"/>
      <w:lang w:val="en-US" w:eastAsia="zh-CN" w:bidi="ar-SA"/>
    </w:rPr>
  </w:style>
  <w:style w:type="paragraph" w:customStyle="1" w:styleId="TableParagraph">
    <w:name w:val="Table Paragraph"/>
    <w:basedOn w:val="Normal"/>
    <w:uiPriority w:val="1"/>
    <w:qFormat/>
    <w:pPr>
      <w:ind w:left="108"/>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hyperlink" Target="https://d.book118.com/325134001203011121" TargetMode="External" /><Relationship Id="rId17" Type="http://schemas.openxmlformats.org/officeDocument/2006/relationships/footer" Target="footer1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2024-03-05T05:37:00Z</dcterms:created>
  <dcterms:modified xsi:type="dcterms:W3CDTF">2024-03-05T05:37:00Z</dcterms:modified>
</cp:coreProperties>
</file>