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智能音箱项目规划设计方案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6" w:history="1">
        <w:r>
          <w:rPr>
            <w:rFonts w:ascii="仿宋" w:eastAsia="仿宋" w:hAnsi="仿宋" w:cs="仿宋" w:hint="eastAsia"/>
            <w:lang w:eastAsia="zh-CN"/>
          </w:rPr>
          <w:t>前言</w:t>
        </w:r>
        <w:r>
          <w:tab/>
        </w:r>
        <w:r>
          <w:fldChar w:fldCharType="begin"/>
        </w:r>
        <w:r>
          <w:instrText xml:space="preserve"> PAGEREF _Toc7056 \h </w:instrText>
        </w:r>
        <w:r>
          <w:fldChar w:fldCharType="separate"/>
        </w:r>
        <w:r>
          <w:t>3</w:t>
        </w:r>
        <w:r>
          <w:fldChar w:fldCharType="end"/>
        </w:r>
      </w:hyperlink>
    </w:p>
    <w:p>
      <w:pPr>
        <w:pStyle w:val="TOC1"/>
        <w:tabs>
          <w:tab w:val="right" w:leader="dot" w:pos="8306"/>
        </w:tabs>
      </w:pPr>
      <w:hyperlink w:anchor="_Toc204" w:history="1">
        <w:r>
          <w:rPr>
            <w:rFonts w:ascii="仿宋" w:eastAsia="仿宋" w:hAnsi="仿宋" w:cs="仿宋" w:hint="eastAsia"/>
            <w:lang w:eastAsia="zh-CN"/>
          </w:rPr>
          <w:t>一、智能音箱项目土建工程</w:t>
        </w:r>
        <w:r>
          <w:tab/>
        </w:r>
        <w:r>
          <w:fldChar w:fldCharType="begin"/>
        </w:r>
        <w:r>
          <w:instrText xml:space="preserve"> PAGEREF _Toc204 \h </w:instrText>
        </w:r>
        <w:r>
          <w:fldChar w:fldCharType="separate"/>
        </w:r>
        <w:r>
          <w:t>3</w:t>
        </w:r>
        <w:r>
          <w:fldChar w:fldCharType="end"/>
        </w:r>
      </w:hyperlink>
    </w:p>
    <w:p>
      <w:pPr>
        <w:pStyle w:val="TOC2"/>
        <w:tabs>
          <w:tab w:val="right" w:leader="dot" w:pos="8306"/>
        </w:tabs>
      </w:pPr>
      <w:hyperlink w:anchor="_Toc30666" w:history="1">
        <w:r>
          <w:rPr>
            <w:rFonts w:ascii="仿宋" w:eastAsia="仿宋" w:hAnsi="仿宋" w:cs="仿宋" w:hint="eastAsia"/>
            <w:lang w:eastAsia="zh-CN"/>
          </w:rPr>
          <w:t>(一)、建筑工程设计原则</w:t>
        </w:r>
        <w:r>
          <w:tab/>
        </w:r>
        <w:r>
          <w:fldChar w:fldCharType="begin"/>
        </w:r>
        <w:r>
          <w:instrText xml:space="preserve"> PAGEREF _Toc30666 \h </w:instrText>
        </w:r>
        <w:r>
          <w:fldChar w:fldCharType="separate"/>
        </w:r>
        <w:r>
          <w:t>3</w:t>
        </w:r>
        <w:r>
          <w:fldChar w:fldCharType="end"/>
        </w:r>
      </w:hyperlink>
    </w:p>
    <w:p>
      <w:pPr>
        <w:pStyle w:val="TOC2"/>
        <w:tabs>
          <w:tab w:val="right" w:leader="dot" w:pos="8306"/>
        </w:tabs>
      </w:pPr>
      <w:hyperlink w:anchor="_Toc12909" w:history="1">
        <w:r>
          <w:rPr>
            <w:rFonts w:ascii="仿宋" w:eastAsia="仿宋" w:hAnsi="仿宋" w:cs="仿宋" w:hint="eastAsia"/>
            <w:lang w:eastAsia="zh-CN"/>
          </w:rPr>
          <w:t>(二)、土建工程设计年限及安全等级</w:t>
        </w:r>
        <w:r>
          <w:tab/>
        </w:r>
        <w:r>
          <w:fldChar w:fldCharType="begin"/>
        </w:r>
        <w:r>
          <w:instrText xml:space="preserve"> PAGEREF _Toc12909 \h </w:instrText>
        </w:r>
        <w:r>
          <w:fldChar w:fldCharType="separate"/>
        </w:r>
        <w:r>
          <w:t>4</w:t>
        </w:r>
        <w:r>
          <w:fldChar w:fldCharType="end"/>
        </w:r>
      </w:hyperlink>
    </w:p>
    <w:p>
      <w:pPr>
        <w:pStyle w:val="TOC2"/>
        <w:tabs>
          <w:tab w:val="right" w:leader="dot" w:pos="8306"/>
        </w:tabs>
      </w:pPr>
      <w:hyperlink w:anchor="_Toc10399" w:history="1">
        <w:r>
          <w:rPr>
            <w:rFonts w:ascii="仿宋" w:eastAsia="仿宋" w:hAnsi="仿宋" w:cs="仿宋" w:hint="eastAsia"/>
            <w:lang w:eastAsia="zh-CN"/>
          </w:rPr>
          <w:t>(三)、建筑工程设计总体要求</w:t>
        </w:r>
        <w:r>
          <w:tab/>
        </w:r>
        <w:r>
          <w:fldChar w:fldCharType="begin"/>
        </w:r>
        <w:r>
          <w:instrText xml:space="preserve"> PAGEREF _Toc10399 \h </w:instrText>
        </w:r>
        <w:r>
          <w:fldChar w:fldCharType="separate"/>
        </w:r>
        <w:r>
          <w:t>5</w:t>
        </w:r>
        <w:r>
          <w:fldChar w:fldCharType="end"/>
        </w:r>
      </w:hyperlink>
    </w:p>
    <w:p>
      <w:pPr>
        <w:pStyle w:val="TOC2"/>
        <w:tabs>
          <w:tab w:val="right" w:leader="dot" w:pos="8306"/>
        </w:tabs>
      </w:pPr>
      <w:hyperlink w:anchor="_Toc1257" w:history="1">
        <w:r>
          <w:rPr>
            <w:rFonts w:ascii="仿宋" w:eastAsia="仿宋" w:hAnsi="仿宋" w:cs="仿宋" w:hint="eastAsia"/>
            <w:lang w:eastAsia="zh-CN"/>
          </w:rPr>
          <w:t>(四)、土建工程建设指标</w:t>
        </w:r>
        <w:r>
          <w:tab/>
        </w:r>
        <w:r>
          <w:fldChar w:fldCharType="begin"/>
        </w:r>
        <w:r>
          <w:instrText xml:space="preserve"> PAGEREF _Toc1257 \h </w:instrText>
        </w:r>
        <w:r>
          <w:fldChar w:fldCharType="separate"/>
        </w:r>
        <w:r>
          <w:t>6</w:t>
        </w:r>
        <w:r>
          <w:fldChar w:fldCharType="end"/>
        </w:r>
      </w:hyperlink>
    </w:p>
    <w:p>
      <w:pPr>
        <w:pStyle w:val="TOC1"/>
        <w:tabs>
          <w:tab w:val="right" w:leader="dot" w:pos="8306"/>
        </w:tabs>
      </w:pPr>
      <w:hyperlink w:anchor="_Toc24538" w:history="1">
        <w:r>
          <w:rPr>
            <w:rFonts w:ascii="仿宋" w:eastAsia="仿宋" w:hAnsi="仿宋" w:cs="仿宋" w:hint="eastAsia"/>
            <w:lang w:eastAsia="zh-CN"/>
          </w:rPr>
          <w:t>二、工艺说明</w:t>
        </w:r>
        <w:r>
          <w:tab/>
        </w:r>
        <w:r>
          <w:fldChar w:fldCharType="begin"/>
        </w:r>
        <w:r>
          <w:instrText xml:space="preserve"> PAGEREF _Toc24538 \h </w:instrText>
        </w:r>
        <w:r>
          <w:fldChar w:fldCharType="separate"/>
        </w:r>
        <w:r>
          <w:t>6</w:t>
        </w:r>
        <w:r>
          <w:fldChar w:fldCharType="end"/>
        </w:r>
      </w:hyperlink>
    </w:p>
    <w:p>
      <w:pPr>
        <w:pStyle w:val="TOC2"/>
        <w:tabs>
          <w:tab w:val="right" w:leader="dot" w:pos="8306"/>
        </w:tabs>
      </w:pPr>
      <w:hyperlink w:anchor="_Toc14922" w:history="1">
        <w:r>
          <w:rPr>
            <w:rFonts w:ascii="仿宋" w:eastAsia="仿宋" w:hAnsi="仿宋" w:cs="仿宋" w:hint="eastAsia"/>
            <w:lang w:eastAsia="zh-CN"/>
          </w:rPr>
          <w:t>(一)、技术管理特点</w:t>
        </w:r>
        <w:r>
          <w:tab/>
        </w:r>
        <w:r>
          <w:fldChar w:fldCharType="begin"/>
        </w:r>
        <w:r>
          <w:instrText xml:space="preserve"> PAGEREF _Toc14922 \h </w:instrText>
        </w:r>
        <w:r>
          <w:fldChar w:fldCharType="separate"/>
        </w:r>
        <w:r>
          <w:t>6</w:t>
        </w:r>
        <w:r>
          <w:fldChar w:fldCharType="end"/>
        </w:r>
      </w:hyperlink>
    </w:p>
    <w:p>
      <w:pPr>
        <w:pStyle w:val="TOC2"/>
        <w:tabs>
          <w:tab w:val="right" w:leader="dot" w:pos="8306"/>
        </w:tabs>
      </w:pPr>
      <w:hyperlink w:anchor="_Toc31009" w:history="1">
        <w:r>
          <w:rPr>
            <w:rFonts w:ascii="仿宋" w:eastAsia="仿宋" w:hAnsi="仿宋" w:cs="仿宋" w:hint="eastAsia"/>
            <w:lang w:eastAsia="zh-CN"/>
          </w:rPr>
          <w:t>(二)、智能音箱项目工艺技术设计方案</w:t>
        </w:r>
        <w:r>
          <w:tab/>
        </w:r>
        <w:r>
          <w:fldChar w:fldCharType="begin"/>
        </w:r>
        <w:r>
          <w:instrText xml:space="preserve"> PAGEREF _Toc31009 \h </w:instrText>
        </w:r>
        <w:r>
          <w:fldChar w:fldCharType="separate"/>
        </w:r>
        <w:r>
          <w:t>7</w:t>
        </w:r>
        <w:r>
          <w:fldChar w:fldCharType="end"/>
        </w:r>
      </w:hyperlink>
    </w:p>
    <w:p>
      <w:pPr>
        <w:pStyle w:val="TOC2"/>
        <w:tabs>
          <w:tab w:val="right" w:leader="dot" w:pos="8306"/>
        </w:tabs>
      </w:pPr>
      <w:hyperlink w:anchor="_Toc25178" w:history="1">
        <w:r>
          <w:rPr>
            <w:rFonts w:ascii="仿宋" w:eastAsia="仿宋" w:hAnsi="仿宋" w:cs="仿宋" w:hint="eastAsia"/>
            <w:lang w:eastAsia="zh-CN"/>
          </w:rPr>
          <w:t>(三)、设备选型方案</w:t>
        </w:r>
        <w:r>
          <w:tab/>
        </w:r>
        <w:r>
          <w:fldChar w:fldCharType="begin"/>
        </w:r>
        <w:r>
          <w:instrText xml:space="preserve"> PAGEREF _Toc25178 \h </w:instrText>
        </w:r>
        <w:r>
          <w:fldChar w:fldCharType="separate"/>
        </w:r>
        <w:r>
          <w:t>9</w:t>
        </w:r>
        <w:r>
          <w:fldChar w:fldCharType="end"/>
        </w:r>
      </w:hyperlink>
    </w:p>
    <w:p>
      <w:pPr>
        <w:pStyle w:val="TOC1"/>
        <w:tabs>
          <w:tab w:val="right" w:leader="dot" w:pos="8306"/>
        </w:tabs>
      </w:pPr>
      <w:hyperlink w:anchor="_Toc17639" w:history="1">
        <w:r>
          <w:rPr>
            <w:rFonts w:ascii="仿宋" w:eastAsia="仿宋" w:hAnsi="仿宋" w:cs="仿宋" w:hint="eastAsia"/>
            <w:lang w:eastAsia="zh-CN"/>
          </w:rPr>
          <w:t>三、产品规划分析</w:t>
        </w:r>
        <w:r>
          <w:tab/>
        </w:r>
        <w:r>
          <w:fldChar w:fldCharType="begin"/>
        </w:r>
        <w:r>
          <w:instrText xml:space="preserve"> PAGEREF _Toc17639 \h </w:instrText>
        </w:r>
        <w:r>
          <w:fldChar w:fldCharType="separate"/>
        </w:r>
        <w:r>
          <w:t>10</w:t>
        </w:r>
        <w:r>
          <w:fldChar w:fldCharType="end"/>
        </w:r>
      </w:hyperlink>
    </w:p>
    <w:p>
      <w:pPr>
        <w:pStyle w:val="TOC2"/>
        <w:tabs>
          <w:tab w:val="right" w:leader="dot" w:pos="8306"/>
        </w:tabs>
      </w:pPr>
      <w:hyperlink w:anchor="_Toc21572" w:history="1">
        <w:r>
          <w:rPr>
            <w:rFonts w:ascii="仿宋" w:eastAsia="仿宋" w:hAnsi="仿宋" w:cs="仿宋" w:hint="eastAsia"/>
            <w:lang w:eastAsia="zh-CN"/>
          </w:rPr>
          <w:t>(一)、产品规划</w:t>
        </w:r>
        <w:r>
          <w:tab/>
        </w:r>
        <w:r>
          <w:fldChar w:fldCharType="begin"/>
        </w:r>
        <w:r>
          <w:instrText xml:space="preserve"> PAGEREF _Toc21572 \h </w:instrText>
        </w:r>
        <w:r>
          <w:fldChar w:fldCharType="separate"/>
        </w:r>
        <w:r>
          <w:t>10</w:t>
        </w:r>
        <w:r>
          <w:fldChar w:fldCharType="end"/>
        </w:r>
      </w:hyperlink>
    </w:p>
    <w:p>
      <w:pPr>
        <w:pStyle w:val="TOC2"/>
        <w:tabs>
          <w:tab w:val="right" w:leader="dot" w:pos="8306"/>
        </w:tabs>
      </w:pPr>
      <w:hyperlink w:anchor="_Toc3084" w:history="1">
        <w:r>
          <w:rPr>
            <w:rFonts w:ascii="仿宋" w:eastAsia="仿宋" w:hAnsi="仿宋" w:cs="仿宋" w:hint="eastAsia"/>
            <w:lang w:eastAsia="zh-CN"/>
          </w:rPr>
          <w:t>(二)、建设规模</w:t>
        </w:r>
        <w:r>
          <w:tab/>
        </w:r>
        <w:r>
          <w:fldChar w:fldCharType="begin"/>
        </w:r>
        <w:r>
          <w:instrText xml:space="preserve"> PAGEREF _Toc3084 \h </w:instrText>
        </w:r>
        <w:r>
          <w:fldChar w:fldCharType="separate"/>
        </w:r>
        <w:r>
          <w:t>11</w:t>
        </w:r>
        <w:r>
          <w:fldChar w:fldCharType="end"/>
        </w:r>
      </w:hyperlink>
    </w:p>
    <w:p>
      <w:pPr>
        <w:pStyle w:val="TOC1"/>
        <w:tabs>
          <w:tab w:val="right" w:leader="dot" w:pos="8306"/>
        </w:tabs>
      </w:pPr>
      <w:hyperlink w:anchor="_Toc21067" w:history="1">
        <w:r>
          <w:rPr>
            <w:rFonts w:ascii="仿宋" w:eastAsia="仿宋" w:hAnsi="仿宋" w:cs="仿宋" w:hint="eastAsia"/>
            <w:lang w:eastAsia="zh-CN"/>
          </w:rPr>
          <w:t>四、智能音箱项目选址可行性分析</w:t>
        </w:r>
        <w:r>
          <w:tab/>
        </w:r>
        <w:r>
          <w:fldChar w:fldCharType="begin"/>
        </w:r>
        <w:r>
          <w:instrText xml:space="preserve"> PAGEREF _Toc21067 \h </w:instrText>
        </w:r>
        <w:r>
          <w:fldChar w:fldCharType="separate"/>
        </w:r>
        <w:r>
          <w:t>12</w:t>
        </w:r>
        <w:r>
          <w:fldChar w:fldCharType="end"/>
        </w:r>
      </w:hyperlink>
    </w:p>
    <w:p>
      <w:pPr>
        <w:pStyle w:val="TOC2"/>
        <w:tabs>
          <w:tab w:val="right" w:leader="dot" w:pos="8306"/>
        </w:tabs>
      </w:pPr>
      <w:hyperlink w:anchor="_Toc6458" w:history="1">
        <w:r>
          <w:rPr>
            <w:rFonts w:ascii="仿宋" w:eastAsia="仿宋" w:hAnsi="仿宋" w:cs="仿宋" w:hint="eastAsia"/>
            <w:lang w:eastAsia="zh-CN"/>
          </w:rPr>
          <w:t>(一)、智能音箱项目选址</w:t>
        </w:r>
        <w:r>
          <w:tab/>
        </w:r>
        <w:r>
          <w:fldChar w:fldCharType="begin"/>
        </w:r>
        <w:r>
          <w:instrText xml:space="preserve"> PAGEREF _Toc6458 \h </w:instrText>
        </w:r>
        <w:r>
          <w:fldChar w:fldCharType="separate"/>
        </w:r>
        <w:r>
          <w:t>12</w:t>
        </w:r>
        <w:r>
          <w:fldChar w:fldCharType="end"/>
        </w:r>
      </w:hyperlink>
    </w:p>
    <w:p>
      <w:pPr>
        <w:pStyle w:val="TOC2"/>
        <w:tabs>
          <w:tab w:val="right" w:leader="dot" w:pos="8306"/>
        </w:tabs>
      </w:pPr>
      <w:hyperlink w:anchor="_Toc4115" w:history="1">
        <w:r>
          <w:rPr>
            <w:rFonts w:ascii="仿宋" w:eastAsia="仿宋" w:hAnsi="仿宋" w:cs="仿宋" w:hint="eastAsia"/>
            <w:lang w:eastAsia="zh-CN"/>
          </w:rPr>
          <w:t>(二)、用地控制指标</w:t>
        </w:r>
        <w:r>
          <w:tab/>
        </w:r>
        <w:r>
          <w:fldChar w:fldCharType="begin"/>
        </w:r>
        <w:r>
          <w:instrText xml:space="preserve"> PAGEREF _Toc4115 \h </w:instrText>
        </w:r>
        <w:r>
          <w:fldChar w:fldCharType="separate"/>
        </w:r>
        <w:r>
          <w:t>12</w:t>
        </w:r>
        <w:r>
          <w:fldChar w:fldCharType="end"/>
        </w:r>
      </w:hyperlink>
    </w:p>
    <w:p>
      <w:pPr>
        <w:pStyle w:val="TOC2"/>
        <w:tabs>
          <w:tab w:val="right" w:leader="dot" w:pos="8306"/>
        </w:tabs>
      </w:pPr>
      <w:hyperlink w:anchor="_Toc16011" w:history="1">
        <w:r>
          <w:rPr>
            <w:rFonts w:ascii="仿宋" w:eastAsia="仿宋" w:hAnsi="仿宋" w:cs="仿宋" w:hint="eastAsia"/>
            <w:lang w:eastAsia="zh-CN"/>
          </w:rPr>
          <w:t>(三)、节约用地措施</w:t>
        </w:r>
        <w:r>
          <w:tab/>
        </w:r>
        <w:r>
          <w:fldChar w:fldCharType="begin"/>
        </w:r>
        <w:r>
          <w:instrText xml:space="preserve"> PAGEREF _Toc16011 \h </w:instrText>
        </w:r>
        <w:r>
          <w:fldChar w:fldCharType="separate"/>
        </w:r>
        <w:r>
          <w:t>14</w:t>
        </w:r>
        <w:r>
          <w:fldChar w:fldCharType="end"/>
        </w:r>
      </w:hyperlink>
    </w:p>
    <w:p>
      <w:pPr>
        <w:pStyle w:val="TOC2"/>
        <w:tabs>
          <w:tab w:val="right" w:leader="dot" w:pos="8306"/>
        </w:tabs>
      </w:pPr>
      <w:hyperlink w:anchor="_Toc22604" w:history="1">
        <w:r>
          <w:rPr>
            <w:rFonts w:ascii="仿宋" w:eastAsia="仿宋" w:hAnsi="仿宋" w:cs="仿宋" w:hint="eastAsia"/>
            <w:lang w:eastAsia="zh-CN"/>
          </w:rPr>
          <w:t>(四)、总图布置方案</w:t>
        </w:r>
        <w:r>
          <w:tab/>
        </w:r>
        <w:r>
          <w:fldChar w:fldCharType="begin"/>
        </w:r>
        <w:r>
          <w:instrText xml:space="preserve"> PAGEREF _Toc22604 \h </w:instrText>
        </w:r>
        <w:r>
          <w:fldChar w:fldCharType="separate"/>
        </w:r>
        <w:r>
          <w:t>15</w:t>
        </w:r>
        <w:r>
          <w:fldChar w:fldCharType="end"/>
        </w:r>
      </w:hyperlink>
    </w:p>
    <w:p>
      <w:pPr>
        <w:pStyle w:val="TOC2"/>
        <w:tabs>
          <w:tab w:val="right" w:leader="dot" w:pos="8306"/>
        </w:tabs>
      </w:pPr>
      <w:hyperlink w:anchor="_Toc16634" w:history="1">
        <w:r>
          <w:rPr>
            <w:rFonts w:ascii="仿宋" w:eastAsia="仿宋" w:hAnsi="仿宋" w:cs="仿宋" w:hint="eastAsia"/>
            <w:lang w:eastAsia="zh-CN"/>
          </w:rPr>
          <w:t>(五)、选址综合评价</w:t>
        </w:r>
        <w:r>
          <w:tab/>
        </w:r>
        <w:r>
          <w:fldChar w:fldCharType="begin"/>
        </w:r>
        <w:r>
          <w:instrText xml:space="preserve"> PAGEREF _Toc16634 \h </w:instrText>
        </w:r>
        <w:r>
          <w:fldChar w:fldCharType="separate"/>
        </w:r>
        <w:r>
          <w:t>16</w:t>
        </w:r>
        <w:r>
          <w:fldChar w:fldCharType="end"/>
        </w:r>
      </w:hyperlink>
    </w:p>
    <w:p>
      <w:pPr>
        <w:pStyle w:val="TOC1"/>
        <w:tabs>
          <w:tab w:val="right" w:leader="dot" w:pos="8306"/>
        </w:tabs>
      </w:pPr>
      <w:hyperlink w:anchor="_Toc13518" w:history="1">
        <w:r>
          <w:rPr>
            <w:rFonts w:ascii="仿宋" w:eastAsia="仿宋" w:hAnsi="仿宋" w:cs="仿宋" w:hint="eastAsia"/>
            <w:lang w:eastAsia="zh-CN"/>
          </w:rPr>
          <w:t>五、智能音箱项目绩效评估</w:t>
        </w:r>
        <w:r>
          <w:tab/>
        </w:r>
        <w:r>
          <w:fldChar w:fldCharType="begin"/>
        </w:r>
        <w:r>
          <w:instrText xml:space="preserve"> PAGEREF _Toc13518 \h </w:instrText>
        </w:r>
        <w:r>
          <w:fldChar w:fldCharType="separate"/>
        </w:r>
        <w:r>
          <w:t>17</w:t>
        </w:r>
        <w:r>
          <w:fldChar w:fldCharType="end"/>
        </w:r>
      </w:hyperlink>
    </w:p>
    <w:p>
      <w:pPr>
        <w:pStyle w:val="TOC2"/>
        <w:tabs>
          <w:tab w:val="right" w:leader="dot" w:pos="8306"/>
        </w:tabs>
      </w:pPr>
      <w:hyperlink w:anchor="_Toc8357" w:history="1">
        <w:r>
          <w:rPr>
            <w:rFonts w:ascii="仿宋" w:eastAsia="仿宋" w:hAnsi="仿宋" w:cs="仿宋" w:hint="eastAsia"/>
            <w:lang w:eastAsia="zh-CN"/>
          </w:rPr>
          <w:t>(一)、绩效评估指标</w:t>
        </w:r>
        <w:r>
          <w:tab/>
        </w:r>
        <w:r>
          <w:fldChar w:fldCharType="begin"/>
        </w:r>
        <w:r>
          <w:instrText xml:space="preserve"> PAGEREF _Toc8357 \h </w:instrText>
        </w:r>
        <w:r>
          <w:fldChar w:fldCharType="separate"/>
        </w:r>
        <w:r>
          <w:t>17</w:t>
        </w:r>
        <w:r>
          <w:fldChar w:fldCharType="end"/>
        </w:r>
      </w:hyperlink>
    </w:p>
    <w:p>
      <w:pPr>
        <w:pStyle w:val="TOC2"/>
        <w:tabs>
          <w:tab w:val="right" w:leader="dot" w:pos="8306"/>
        </w:tabs>
      </w:pPr>
      <w:hyperlink w:anchor="_Toc21596" w:history="1">
        <w:r>
          <w:rPr>
            <w:rFonts w:ascii="仿宋" w:eastAsia="仿宋" w:hAnsi="仿宋" w:cs="仿宋" w:hint="eastAsia"/>
            <w:lang w:eastAsia="zh-CN"/>
          </w:rPr>
          <w:t>(二)、绩效评估方法</w:t>
        </w:r>
        <w:r>
          <w:tab/>
        </w:r>
        <w:r>
          <w:fldChar w:fldCharType="begin"/>
        </w:r>
        <w:r>
          <w:instrText xml:space="preserve"> PAGEREF _Toc21596 \h </w:instrText>
        </w:r>
        <w:r>
          <w:fldChar w:fldCharType="separate"/>
        </w:r>
        <w:r>
          <w:t>18</w:t>
        </w:r>
        <w:r>
          <w:fldChar w:fldCharType="end"/>
        </w:r>
      </w:hyperlink>
    </w:p>
    <w:p>
      <w:pPr>
        <w:pStyle w:val="TOC2"/>
        <w:tabs>
          <w:tab w:val="right" w:leader="dot" w:pos="8306"/>
        </w:tabs>
      </w:pPr>
      <w:hyperlink w:anchor="_Toc11251" w:history="1">
        <w:r>
          <w:rPr>
            <w:rFonts w:ascii="仿宋" w:eastAsia="仿宋" w:hAnsi="仿宋" w:cs="仿宋" w:hint="eastAsia"/>
            <w:lang w:eastAsia="zh-CN"/>
          </w:rPr>
          <w:t>(三)、绩效评估周期</w:t>
        </w:r>
        <w:r>
          <w:tab/>
        </w:r>
        <w:r>
          <w:fldChar w:fldCharType="begin"/>
        </w:r>
        <w:r>
          <w:instrText xml:space="preserve"> PAGEREF _Toc11251 \h </w:instrText>
        </w:r>
        <w:r>
          <w:fldChar w:fldCharType="separate"/>
        </w:r>
        <w:r>
          <w:t>19</w:t>
        </w:r>
        <w:r>
          <w:fldChar w:fldCharType="end"/>
        </w:r>
      </w:hyperlink>
    </w:p>
    <w:p>
      <w:pPr>
        <w:pStyle w:val="TOC1"/>
        <w:tabs>
          <w:tab w:val="right" w:leader="dot" w:pos="8306"/>
        </w:tabs>
      </w:pPr>
      <w:hyperlink w:anchor="_Toc934" w:history="1">
        <w:r>
          <w:rPr>
            <w:rFonts w:ascii="仿宋" w:eastAsia="仿宋" w:hAnsi="仿宋" w:cs="仿宋" w:hint="eastAsia"/>
            <w:lang w:eastAsia="zh-CN"/>
          </w:rPr>
          <w:t>六、智能音箱项目建设单位说明</w:t>
        </w:r>
        <w:r>
          <w:tab/>
        </w:r>
        <w:r>
          <w:fldChar w:fldCharType="begin"/>
        </w:r>
        <w:r>
          <w:instrText xml:space="preserve"> PAGEREF _Toc934 \h </w:instrText>
        </w:r>
        <w:r>
          <w:fldChar w:fldCharType="separate"/>
        </w:r>
        <w:r>
          <w:t>20</w:t>
        </w:r>
        <w:r>
          <w:fldChar w:fldCharType="end"/>
        </w:r>
      </w:hyperlink>
    </w:p>
    <w:p>
      <w:pPr>
        <w:pStyle w:val="TOC2"/>
        <w:tabs>
          <w:tab w:val="right" w:leader="dot" w:pos="8306"/>
        </w:tabs>
      </w:pPr>
      <w:hyperlink w:anchor="_Toc32026" w:history="1">
        <w:r>
          <w:rPr>
            <w:rFonts w:ascii="仿宋" w:eastAsia="仿宋" w:hAnsi="仿宋" w:cs="仿宋" w:hint="eastAsia"/>
            <w:lang w:eastAsia="zh-CN"/>
          </w:rPr>
          <w:t>(一)、智能音箱项目承办单位基本情况</w:t>
        </w:r>
        <w:r>
          <w:tab/>
        </w:r>
        <w:r>
          <w:fldChar w:fldCharType="begin"/>
        </w:r>
        <w:r>
          <w:instrText xml:space="preserve"> PAGEREF _Toc32026 \h </w:instrText>
        </w:r>
        <w:r>
          <w:fldChar w:fldCharType="separate"/>
        </w:r>
        <w:r>
          <w:t>20</w:t>
        </w:r>
        <w:r>
          <w:fldChar w:fldCharType="end"/>
        </w:r>
      </w:hyperlink>
    </w:p>
    <w:p>
      <w:pPr>
        <w:pStyle w:val="TOC2"/>
        <w:tabs>
          <w:tab w:val="right" w:leader="dot" w:pos="8306"/>
        </w:tabs>
      </w:pPr>
      <w:hyperlink w:anchor="_Toc31559" w:history="1">
        <w:r>
          <w:rPr>
            <w:rFonts w:ascii="仿宋" w:eastAsia="仿宋" w:hAnsi="仿宋" w:cs="仿宋" w:hint="eastAsia"/>
            <w:lang w:eastAsia="zh-CN"/>
          </w:rPr>
          <w:t>(二)、公司经济效益分析</w:t>
        </w:r>
        <w:r>
          <w:tab/>
        </w:r>
        <w:r>
          <w:fldChar w:fldCharType="begin"/>
        </w:r>
        <w:r>
          <w:instrText xml:space="preserve"> PAGEREF _Toc31559 \h </w:instrText>
        </w:r>
        <w:r>
          <w:fldChar w:fldCharType="separate"/>
        </w:r>
        <w:r>
          <w:t>21</w:t>
        </w:r>
        <w:r>
          <w:fldChar w:fldCharType="end"/>
        </w:r>
      </w:hyperlink>
    </w:p>
    <w:p>
      <w:pPr>
        <w:pStyle w:val="TOC1"/>
        <w:tabs>
          <w:tab w:val="right" w:leader="dot" w:pos="8306"/>
        </w:tabs>
      </w:pPr>
      <w:hyperlink w:anchor="_Toc15509" w:history="1">
        <w:r>
          <w:rPr>
            <w:rFonts w:ascii="仿宋" w:eastAsia="仿宋" w:hAnsi="仿宋" w:cs="仿宋" w:hint="eastAsia"/>
            <w:lang w:eastAsia="zh-CN"/>
          </w:rPr>
          <w:t>七、生产安全保护</w:t>
        </w:r>
        <w:r>
          <w:tab/>
        </w:r>
        <w:r>
          <w:fldChar w:fldCharType="begin"/>
        </w:r>
        <w:r>
          <w:instrText xml:space="preserve"> PAGEREF _Toc15509 \h </w:instrText>
        </w:r>
        <w:r>
          <w:fldChar w:fldCharType="separate"/>
        </w:r>
        <w:r>
          <w:t>22</w:t>
        </w:r>
        <w:r>
          <w:fldChar w:fldCharType="end"/>
        </w:r>
      </w:hyperlink>
    </w:p>
    <w:p>
      <w:pPr>
        <w:pStyle w:val="TOC2"/>
        <w:tabs>
          <w:tab w:val="right" w:leader="dot" w:pos="8306"/>
        </w:tabs>
      </w:pPr>
      <w:hyperlink w:anchor="_Toc4820" w:history="1">
        <w:r>
          <w:rPr>
            <w:rFonts w:ascii="仿宋" w:eastAsia="仿宋" w:hAnsi="仿宋" w:cs="仿宋" w:hint="eastAsia"/>
            <w:lang w:eastAsia="zh-CN"/>
          </w:rPr>
          <w:t>(一)、消防安全</w:t>
        </w:r>
        <w:r>
          <w:tab/>
        </w:r>
        <w:r>
          <w:fldChar w:fldCharType="begin"/>
        </w:r>
        <w:r>
          <w:instrText xml:space="preserve"> PAGEREF _Toc4820 \h </w:instrText>
        </w:r>
        <w:r>
          <w:fldChar w:fldCharType="separate"/>
        </w:r>
        <w:r>
          <w:t>22</w:t>
        </w:r>
        <w:r>
          <w:fldChar w:fldCharType="end"/>
        </w:r>
      </w:hyperlink>
    </w:p>
    <w:p>
      <w:pPr>
        <w:pStyle w:val="TOC2"/>
        <w:tabs>
          <w:tab w:val="right" w:leader="dot" w:pos="8306"/>
        </w:tabs>
      </w:pPr>
      <w:hyperlink w:anchor="_Toc6285" w:history="1">
        <w:r>
          <w:rPr>
            <w:rFonts w:ascii="仿宋" w:eastAsia="仿宋" w:hAnsi="仿宋" w:cs="仿宋" w:hint="eastAsia"/>
            <w:lang w:eastAsia="zh-CN"/>
          </w:rPr>
          <w:t>(二)、防火防爆总图布置措施</w:t>
        </w:r>
        <w:r>
          <w:tab/>
        </w:r>
        <w:r>
          <w:fldChar w:fldCharType="begin"/>
        </w:r>
        <w:r>
          <w:instrText xml:space="preserve"> PAGEREF _Toc6285 \h </w:instrText>
        </w:r>
        <w:r>
          <w:fldChar w:fldCharType="separate"/>
        </w:r>
        <w:r>
          <w:t>23</w:t>
        </w:r>
        <w:r>
          <w:fldChar w:fldCharType="end"/>
        </w:r>
      </w:hyperlink>
    </w:p>
    <w:p>
      <w:pPr>
        <w:pStyle w:val="TOC2"/>
        <w:tabs>
          <w:tab w:val="right" w:leader="dot" w:pos="8306"/>
        </w:tabs>
      </w:pPr>
      <w:hyperlink w:anchor="_Toc10547" w:history="1">
        <w:r>
          <w:rPr>
            <w:rFonts w:ascii="仿宋" w:eastAsia="仿宋" w:hAnsi="仿宋" w:cs="仿宋" w:hint="eastAsia"/>
            <w:lang w:eastAsia="zh-CN"/>
          </w:rPr>
          <w:t>(三)、自然灾害防范措施</w:t>
        </w:r>
        <w:r>
          <w:tab/>
        </w:r>
        <w:r>
          <w:fldChar w:fldCharType="begin"/>
        </w:r>
        <w:r>
          <w:instrText xml:space="preserve"> PAGEREF _Toc10547 \h </w:instrText>
        </w:r>
        <w:r>
          <w:fldChar w:fldCharType="separate"/>
        </w:r>
        <w:r>
          <w:t>24</w:t>
        </w:r>
        <w:r>
          <w:fldChar w:fldCharType="end"/>
        </w:r>
      </w:hyperlink>
    </w:p>
    <w:p>
      <w:pPr>
        <w:pStyle w:val="TOC2"/>
        <w:tabs>
          <w:tab w:val="right" w:leader="dot" w:pos="8306"/>
        </w:tabs>
      </w:pPr>
      <w:hyperlink w:anchor="_Toc8256" w:history="1">
        <w:r>
          <w:rPr>
            <w:rFonts w:ascii="仿宋" w:eastAsia="仿宋" w:hAnsi="仿宋" w:cs="仿宋" w:hint="eastAsia"/>
            <w:lang w:eastAsia="zh-CN"/>
          </w:rPr>
          <w:t>(四)、安全色及安全标志使用要求</w:t>
        </w:r>
        <w:r>
          <w:tab/>
        </w:r>
        <w:r>
          <w:fldChar w:fldCharType="begin"/>
        </w:r>
        <w:r>
          <w:instrText xml:space="preserve"> PAGEREF _Toc8256 \h </w:instrText>
        </w:r>
        <w:r>
          <w:fldChar w:fldCharType="separate"/>
        </w:r>
        <w:r>
          <w:t>25</w:t>
        </w:r>
        <w:r>
          <w:fldChar w:fldCharType="end"/>
        </w:r>
      </w:hyperlink>
    </w:p>
    <w:p>
      <w:pPr>
        <w:pStyle w:val="TOC2"/>
        <w:tabs>
          <w:tab w:val="right" w:leader="dot" w:pos="8306"/>
        </w:tabs>
      </w:pPr>
      <w:hyperlink w:anchor="_Toc21712" w:history="1">
        <w:r>
          <w:rPr>
            <w:rFonts w:ascii="仿宋" w:eastAsia="仿宋" w:hAnsi="仿宋" w:cs="仿宋" w:hint="eastAsia"/>
            <w:lang w:eastAsia="zh-CN"/>
          </w:rPr>
          <w:t>(五)、防尘防毒措施</w:t>
        </w:r>
        <w:r>
          <w:tab/>
        </w:r>
        <w:r>
          <w:fldChar w:fldCharType="begin"/>
        </w:r>
        <w:r>
          <w:instrText xml:space="preserve"> PAGEREF _Toc21712 \h </w:instrText>
        </w:r>
        <w:r>
          <w:fldChar w:fldCharType="separate"/>
        </w:r>
        <w:r>
          <w:t>26</w:t>
        </w:r>
        <w:r>
          <w:fldChar w:fldCharType="end"/>
        </w:r>
      </w:hyperlink>
    </w:p>
    <w:p>
      <w:pPr>
        <w:pStyle w:val="TOC2"/>
        <w:tabs>
          <w:tab w:val="right" w:leader="dot" w:pos="8306"/>
        </w:tabs>
      </w:pPr>
      <w:hyperlink w:anchor="_Toc27624" w:history="1">
        <w:r>
          <w:rPr>
            <w:rFonts w:ascii="仿宋" w:eastAsia="仿宋" w:hAnsi="仿宋" w:cs="仿宋" w:hint="eastAsia"/>
            <w:lang w:eastAsia="zh-CN"/>
          </w:rPr>
          <w:t>(六)、防静电、触电防护及防雷措施</w:t>
        </w:r>
        <w:r>
          <w:tab/>
        </w:r>
        <w:r>
          <w:fldChar w:fldCharType="begin"/>
        </w:r>
        <w:r>
          <w:instrText xml:space="preserve"> PAGEREF _Toc27624 \h </w:instrText>
        </w:r>
        <w:r>
          <w:fldChar w:fldCharType="separate"/>
        </w:r>
        <w:r>
          <w:t>27</w:t>
        </w:r>
        <w:r>
          <w:fldChar w:fldCharType="end"/>
        </w:r>
      </w:hyperlink>
    </w:p>
    <w:p>
      <w:pPr>
        <w:pStyle w:val="TOC2"/>
        <w:tabs>
          <w:tab w:val="right" w:leader="dot" w:pos="8306"/>
        </w:tabs>
      </w:pPr>
      <w:hyperlink w:anchor="_Toc17013" w:history="1">
        <w:r>
          <w:rPr>
            <w:rFonts w:ascii="仿宋" w:eastAsia="仿宋" w:hAnsi="仿宋" w:cs="仿宋" w:hint="eastAsia"/>
            <w:lang w:eastAsia="zh-CN"/>
          </w:rPr>
          <w:t>(七)、机械设备安全保障措施</w:t>
        </w:r>
        <w:r>
          <w:tab/>
        </w:r>
        <w:r>
          <w:fldChar w:fldCharType="begin"/>
        </w:r>
        <w:r>
          <w:instrText xml:space="preserve"> PAGEREF _Toc17013 \h </w:instrText>
        </w:r>
        <w:r>
          <w:fldChar w:fldCharType="separate"/>
        </w:r>
        <w:r>
          <w:t>28</w:t>
        </w:r>
        <w:r>
          <w:fldChar w:fldCharType="end"/>
        </w:r>
      </w:hyperlink>
    </w:p>
    <w:p>
      <w:pPr>
        <w:pStyle w:val="TOC1"/>
        <w:tabs>
          <w:tab w:val="right" w:leader="dot" w:pos="8306"/>
        </w:tabs>
      </w:pPr>
      <w:hyperlink w:anchor="_Toc31935" w:history="1">
        <w:r>
          <w:rPr>
            <w:rFonts w:ascii="仿宋" w:eastAsia="仿宋" w:hAnsi="仿宋" w:cs="仿宋" w:hint="eastAsia"/>
            <w:lang w:eastAsia="zh-CN"/>
          </w:rPr>
          <w:t>八、智能音箱项目创新与研发</w:t>
        </w:r>
        <w:r>
          <w:tab/>
        </w:r>
        <w:r>
          <w:fldChar w:fldCharType="begin"/>
        </w:r>
        <w:r>
          <w:instrText xml:space="preserve"> PAGEREF _Toc31935 \h </w:instrText>
        </w:r>
        <w:r>
          <w:fldChar w:fldCharType="separate"/>
        </w:r>
        <w:r>
          <w:t>29</w:t>
        </w:r>
        <w:r>
          <w:fldChar w:fldCharType="end"/>
        </w:r>
      </w:hyperlink>
    </w:p>
    <w:p>
      <w:pPr>
        <w:pStyle w:val="TOC2"/>
        <w:tabs>
          <w:tab w:val="right" w:leader="dot" w:pos="8306"/>
        </w:tabs>
      </w:pPr>
      <w:hyperlink w:anchor="_Toc8132" w:history="1">
        <w:r>
          <w:rPr>
            <w:rFonts w:ascii="仿宋" w:eastAsia="仿宋" w:hAnsi="仿宋" w:cs="仿宋" w:hint="eastAsia"/>
            <w:lang w:eastAsia="zh-CN"/>
          </w:rPr>
          <w:t>(一)、创新策略与方向</w:t>
        </w:r>
        <w:r>
          <w:tab/>
        </w:r>
        <w:r>
          <w:fldChar w:fldCharType="begin"/>
        </w:r>
        <w:r>
          <w:instrText xml:space="preserve"> PAGEREF _Toc8132 \h </w:instrText>
        </w:r>
        <w:r>
          <w:fldChar w:fldCharType="separate"/>
        </w:r>
        <w:r>
          <w:t>29</w:t>
        </w:r>
        <w:r>
          <w:fldChar w:fldCharType="end"/>
        </w:r>
      </w:hyperlink>
    </w:p>
    <w:p>
      <w:pPr>
        <w:pStyle w:val="TOC2"/>
        <w:tabs>
          <w:tab w:val="right" w:leader="dot" w:pos="8306"/>
        </w:tabs>
      </w:pPr>
      <w:hyperlink w:anchor="_Toc24061" w:history="1">
        <w:r>
          <w:rPr>
            <w:rFonts w:ascii="仿宋" w:eastAsia="仿宋" w:hAnsi="仿宋" w:cs="仿宋" w:hint="eastAsia"/>
            <w:lang w:eastAsia="zh-CN"/>
          </w:rPr>
          <w:t>(二)、研发规划与投入</w:t>
        </w:r>
        <w:r>
          <w:tab/>
        </w:r>
        <w:r>
          <w:fldChar w:fldCharType="begin"/>
        </w:r>
        <w:r>
          <w:instrText xml:space="preserve"> PAGEREF _Toc24061 \h </w:instrText>
        </w:r>
        <w:r>
          <w:fldChar w:fldCharType="separate"/>
        </w:r>
        <w:r>
          <w:t>31</w:t>
        </w:r>
        <w:r>
          <w:fldChar w:fldCharType="end"/>
        </w:r>
      </w:hyperlink>
    </w:p>
    <w:p>
      <w:pPr>
        <w:pStyle w:val="TOC1"/>
        <w:tabs>
          <w:tab w:val="right" w:leader="dot" w:pos="8306"/>
        </w:tabs>
      </w:pPr>
      <w:hyperlink w:anchor="_Toc5801" w:history="1">
        <w:r>
          <w:rPr>
            <w:rFonts w:ascii="仿宋" w:eastAsia="仿宋" w:hAnsi="仿宋" w:cs="仿宋" w:hint="eastAsia"/>
            <w:lang w:eastAsia="zh-CN"/>
          </w:rPr>
          <w:t>九、智能音箱项目人力资源培养与发展</w:t>
        </w:r>
        <w:r>
          <w:tab/>
        </w:r>
        <w:r>
          <w:fldChar w:fldCharType="begin"/>
        </w:r>
        <w:r>
          <w:instrText xml:space="preserve"> PAGEREF _Toc5801 \h </w:instrText>
        </w:r>
        <w:r>
          <w:fldChar w:fldCharType="separate"/>
        </w:r>
        <w:r>
          <w:t>33</w:t>
        </w:r>
        <w:r>
          <w:fldChar w:fldCharType="end"/>
        </w:r>
      </w:hyperlink>
    </w:p>
    <w:p>
      <w:pPr>
        <w:pStyle w:val="TOC2"/>
        <w:tabs>
          <w:tab w:val="right" w:leader="dot" w:pos="8306"/>
        </w:tabs>
      </w:pPr>
      <w:hyperlink w:anchor="_Toc5906" w:history="1">
        <w:r>
          <w:rPr>
            <w:rFonts w:ascii="仿宋" w:eastAsia="仿宋" w:hAnsi="仿宋" w:cs="仿宋" w:hint="eastAsia"/>
            <w:lang w:eastAsia="zh-CN"/>
          </w:rPr>
          <w:t>(一)、人才需求与规划</w:t>
        </w:r>
        <w:r>
          <w:tab/>
        </w:r>
        <w:r>
          <w:fldChar w:fldCharType="begin"/>
        </w:r>
        <w:r>
          <w:instrText xml:space="preserve"> PAGEREF _Toc5906 \h </w:instrText>
        </w:r>
        <w:r>
          <w:fldChar w:fldCharType="separate"/>
        </w:r>
        <w:r>
          <w:t>33</w:t>
        </w:r>
        <w:r>
          <w:fldChar w:fldCharType="end"/>
        </w:r>
      </w:hyperlink>
    </w:p>
    <w:p>
      <w:pPr>
        <w:pStyle w:val="TOC2"/>
        <w:tabs>
          <w:tab w:val="right" w:leader="dot" w:pos="8306"/>
        </w:tabs>
      </w:pPr>
      <w:hyperlink w:anchor="_Toc18752" w:history="1">
        <w:r>
          <w:rPr>
            <w:rFonts w:ascii="仿宋" w:eastAsia="仿宋" w:hAnsi="仿宋" w:cs="仿宋" w:hint="eastAsia"/>
            <w:lang w:eastAsia="zh-CN"/>
          </w:rPr>
          <w:t>(二)、培训与发展计划</w:t>
        </w:r>
        <w:r>
          <w:tab/>
        </w:r>
        <w:r>
          <w:fldChar w:fldCharType="begin"/>
        </w:r>
        <w:r>
          <w:instrText xml:space="preserve"> PAGEREF _Toc18752 \h </w:instrText>
        </w:r>
        <w:r>
          <w:fldChar w:fldCharType="separate"/>
        </w:r>
        <w:r>
          <w:t>33</w:t>
        </w:r>
        <w:r>
          <w:fldChar w:fldCharType="end"/>
        </w:r>
      </w:hyperlink>
    </w:p>
    <w:p>
      <w:pPr>
        <w:pStyle w:val="TOC1"/>
        <w:tabs>
          <w:tab w:val="right" w:leader="dot" w:pos="8306"/>
        </w:tabs>
      </w:pPr>
      <w:hyperlink w:anchor="_Toc16489" w:history="1">
        <w:r>
          <w:rPr>
            <w:rFonts w:ascii="仿宋" w:eastAsia="仿宋" w:hAnsi="仿宋" w:cs="仿宋" w:hint="eastAsia"/>
            <w:lang w:eastAsia="zh-CN"/>
          </w:rPr>
          <w:t>十、智能音箱项目投资规划</w:t>
        </w:r>
        <w:r>
          <w:tab/>
        </w:r>
        <w:r>
          <w:fldChar w:fldCharType="begin"/>
        </w:r>
        <w:r>
          <w:instrText xml:space="preserve"> PAGEREF _Toc16489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33" w:history="1">
        <w:r>
          <w:rPr>
            <w:rFonts w:ascii="仿宋" w:eastAsia="仿宋" w:hAnsi="仿宋" w:cs="仿宋" w:hint="eastAsia"/>
            <w:lang w:eastAsia="zh-CN"/>
          </w:rPr>
          <w:t>(一)、智能音箱项目总投资估算</w:t>
        </w:r>
        <w:r>
          <w:tab/>
        </w:r>
        <w:r>
          <w:fldChar w:fldCharType="begin"/>
        </w:r>
        <w:r>
          <w:instrText xml:space="preserve"> PAGEREF _Toc31233 \h </w:instrText>
        </w:r>
        <w:r>
          <w:fldChar w:fldCharType="separate"/>
        </w:r>
        <w:r>
          <w:t>34</w:t>
        </w:r>
        <w:r>
          <w:fldChar w:fldCharType="end"/>
        </w:r>
      </w:hyperlink>
    </w:p>
    <w:p>
      <w:pPr>
        <w:pStyle w:val="TOC2"/>
        <w:tabs>
          <w:tab w:val="right" w:leader="dot" w:pos="8306"/>
        </w:tabs>
      </w:pPr>
      <w:hyperlink w:anchor="_Toc22384" w:history="1">
        <w:r>
          <w:rPr>
            <w:rFonts w:ascii="仿宋" w:eastAsia="仿宋" w:hAnsi="仿宋" w:cs="仿宋" w:hint="eastAsia"/>
            <w:lang w:eastAsia="zh-CN"/>
          </w:rPr>
          <w:t>(二)、资金筹措</w:t>
        </w:r>
        <w:r>
          <w:tab/>
        </w:r>
        <w:r>
          <w:fldChar w:fldCharType="begin"/>
        </w:r>
        <w:r>
          <w:instrText xml:space="preserve"> PAGEREF _Toc22384 \h </w:instrText>
        </w:r>
        <w:r>
          <w:fldChar w:fldCharType="separate"/>
        </w:r>
        <w:r>
          <w:t>35</w:t>
        </w:r>
        <w:r>
          <w:fldChar w:fldCharType="end"/>
        </w:r>
      </w:hyperlink>
    </w:p>
    <w:p>
      <w:pPr>
        <w:pStyle w:val="TOC1"/>
        <w:tabs>
          <w:tab w:val="right" w:leader="dot" w:pos="8306"/>
        </w:tabs>
      </w:pPr>
      <w:hyperlink w:anchor="_Toc10799" w:history="1">
        <w:r>
          <w:rPr>
            <w:rFonts w:ascii="仿宋" w:eastAsia="仿宋" w:hAnsi="仿宋" w:cs="仿宋" w:hint="eastAsia"/>
            <w:lang w:eastAsia="zh-CN"/>
          </w:rPr>
          <w:t>十一、智能音箱项目经营效益</w:t>
        </w:r>
        <w:r>
          <w:tab/>
        </w:r>
        <w:r>
          <w:fldChar w:fldCharType="begin"/>
        </w:r>
        <w:r>
          <w:instrText xml:space="preserve"> PAGEREF _Toc10799 \h </w:instrText>
        </w:r>
        <w:r>
          <w:fldChar w:fldCharType="separate"/>
        </w:r>
        <w:r>
          <w:t>36</w:t>
        </w:r>
        <w:r>
          <w:fldChar w:fldCharType="end"/>
        </w:r>
      </w:hyperlink>
    </w:p>
    <w:p>
      <w:pPr>
        <w:pStyle w:val="TOC2"/>
        <w:tabs>
          <w:tab w:val="right" w:leader="dot" w:pos="8306"/>
        </w:tabs>
      </w:pPr>
      <w:hyperlink w:anchor="_Toc5054" w:history="1">
        <w:r>
          <w:rPr>
            <w:rFonts w:ascii="仿宋" w:eastAsia="仿宋" w:hAnsi="仿宋" w:cs="仿宋" w:hint="eastAsia"/>
            <w:lang w:eastAsia="zh-CN"/>
          </w:rPr>
          <w:t>(一)、经济评价财务测算</w:t>
        </w:r>
        <w:r>
          <w:tab/>
        </w:r>
        <w:r>
          <w:fldChar w:fldCharType="begin"/>
        </w:r>
        <w:r>
          <w:instrText xml:space="preserve"> PAGEREF _Toc5054 \h </w:instrText>
        </w:r>
        <w:r>
          <w:fldChar w:fldCharType="separate"/>
        </w:r>
        <w:r>
          <w:t>36</w:t>
        </w:r>
        <w:r>
          <w:fldChar w:fldCharType="end"/>
        </w:r>
      </w:hyperlink>
    </w:p>
    <w:p>
      <w:pPr>
        <w:pStyle w:val="TOC2"/>
        <w:tabs>
          <w:tab w:val="right" w:leader="dot" w:pos="8306"/>
        </w:tabs>
      </w:pPr>
      <w:hyperlink w:anchor="_Toc2269" w:history="1">
        <w:r>
          <w:rPr>
            <w:rFonts w:ascii="仿宋" w:eastAsia="仿宋" w:hAnsi="仿宋" w:cs="仿宋" w:hint="eastAsia"/>
            <w:lang w:eastAsia="zh-CN"/>
          </w:rPr>
          <w:t>(二)、智能音箱项目盈利能力分析</w:t>
        </w:r>
        <w:r>
          <w:tab/>
        </w:r>
        <w:r>
          <w:fldChar w:fldCharType="begin"/>
        </w:r>
        <w:r>
          <w:instrText xml:space="preserve"> PAGEREF _Toc2269 \h </w:instrText>
        </w:r>
        <w:r>
          <w:fldChar w:fldCharType="separate"/>
        </w:r>
        <w:r>
          <w:t>37</w:t>
        </w:r>
        <w:r>
          <w:fldChar w:fldCharType="end"/>
        </w:r>
      </w:hyperlink>
    </w:p>
    <w:p>
      <w:pPr>
        <w:pStyle w:val="TOC1"/>
        <w:tabs>
          <w:tab w:val="right" w:leader="dot" w:pos="8306"/>
        </w:tabs>
      </w:pPr>
      <w:hyperlink w:anchor="_Toc20108" w:history="1">
        <w:r>
          <w:rPr>
            <w:rFonts w:ascii="仿宋" w:eastAsia="仿宋" w:hAnsi="仿宋" w:cs="仿宋" w:hint="eastAsia"/>
            <w:lang w:eastAsia="zh-CN"/>
          </w:rPr>
          <w:t>十二、智能音箱项目人力资源管理</w:t>
        </w:r>
        <w:r>
          <w:tab/>
        </w:r>
        <w:r>
          <w:fldChar w:fldCharType="begin"/>
        </w:r>
        <w:r>
          <w:instrText xml:space="preserve"> PAGEREF _Toc20108 \h </w:instrText>
        </w:r>
        <w:r>
          <w:fldChar w:fldCharType="separate"/>
        </w:r>
        <w:r>
          <w:t>38</w:t>
        </w:r>
        <w:r>
          <w:fldChar w:fldCharType="end"/>
        </w:r>
      </w:hyperlink>
    </w:p>
    <w:p>
      <w:pPr>
        <w:pStyle w:val="TOC2"/>
        <w:tabs>
          <w:tab w:val="right" w:leader="dot" w:pos="8306"/>
        </w:tabs>
      </w:pPr>
      <w:hyperlink w:anchor="_Toc7946" w:history="1">
        <w:r>
          <w:rPr>
            <w:rFonts w:ascii="仿宋" w:eastAsia="仿宋" w:hAnsi="仿宋" w:cs="仿宋" w:hint="eastAsia"/>
            <w:lang w:eastAsia="zh-CN"/>
          </w:rPr>
          <w:t>(一)、建立健全的预算管理制度</w:t>
        </w:r>
        <w:r>
          <w:tab/>
        </w:r>
        <w:r>
          <w:fldChar w:fldCharType="begin"/>
        </w:r>
        <w:r>
          <w:instrText xml:space="preserve"> PAGEREF _Toc7946 \h </w:instrText>
        </w:r>
        <w:r>
          <w:fldChar w:fldCharType="separate"/>
        </w:r>
        <w:r>
          <w:t>38</w:t>
        </w:r>
        <w:r>
          <w:fldChar w:fldCharType="end"/>
        </w:r>
      </w:hyperlink>
    </w:p>
    <w:p>
      <w:pPr>
        <w:pStyle w:val="TOC2"/>
        <w:tabs>
          <w:tab w:val="right" w:leader="dot" w:pos="8306"/>
        </w:tabs>
      </w:pPr>
      <w:hyperlink w:anchor="_Toc22241" w:history="1">
        <w:r>
          <w:rPr>
            <w:rFonts w:ascii="仿宋" w:eastAsia="仿宋" w:hAnsi="仿宋" w:cs="仿宋" w:hint="eastAsia"/>
            <w:lang w:eastAsia="zh-CN"/>
          </w:rPr>
          <w:t>(二)、加强资金流动监控</w:t>
        </w:r>
        <w:r>
          <w:tab/>
        </w:r>
        <w:r>
          <w:fldChar w:fldCharType="begin"/>
        </w:r>
        <w:r>
          <w:instrText xml:space="preserve"> PAGEREF _Toc22241 \h </w:instrText>
        </w:r>
        <w:r>
          <w:fldChar w:fldCharType="separate"/>
        </w:r>
        <w:r>
          <w:t>39</w:t>
        </w:r>
        <w:r>
          <w:fldChar w:fldCharType="end"/>
        </w:r>
      </w:hyperlink>
    </w:p>
    <w:p>
      <w:pPr>
        <w:pStyle w:val="TOC2"/>
        <w:tabs>
          <w:tab w:val="right" w:leader="dot" w:pos="8306"/>
        </w:tabs>
      </w:pPr>
      <w:hyperlink w:anchor="_Toc18844" w:history="1">
        <w:r>
          <w:rPr>
            <w:rFonts w:ascii="仿宋" w:eastAsia="仿宋" w:hAnsi="仿宋" w:cs="仿宋" w:hint="eastAsia"/>
            <w:lang w:eastAsia="zh-CN"/>
          </w:rPr>
          <w:t>(三)、制定完善的风险控制机制</w:t>
        </w:r>
        <w:r>
          <w:tab/>
        </w:r>
        <w:r>
          <w:fldChar w:fldCharType="begin"/>
        </w:r>
        <w:r>
          <w:instrText xml:space="preserve"> PAGEREF _Toc18844 \h </w:instrText>
        </w:r>
        <w:r>
          <w:fldChar w:fldCharType="separate"/>
        </w:r>
        <w:r>
          <w:t>40</w:t>
        </w:r>
        <w:r>
          <w:fldChar w:fldCharType="end"/>
        </w:r>
      </w:hyperlink>
    </w:p>
    <w:p>
      <w:pPr>
        <w:pStyle w:val="TOC2"/>
        <w:tabs>
          <w:tab w:val="right" w:leader="dot" w:pos="8306"/>
        </w:tabs>
      </w:pPr>
      <w:hyperlink w:anchor="_Toc8216" w:history="1">
        <w:r>
          <w:rPr>
            <w:rFonts w:ascii="仿宋" w:eastAsia="仿宋" w:hAnsi="仿宋" w:cs="仿宋" w:hint="eastAsia"/>
            <w:lang w:eastAsia="zh-CN"/>
          </w:rPr>
          <w:t>(四)、优化成本管理</w:t>
        </w:r>
        <w:r>
          <w:tab/>
        </w:r>
        <w:r>
          <w:fldChar w:fldCharType="begin"/>
        </w:r>
        <w:r>
          <w:instrText xml:space="preserve"> PAGEREF _Toc8216 \h </w:instrText>
        </w:r>
        <w:r>
          <w:fldChar w:fldCharType="separate"/>
        </w:r>
        <w:r>
          <w:t>42</w:t>
        </w:r>
        <w:r>
          <w:fldChar w:fldCharType="end"/>
        </w:r>
      </w:hyperlink>
    </w:p>
    <w:p>
      <w:pPr>
        <w:pStyle w:val="TOC1"/>
        <w:tabs>
          <w:tab w:val="right" w:leader="dot" w:pos="8306"/>
        </w:tabs>
      </w:pPr>
      <w:hyperlink w:anchor="_Toc22603" w:history="1">
        <w:r>
          <w:rPr>
            <w:rFonts w:ascii="仿宋" w:eastAsia="仿宋" w:hAnsi="仿宋" w:cs="仿宋" w:hint="eastAsia"/>
            <w:lang w:eastAsia="zh-CN"/>
          </w:rPr>
          <w:t>十三、营销与推广策略</w:t>
        </w:r>
        <w:r>
          <w:tab/>
        </w:r>
        <w:r>
          <w:fldChar w:fldCharType="begin"/>
        </w:r>
        <w:r>
          <w:instrText xml:space="preserve"> PAGEREF _Toc22603 \h </w:instrText>
        </w:r>
        <w:r>
          <w:fldChar w:fldCharType="separate"/>
        </w:r>
        <w:r>
          <w:t>43</w:t>
        </w:r>
        <w:r>
          <w:fldChar w:fldCharType="end"/>
        </w:r>
      </w:hyperlink>
    </w:p>
    <w:p>
      <w:pPr>
        <w:pStyle w:val="TOC2"/>
        <w:tabs>
          <w:tab w:val="right" w:leader="dot" w:pos="8306"/>
        </w:tabs>
      </w:pPr>
      <w:hyperlink w:anchor="_Toc26032" w:history="1">
        <w:r>
          <w:rPr>
            <w:rFonts w:ascii="仿宋" w:eastAsia="仿宋" w:hAnsi="仿宋" w:cs="仿宋" w:hint="eastAsia"/>
            <w:lang w:eastAsia="zh-CN"/>
          </w:rPr>
          <w:t>(一)、产品/服务定位与特点</w:t>
        </w:r>
        <w:r>
          <w:tab/>
        </w:r>
        <w:r>
          <w:fldChar w:fldCharType="begin"/>
        </w:r>
        <w:r>
          <w:instrText xml:space="preserve"> PAGEREF _Toc26032 \h </w:instrText>
        </w:r>
        <w:r>
          <w:fldChar w:fldCharType="separate"/>
        </w:r>
        <w:r>
          <w:t>43</w:t>
        </w:r>
        <w:r>
          <w:fldChar w:fldCharType="end"/>
        </w:r>
      </w:hyperlink>
    </w:p>
    <w:p>
      <w:pPr>
        <w:pStyle w:val="TOC2"/>
        <w:tabs>
          <w:tab w:val="right" w:leader="dot" w:pos="8306"/>
        </w:tabs>
      </w:pPr>
      <w:hyperlink w:anchor="_Toc8370" w:history="1">
        <w:r>
          <w:rPr>
            <w:rFonts w:ascii="仿宋" w:eastAsia="仿宋" w:hAnsi="仿宋" w:cs="仿宋" w:hint="eastAsia"/>
            <w:lang w:eastAsia="zh-CN"/>
          </w:rPr>
          <w:t>(二)、市场定位与竞争分析</w:t>
        </w:r>
        <w:r>
          <w:tab/>
        </w:r>
        <w:r>
          <w:fldChar w:fldCharType="begin"/>
        </w:r>
        <w:r>
          <w:instrText xml:space="preserve"> PAGEREF _Toc8370 \h </w:instrText>
        </w:r>
        <w:r>
          <w:fldChar w:fldCharType="separate"/>
        </w:r>
        <w:r>
          <w:t>44</w:t>
        </w:r>
        <w:r>
          <w:fldChar w:fldCharType="end"/>
        </w:r>
      </w:hyperlink>
    </w:p>
    <w:p>
      <w:pPr>
        <w:pStyle w:val="TOC2"/>
        <w:tabs>
          <w:tab w:val="right" w:leader="dot" w:pos="8306"/>
        </w:tabs>
      </w:pPr>
      <w:hyperlink w:anchor="_Toc30343" w:history="1">
        <w:r>
          <w:rPr>
            <w:rFonts w:ascii="仿宋" w:eastAsia="仿宋" w:hAnsi="仿宋" w:cs="仿宋" w:hint="eastAsia"/>
            <w:lang w:eastAsia="zh-CN"/>
          </w:rPr>
          <w:t>(三)、营销渠道与策略</w:t>
        </w:r>
        <w:r>
          <w:tab/>
        </w:r>
        <w:r>
          <w:fldChar w:fldCharType="begin"/>
        </w:r>
        <w:r>
          <w:instrText xml:space="preserve"> PAGEREF _Toc30343 \h </w:instrText>
        </w:r>
        <w:r>
          <w:fldChar w:fldCharType="separate"/>
        </w:r>
        <w:r>
          <w:t>46</w:t>
        </w:r>
        <w:r>
          <w:fldChar w:fldCharType="end"/>
        </w:r>
      </w:hyperlink>
    </w:p>
    <w:p>
      <w:pPr>
        <w:pStyle w:val="TOC2"/>
        <w:tabs>
          <w:tab w:val="right" w:leader="dot" w:pos="8306"/>
        </w:tabs>
      </w:pPr>
      <w:hyperlink w:anchor="_Toc3877" w:history="1">
        <w:r>
          <w:rPr>
            <w:rFonts w:ascii="仿宋" w:eastAsia="仿宋" w:hAnsi="仿宋" w:cs="仿宋" w:hint="eastAsia"/>
            <w:lang w:eastAsia="zh-CN"/>
          </w:rPr>
          <w:t>(四)、推广与宣传活动</w:t>
        </w:r>
        <w:r>
          <w:tab/>
        </w:r>
        <w:r>
          <w:fldChar w:fldCharType="begin"/>
        </w:r>
        <w:r>
          <w:instrText xml:space="preserve"> PAGEREF _Toc3877 \h </w:instrText>
        </w:r>
        <w:r>
          <w:fldChar w:fldCharType="separate"/>
        </w:r>
        <w:r>
          <w:t>47</w:t>
        </w:r>
        <w:r>
          <w:fldChar w:fldCharType="end"/>
        </w:r>
      </w:hyperlink>
    </w:p>
    <w:p>
      <w:pPr>
        <w:pStyle w:val="TOC1"/>
        <w:tabs>
          <w:tab w:val="right" w:leader="dot" w:pos="8306"/>
        </w:tabs>
      </w:pPr>
      <w:hyperlink w:anchor="_Toc10984" w:history="1">
        <w:r>
          <w:rPr>
            <w:rFonts w:ascii="仿宋" w:eastAsia="仿宋" w:hAnsi="仿宋" w:cs="仿宋" w:hint="eastAsia"/>
            <w:lang w:eastAsia="zh-CN"/>
          </w:rPr>
          <w:t>十四、智能音箱项目实施时间节点</w:t>
        </w:r>
        <w:r>
          <w:tab/>
        </w:r>
        <w:r>
          <w:fldChar w:fldCharType="begin"/>
        </w:r>
        <w:r>
          <w:instrText xml:space="preserve"> PAGEREF _Toc10984 \h </w:instrText>
        </w:r>
        <w:r>
          <w:fldChar w:fldCharType="separate"/>
        </w:r>
        <w:r>
          <w:t>52</w:t>
        </w:r>
        <w:r>
          <w:fldChar w:fldCharType="end"/>
        </w:r>
      </w:hyperlink>
    </w:p>
    <w:p>
      <w:pPr>
        <w:pStyle w:val="TOC2"/>
        <w:tabs>
          <w:tab w:val="right" w:leader="dot" w:pos="8306"/>
        </w:tabs>
      </w:pPr>
      <w:hyperlink w:anchor="_Toc19195" w:history="1">
        <w:r>
          <w:rPr>
            <w:rFonts w:ascii="仿宋" w:eastAsia="仿宋" w:hAnsi="仿宋" w:cs="仿宋" w:hint="eastAsia"/>
            <w:lang w:eastAsia="zh-CN"/>
          </w:rPr>
          <w:t>(一)、智能音箱项目启动阶段时间节点</w:t>
        </w:r>
        <w:r>
          <w:tab/>
        </w:r>
        <w:r>
          <w:fldChar w:fldCharType="begin"/>
        </w:r>
        <w:r>
          <w:instrText xml:space="preserve"> PAGEREF _Toc19195 \h </w:instrText>
        </w:r>
        <w:r>
          <w:fldChar w:fldCharType="separate"/>
        </w:r>
        <w:r>
          <w:t>52</w:t>
        </w:r>
        <w:r>
          <w:fldChar w:fldCharType="end"/>
        </w:r>
      </w:hyperlink>
    </w:p>
    <w:p>
      <w:pPr>
        <w:pStyle w:val="TOC2"/>
        <w:tabs>
          <w:tab w:val="right" w:leader="dot" w:pos="8306"/>
        </w:tabs>
      </w:pPr>
      <w:hyperlink w:anchor="_Toc25624" w:history="1">
        <w:r>
          <w:rPr>
            <w:rFonts w:ascii="仿宋" w:eastAsia="仿宋" w:hAnsi="仿宋" w:cs="仿宋" w:hint="eastAsia"/>
            <w:lang w:eastAsia="zh-CN"/>
          </w:rPr>
          <w:t>(二)、智能音箱项目执行阶段时间节点</w:t>
        </w:r>
        <w:r>
          <w:tab/>
        </w:r>
        <w:r>
          <w:fldChar w:fldCharType="begin"/>
        </w:r>
        <w:r>
          <w:instrText xml:space="preserve"> PAGEREF _Toc25624 \h </w:instrText>
        </w:r>
        <w:r>
          <w:fldChar w:fldCharType="separate"/>
        </w:r>
        <w:r>
          <w:t>53</w:t>
        </w:r>
        <w:r>
          <w:fldChar w:fldCharType="end"/>
        </w:r>
      </w:hyperlink>
    </w:p>
    <w:p>
      <w:pPr>
        <w:pStyle w:val="TOC2"/>
        <w:tabs>
          <w:tab w:val="right" w:leader="dot" w:pos="8306"/>
        </w:tabs>
      </w:pPr>
      <w:hyperlink w:anchor="_Toc29298" w:history="1">
        <w:r>
          <w:rPr>
            <w:rFonts w:ascii="仿宋" w:eastAsia="仿宋" w:hAnsi="仿宋" w:cs="仿宋" w:hint="eastAsia"/>
            <w:lang w:eastAsia="zh-CN"/>
          </w:rPr>
          <w:t>(三)、智能音箱项目完成阶段时间节点</w:t>
        </w:r>
        <w:r>
          <w:tab/>
        </w:r>
        <w:r>
          <w:fldChar w:fldCharType="begin"/>
        </w:r>
        <w:r>
          <w:instrText xml:space="preserve"> PAGEREF _Toc29298 \h </w:instrText>
        </w:r>
        <w:r>
          <w:fldChar w:fldCharType="separate"/>
        </w:r>
        <w:r>
          <w:t>54</w:t>
        </w:r>
        <w:r>
          <w:fldChar w:fldCharType="end"/>
        </w:r>
      </w:hyperlink>
    </w:p>
    <w:p>
      <w:pPr>
        <w:pStyle w:val="TOC1"/>
        <w:tabs>
          <w:tab w:val="right" w:leader="dot" w:pos="8306"/>
        </w:tabs>
      </w:pPr>
      <w:hyperlink w:anchor="_Toc10566" w:history="1">
        <w:r>
          <w:rPr>
            <w:rFonts w:ascii="仿宋" w:eastAsia="仿宋" w:hAnsi="仿宋" w:cs="仿宋" w:hint="eastAsia"/>
            <w:lang w:eastAsia="zh-CN"/>
          </w:rPr>
          <w:t>十五、智能音箱项目实施保障措施</w:t>
        </w:r>
        <w:r>
          <w:tab/>
        </w:r>
        <w:r>
          <w:fldChar w:fldCharType="begin"/>
        </w:r>
        <w:r>
          <w:instrText xml:space="preserve"> PAGEREF _Toc10566 \h </w:instrText>
        </w:r>
        <w:r>
          <w:fldChar w:fldCharType="separate"/>
        </w:r>
        <w:r>
          <w:t>55</w:t>
        </w:r>
        <w:r>
          <w:fldChar w:fldCharType="end"/>
        </w:r>
      </w:hyperlink>
    </w:p>
    <w:p>
      <w:pPr>
        <w:pStyle w:val="TOC2"/>
        <w:tabs>
          <w:tab w:val="right" w:leader="dot" w:pos="8306"/>
        </w:tabs>
      </w:pPr>
      <w:hyperlink w:anchor="_Toc21072" w:history="1">
        <w:r>
          <w:rPr>
            <w:rFonts w:ascii="仿宋" w:eastAsia="仿宋" w:hAnsi="仿宋" w:cs="仿宋" w:hint="eastAsia"/>
            <w:lang w:eastAsia="zh-CN"/>
          </w:rPr>
          <w:t>(一)、智能音箱项目实施保障机制</w:t>
        </w:r>
        <w:r>
          <w:tab/>
        </w:r>
        <w:r>
          <w:fldChar w:fldCharType="begin"/>
        </w:r>
        <w:r>
          <w:instrText xml:space="preserve"> PAGEREF _Toc21072 \h </w:instrText>
        </w:r>
        <w:r>
          <w:fldChar w:fldCharType="separate"/>
        </w:r>
        <w:r>
          <w:t>55</w:t>
        </w:r>
        <w:r>
          <w:fldChar w:fldCharType="end"/>
        </w:r>
      </w:hyperlink>
    </w:p>
    <w:p>
      <w:pPr>
        <w:pStyle w:val="TOC2"/>
        <w:tabs>
          <w:tab w:val="right" w:leader="dot" w:pos="8306"/>
        </w:tabs>
      </w:pPr>
      <w:hyperlink w:anchor="_Toc21776" w:history="1">
        <w:r>
          <w:rPr>
            <w:rFonts w:ascii="仿宋" w:eastAsia="仿宋" w:hAnsi="仿宋" w:cs="仿宋" w:hint="eastAsia"/>
            <w:lang w:eastAsia="zh-CN"/>
          </w:rPr>
          <w:t>(二)、智能音箱项目法律合规要求</w:t>
        </w:r>
        <w:r>
          <w:tab/>
        </w:r>
        <w:r>
          <w:fldChar w:fldCharType="begin"/>
        </w:r>
        <w:r>
          <w:instrText xml:space="preserve"> PAGEREF _Toc21776 \h </w:instrText>
        </w:r>
        <w:r>
          <w:fldChar w:fldCharType="separate"/>
        </w:r>
        <w:r>
          <w:t>59</w:t>
        </w:r>
        <w:r>
          <w:fldChar w:fldCharType="end"/>
        </w:r>
      </w:hyperlink>
    </w:p>
    <w:p>
      <w:pPr>
        <w:pStyle w:val="TOC2"/>
        <w:tabs>
          <w:tab w:val="right" w:leader="dot" w:pos="8306"/>
        </w:tabs>
      </w:pPr>
      <w:hyperlink w:anchor="_Toc24557" w:history="1">
        <w:r>
          <w:rPr>
            <w:rFonts w:ascii="仿宋" w:eastAsia="仿宋" w:hAnsi="仿宋" w:cs="仿宋" w:hint="eastAsia"/>
            <w:lang w:eastAsia="zh-CN"/>
          </w:rPr>
          <w:t>(三)、智能音箱项目合同管理与法律事务</w:t>
        </w:r>
        <w:r>
          <w:tab/>
        </w:r>
        <w:r>
          <w:fldChar w:fldCharType="begin"/>
        </w:r>
        <w:r>
          <w:instrText xml:space="preserve"> PAGEREF _Toc24557 \h </w:instrText>
        </w:r>
        <w:r>
          <w:fldChar w:fldCharType="separate"/>
        </w:r>
        <w:r>
          <w:t>63</w:t>
        </w:r>
        <w:r>
          <w:fldChar w:fldCharType="end"/>
        </w:r>
      </w:hyperlink>
    </w:p>
    <w:p>
      <w:pPr>
        <w:pStyle w:val="TOC2"/>
        <w:tabs>
          <w:tab w:val="right" w:leader="dot" w:pos="8306"/>
        </w:tabs>
      </w:pPr>
      <w:hyperlink w:anchor="_Toc8173" w:history="1">
        <w:r>
          <w:rPr>
            <w:rFonts w:ascii="仿宋" w:eastAsia="仿宋" w:hAnsi="仿宋" w:cs="仿宋" w:hint="eastAsia"/>
            <w:lang w:eastAsia="zh-CN"/>
          </w:rPr>
          <w:t>(四)、智能音箱项目知识产权保护策略</w:t>
        </w:r>
        <w:r>
          <w:tab/>
        </w:r>
        <w:r>
          <w:fldChar w:fldCharType="begin"/>
        </w:r>
        <w:r>
          <w:instrText xml:space="preserve"> PAGEREF _Toc8173 \h </w:instrText>
        </w:r>
        <w:r>
          <w:fldChar w:fldCharType="separate"/>
        </w:r>
        <w:r>
          <w:t>69</w:t>
        </w:r>
        <w:r>
          <w:fldChar w:fldCharType="end"/>
        </w:r>
      </w:hyperlink>
    </w:p>
    <w:p>
      <w:pPr>
        <w:pStyle w:val="TOC1"/>
        <w:tabs>
          <w:tab w:val="right" w:leader="dot" w:pos="8306"/>
        </w:tabs>
      </w:pPr>
      <w:hyperlink w:anchor="_Toc12375" w:history="1">
        <w:r>
          <w:rPr>
            <w:rFonts w:ascii="仿宋" w:eastAsia="仿宋" w:hAnsi="仿宋" w:cs="仿宋" w:hint="eastAsia"/>
            <w:lang w:eastAsia="zh-CN"/>
          </w:rPr>
          <w:t>十六、供应链管理</w:t>
        </w:r>
        <w:r>
          <w:tab/>
        </w:r>
        <w:r>
          <w:fldChar w:fldCharType="begin"/>
        </w:r>
        <w:r>
          <w:instrText xml:space="preserve"> PAGEREF _Toc12375 \h </w:instrText>
        </w:r>
        <w:r>
          <w:fldChar w:fldCharType="separate"/>
        </w:r>
        <w:r>
          <w:t>72</w:t>
        </w:r>
        <w:r>
          <w:fldChar w:fldCharType="end"/>
        </w:r>
      </w:hyperlink>
    </w:p>
    <w:p>
      <w:pPr>
        <w:pStyle w:val="TOC2"/>
        <w:tabs>
          <w:tab w:val="right" w:leader="dot" w:pos="8306"/>
        </w:tabs>
      </w:pPr>
      <w:hyperlink w:anchor="_Toc30534" w:history="1">
        <w:r>
          <w:rPr>
            <w:rFonts w:ascii="仿宋" w:eastAsia="仿宋" w:hAnsi="仿宋" w:cs="仿宋" w:hint="eastAsia"/>
            <w:lang w:eastAsia="zh-CN"/>
          </w:rPr>
          <w:t>(一)、供应链战略规划</w:t>
        </w:r>
        <w:r>
          <w:tab/>
        </w:r>
        <w:r>
          <w:fldChar w:fldCharType="begin"/>
        </w:r>
        <w:r>
          <w:instrText xml:space="preserve"> PAGEREF _Toc30534 \h </w:instrText>
        </w:r>
        <w:r>
          <w:fldChar w:fldCharType="separate"/>
        </w:r>
        <w:r>
          <w:t>72</w:t>
        </w:r>
        <w:r>
          <w:fldChar w:fldCharType="end"/>
        </w:r>
      </w:hyperlink>
    </w:p>
    <w:p>
      <w:pPr>
        <w:pStyle w:val="TOC2"/>
        <w:tabs>
          <w:tab w:val="right" w:leader="dot" w:pos="8306"/>
        </w:tabs>
      </w:pPr>
      <w:hyperlink w:anchor="_Toc15777" w:history="1">
        <w:r>
          <w:rPr>
            <w:rFonts w:ascii="仿宋" w:eastAsia="仿宋" w:hAnsi="仿宋" w:cs="仿宋" w:hint="eastAsia"/>
            <w:lang w:eastAsia="zh-CN"/>
          </w:rPr>
          <w:t>(二)、供应商选择与合作</w:t>
        </w:r>
        <w:r>
          <w:tab/>
        </w:r>
        <w:r>
          <w:fldChar w:fldCharType="begin"/>
        </w:r>
        <w:r>
          <w:instrText xml:space="preserve"> PAGEREF _Toc15777 \h </w:instrText>
        </w:r>
        <w:r>
          <w:fldChar w:fldCharType="separate"/>
        </w:r>
        <w:r>
          <w:t>73</w:t>
        </w:r>
        <w:r>
          <w:fldChar w:fldCharType="end"/>
        </w:r>
      </w:hyperlink>
    </w:p>
    <w:p>
      <w:pPr>
        <w:pStyle w:val="TOC2"/>
        <w:tabs>
          <w:tab w:val="right" w:leader="dot" w:pos="8306"/>
        </w:tabs>
      </w:pPr>
      <w:hyperlink w:anchor="_Toc19976" w:history="1">
        <w:r>
          <w:rPr>
            <w:rFonts w:ascii="仿宋" w:eastAsia="仿宋" w:hAnsi="仿宋" w:cs="仿宋" w:hint="eastAsia"/>
            <w:lang w:eastAsia="zh-CN"/>
          </w:rPr>
          <w:t>(三)、物流与库存管理</w:t>
        </w:r>
        <w:r>
          <w:tab/>
        </w:r>
        <w:r>
          <w:fldChar w:fldCharType="begin"/>
        </w:r>
        <w:r>
          <w:instrText xml:space="preserve"> PAGEREF _Toc19976 \h </w:instrText>
        </w:r>
        <w:r>
          <w:fldChar w:fldCharType="separate"/>
        </w:r>
        <w:r>
          <w:t>74</w:t>
        </w:r>
        <w:r>
          <w:fldChar w:fldCharType="end"/>
        </w:r>
      </w:hyperlink>
    </w:p>
    <w:p>
      <w:pPr>
        <w:pStyle w:val="TOC1"/>
        <w:tabs>
          <w:tab w:val="right" w:leader="dot" w:pos="8306"/>
        </w:tabs>
      </w:pPr>
      <w:hyperlink w:anchor="_Toc5023" w:history="1">
        <w:r>
          <w:rPr>
            <w:rFonts w:ascii="仿宋" w:eastAsia="仿宋" w:hAnsi="仿宋" w:cs="仿宋" w:hint="eastAsia"/>
            <w:lang w:eastAsia="zh-CN"/>
          </w:rPr>
          <w:t>十七、利益相关者分析与沟通计划</w:t>
        </w:r>
        <w:r>
          <w:tab/>
        </w:r>
        <w:r>
          <w:fldChar w:fldCharType="begin"/>
        </w:r>
        <w:r>
          <w:instrText xml:space="preserve"> PAGEREF _Toc5023 \h </w:instrText>
        </w:r>
        <w:r>
          <w:fldChar w:fldCharType="separate"/>
        </w:r>
        <w:r>
          <w:t>76</w:t>
        </w:r>
        <w:r>
          <w:fldChar w:fldCharType="end"/>
        </w:r>
      </w:hyperlink>
    </w:p>
    <w:p>
      <w:pPr>
        <w:pStyle w:val="TOC2"/>
        <w:tabs>
          <w:tab w:val="right" w:leader="dot" w:pos="8306"/>
        </w:tabs>
      </w:pPr>
      <w:hyperlink w:anchor="_Toc15077" w:history="1">
        <w:r>
          <w:rPr>
            <w:rFonts w:ascii="仿宋" w:eastAsia="仿宋" w:hAnsi="仿宋" w:cs="仿宋" w:hint="eastAsia"/>
            <w:lang w:eastAsia="zh-CN"/>
          </w:rPr>
          <w:t>(一)、利益相关者分析</w:t>
        </w:r>
        <w:r>
          <w:tab/>
        </w:r>
        <w:r>
          <w:fldChar w:fldCharType="begin"/>
        </w:r>
        <w:r>
          <w:instrText xml:space="preserve"> PAGEREF _Toc15077 \h </w:instrText>
        </w:r>
        <w:r>
          <w:fldChar w:fldCharType="separate"/>
        </w:r>
        <w:r>
          <w:t>76</w:t>
        </w:r>
        <w:r>
          <w:fldChar w:fldCharType="end"/>
        </w:r>
      </w:hyperlink>
    </w:p>
    <w:p>
      <w:pPr>
        <w:pStyle w:val="TOC2"/>
        <w:tabs>
          <w:tab w:val="right" w:leader="dot" w:pos="8306"/>
        </w:tabs>
      </w:pPr>
      <w:hyperlink w:anchor="_Toc1953" w:history="1">
        <w:r>
          <w:rPr>
            <w:rFonts w:ascii="仿宋" w:eastAsia="仿宋" w:hAnsi="仿宋" w:cs="仿宋" w:hint="eastAsia"/>
            <w:lang w:eastAsia="zh-CN"/>
          </w:rPr>
          <w:t>(二)、沟通计划</w:t>
        </w:r>
        <w:r>
          <w:tab/>
        </w:r>
        <w:r>
          <w:fldChar w:fldCharType="begin"/>
        </w:r>
        <w:r>
          <w:instrText xml:space="preserve"> PAGEREF _Toc1953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
      <w:r>
        <w:rPr>
          <w:rFonts w:ascii="仿宋" w:eastAsia="仿宋" w:hAnsi="仿宋" w:cs="仿宋" w:hint="eastAsia"/>
          <w:sz w:val="28"/>
          <w:lang w:eastAsia="zh-CN"/>
        </w:rPr>
        <w:t>一、智能音箱项目土建工程</w:t>
      </w:r>
      <w:bookmarkEnd w:id="2"/>
    </w:p>
    <w:p>
      <w:pPr>
        <w:pStyle w:val="Heading2"/>
        <w:rPr>
          <w:rFonts w:ascii="仿宋" w:eastAsia="仿宋" w:hAnsi="仿宋" w:cs="仿宋" w:hint="eastAsia"/>
          <w:lang w:eastAsia="zh-CN"/>
        </w:rPr>
      </w:pPr>
      <w:bookmarkStart w:id="3" w:name="_Toc3066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在智能音箱项目的建筑工程设计中，我们将秉承一系列重要的设计原则，以确保智能音箱项目建筑在功能、美观、可持续性等方面达到最佳效果。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首要原则是确保建筑的功能性得到最大化的发挥。我们将充分理解智能音箱项目的实际需求，合理布局各个功能区域，保证建筑在满足业务需求的同时，提供高效的工作环境。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在建筑设计中，我们将综合考虑建设和运营成本。通过精细的经济效益分析，确保设计方案在高效利用资源的同时，对智能音箱项目的长期盈利能力有积极的贡献。</w:t>
      </w:r>
    </w:p>
    <w:p>
      <w:pPr>
        <w:pStyle w:val="Heading2"/>
        <w:ind w:firstLine="560" w:firstLineChars="200"/>
        <w:rPr>
          <w:rFonts w:ascii="仿宋" w:eastAsia="仿宋" w:hAnsi="仿宋" w:cs="仿宋" w:hint="eastAsia"/>
          <w:sz w:val="28"/>
          <w:lang w:eastAsia="zh-CN"/>
        </w:rPr>
      </w:pPr>
      <w:bookmarkStart w:id="4" w:name="_Toc129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音箱项目的土建工程设计中，我们将精准设定设计年限，结合智能音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音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3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音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音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音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5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本期工程智能音箱项目预计总建筑面积XXX平方米，其中：计容建筑面积XXX平方米，计划建筑工程投资XX万元，占智能音箱项目总投资的XX%。</w:t>
      </w:r>
    </w:p>
    <w:p>
      <w:pPr>
        <w:pStyle w:val="Heading1"/>
        <w:ind w:firstLine="560" w:firstLineChars="200"/>
        <w:rPr>
          <w:rFonts w:ascii="仿宋" w:eastAsia="仿宋" w:hAnsi="仿宋" w:cs="仿宋" w:hint="eastAsia"/>
          <w:sz w:val="28"/>
          <w:lang w:eastAsia="zh-CN"/>
        </w:rPr>
      </w:pPr>
      <w:bookmarkStart w:id="7" w:name="_Toc2453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492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的技术管理特点体现在其创新导向。通过引入最先进的技术趋势和解决方案，智能音箱项目致力于提升科技含量、提高质量和效率水平。这意味着我们将采用最新的工具和方法，确保智能音箱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音箱项目技术管理的显著特征。通过整合不同领域的技术资源，我们实现了跨学科的协同工作。这有助于优化技术架构，提高整体效能。此外，整合性策略还促进了不同技术团队之间的紧密沟通和高效合作，确保智能音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音箱项目所采用的技术。通过不断优化技术方案，智能音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音箱项目团队将在智能音箱项目初期识别可能的技术风险，并采取相应的预防和应对措施。通过建立健全的风险评估机制，智能音箱项目能够在实施过程中及时发现并解决潜在的技术问题，保障智能音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音箱项目中，技术将成为智能音箱项目成功的有力支持。这一深度剖析揭示了技术管理在智能音箱项目实施中的关键作用，为智能音箱项目的技术基础奠定了坚实的基础。</w:t>
      </w:r>
    </w:p>
    <w:p>
      <w:pPr>
        <w:pStyle w:val="Heading2"/>
        <w:ind w:firstLine="560" w:firstLineChars="200"/>
        <w:rPr>
          <w:rFonts w:ascii="仿宋" w:eastAsia="仿宋" w:hAnsi="仿宋" w:cs="仿宋" w:hint="eastAsia"/>
          <w:sz w:val="28"/>
          <w:lang w:eastAsia="zh-CN"/>
        </w:rPr>
      </w:pPr>
      <w:bookmarkStart w:id="9" w:name="_Toc31009"/>
      <w:r>
        <w:rPr>
          <w:rFonts w:ascii="仿宋" w:eastAsia="仿宋" w:hAnsi="仿宋" w:cs="仿宋" w:hint="eastAsia"/>
          <w:sz w:val="28"/>
          <w:lang w:eastAsia="zh-CN"/>
        </w:rPr>
        <w:t>(二)、智能音箱项目工艺技术设计方案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音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音箱项目将严格按照相关行业规范要求进行组织。通过有效控制产品质量，智能音箱项目将致力于为顾客提供优质的智能音箱项目产品和良好的服务。这体现了智能音箱项目对于生产活动合规性和质量标准的高度重视，为智能音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音箱项目注重生态效益和清洁生产原则。智能音箱项目建设将紧密结合地方特色经济发展，与社会经济发展规划和区域环境保护规划方案相协调一致。通过与当地区域自然生态系统的结合，智能音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音箱项目产品具有多样化的客户需求和个性化的特点。因此，智能音箱项目产品规格品种多样，且单批生产数量较小。为满足这一特点，智能音箱项目承办单位将建设先进的柔性制造生产线。通过广泛应用柔性制造技术，智能音箱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智能音箱项目采用的技术具有较高的技术含量和自动化水平，处于国内先进水平。这一技术选用不仅体现了对生产效率、质量和环境友好性的高标准要求，同时为智能音箱项目的可持续发展奠定了坚实的基础。</w:t>
      </w:r>
    </w:p>
    <w:p>
      <w:pPr>
        <w:pStyle w:val="Heading2"/>
        <w:ind w:firstLine="560" w:firstLineChars="200"/>
        <w:rPr>
          <w:rFonts w:ascii="仿宋" w:eastAsia="仿宋" w:hAnsi="仿宋" w:cs="仿宋" w:hint="eastAsia"/>
          <w:sz w:val="28"/>
          <w:lang w:eastAsia="zh-CN"/>
        </w:rPr>
      </w:pPr>
      <w:bookmarkStart w:id="10" w:name="_Toc25178"/>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为确保智能音箱项目的高效生产和技术实施，我们制定了一套精心设计的设备选型方案，以满足智能音箱项目生产、质量和环保的要求。该方案的主要特点如下：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音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针对智能音箱项目产品的多样性和小批量生产的特点，我们将建设柔性制造生产线。通过在设备选型中考虑柔性制造技术，可以灵活应对不同产品规格和生产需求，实现生产线的高度灵活性和适应性。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763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157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智能音箱项目的主要产品是XXXX，预计年产值为XXX万元。这一产品在市场中占据着重要的地位，其广泛的应用范围使得该智能音箱项目的市场前景非常广阔。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音箱项目的xxx产品作为重要的原材料之一，将在多个领域发挥关键作用。其在建筑、交通、能源等方面的广泛应用将为整个产业链提供强大的支持，形成产业协同效应。智能音箱项目的年产值XXX万XXX万XXX万万元不仅反映了其在市场上的巨大潜力，更预示着它对国民经济的积极贡献。这种关联度高、涉及面广的产业关系，使得该智能音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08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总征地面积为XXXX平方米，相当于约XX.XX亩，其中净用地面积为XXXX平方米，红线范围内相当于约XX.XX亩。这一用地规模充分考虑了智能音箱项目的建设需求，保障了智能音箱项目在合适的空间内得以充分发展。智能音箱项目规划的总建筑面积为XXXX平方米，其中主体工程建设占XXXX平方米，计容建筑面积达XXXX平方米。预计建筑工程的投资将达到XXXX万元，为智能音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计划购置的设备共计XXXX台（套），设备购置费用为XXXX万元。这一设备购置计划充分考虑到智能音箱项目的生产需求和技术要求，确保了智能音箱项目在生产运营中具备先进的技术装备和高效的生产能力。设备的合理配置将为智能音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计划总投资为XXXX万元，预计年实现营业收入为XXXX万元。这一产能规模的设定旨在确保智能音箱项目能够在投资与回报之间取得平衡，实现长期可持续的发展。智能音箱项目的总投资充分考虑到各个方面的需求，包括用地建设、设备购置等多个环节，以确保智能音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067"/>
      <w:r>
        <w:rPr>
          <w:rFonts w:ascii="仿宋" w:eastAsia="仿宋" w:hAnsi="仿宋" w:cs="仿宋" w:hint="eastAsia"/>
          <w:sz w:val="28"/>
          <w:lang w:eastAsia="zh-CN"/>
        </w:rPr>
        <w:t>四、智能音箱项目选址可行性分析</w:t>
      </w:r>
      <w:bookmarkEnd w:id="14"/>
    </w:p>
    <w:p>
      <w:pPr>
        <w:pStyle w:val="Heading2"/>
        <w:rPr>
          <w:rFonts w:ascii="仿宋" w:eastAsia="仿宋" w:hAnsi="仿宋" w:cs="仿宋" w:hint="eastAsia"/>
          <w:lang w:eastAsia="zh-CN"/>
        </w:rPr>
      </w:pPr>
      <w:bookmarkStart w:id="15" w:name="_Toc6458"/>
      <w:r>
        <w:rPr>
          <w:rFonts w:ascii="仿宋" w:eastAsia="仿宋" w:hAnsi="仿宋" w:cs="仿宋" w:hint="eastAsia"/>
          <w:lang w:eastAsia="zh-CN"/>
        </w:rPr>
        <w:t>(一)、智能音箱项目选址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该智能音箱项目选址位于XX省XX市XX区XXX街道</w:t>
      </w:r>
    </w:p>
    <w:p>
      <w:pPr>
        <w:pStyle w:val="Heading2"/>
        <w:ind w:firstLine="560" w:firstLineChars="200"/>
        <w:rPr>
          <w:rFonts w:ascii="仿宋" w:eastAsia="仿宋" w:hAnsi="仿宋" w:cs="仿宋" w:hint="eastAsia"/>
          <w:sz w:val="28"/>
          <w:lang w:eastAsia="zh-CN"/>
        </w:rPr>
      </w:pPr>
      <w:bookmarkStart w:id="16" w:name="_Toc411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智能音箱项目的征地面积将根据智能音箱项目的实际规模和需求进行精确规划。具体面积XXX平方米，旨在确保智能音箱项目不仅能够满足当前的发展需求，还能够预留空间以适应未来的扩展。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净用地面积是在征地面积基础上去除不可利用面积后的实际可开发用地。具体面积XXX平方米，考虑到环保、交通、安全等多方面因素，以确保智能音箱项目在整体利用效率上达到最优。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智能音箱项目计划建设的建筑总规模具体面积XXX平方米。这一规模的确定综合考虑了智能音箱项目的性质、规模，以及城市规划的相关要求，确保建筑布局与周边环境协调一致。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绿地率是智能音箱项目用地中被规划为绿地的比例。具体面积XXX平方米，旨在通过合理规划绿地，改善智能音箱项目周边环境，提升居民生活质量，并符合城市整体绿化规划。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容积率是用地上可以建设的建筑总体积与用地面积之比。具体面积XXX，通过合理的容积率规划，确保智能音箱项目建筑规模与周边环境和谐共生。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确保智能音箱项目选址与当地城市规划相一致，具体面积XXX平方米。通过与城市规划部门深入沟通，确保智能音箱项目不仅符合城市的整体发展方向，还能够融入城市的发展布局，为城市的长远发展贡献力量。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音箱项目选址符合当地产业政策，具体面积XXX平方米。这包括智能音箱项目对当地经济的促进作用，以及对相关产业的带动效应，确保智能音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用地总体要求必须符合环保和可持续发展的原则，具体面积XXX平方米。通过采用绿色建筑设计、节能减排等措施，确保智能音箱项目在建设和运营过程中对环境的影响最小化，达到可持续发展的要求。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确保智能音箱项目选址具备必要的公共设施配套，具体面积XXX平方米。这包括交通便利性、教育、医疗等基础设施，以提高居民生活品质，使得智能音箱项目选址更具吸引力。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考虑用地总体要求对当地社会稳定性的影响，具体面积XXX平方米。通过深入了解当地社区反馈，确保智能音箱项目的选址和建设过程对当地社会和谐稳定产生积极作用。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音箱项目选址不仅符合法规和规划，还在实际操作中具有可行性。这一全面规划将为智能音箱项目的成功实施提供坚实的基础，确保智能音箱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601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音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音箱项目的设备规划和空间设计中，我们将采取灵活设备布局的措施。设备布局将根据实际需求进行灵活设计，避免不必要的浪费。通过合理规划设备摆放位置，我们将提高设备的利用率，减少设备间距，以确保智能音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音箱项目内部引入共享设施的概念，例如共享会议室、办公区等。通过这种方式，我们可以减少对资源的重复建设，提高资源共享效率，从而减小智能音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260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音箱项目的总图布置中，我们将不同功能区域进行明确的规划，以最大程度满足智能音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663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音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智能音箱项目对环境的影响是综合评价的重要因素之一。我们将详细考虑选址周边的自然环境、生态保护区、水源地等情况，确保智能音箱项目的建设和运营对环境影响最小化，并符合当地的环保法规标准。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https://d.book118.com/325142230300011122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10A27"/>
    <w:rsid w:val="0C310A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4223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2024-03-03T22:47:00Z</dcterms:created>
  <dcterms:modified xsi:type="dcterms:W3CDTF">2024-03-03T22:47:25Z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BB7E4A0FECD54CBDB7D3A1FF79BD5503_11</vt:lpwstr>
  </property>
  <property fmtid="{D5CDD505-2E9C-101B-9397-08002B2CF9AE}" pid="3" name="KSOProductBuildVer">
    <vt:lpwstr>2052-12.1.0.16388</vt:lpwstr>
  </property>
</Properties>
</file>