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特种功能焊接材料项目规划设计纲要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1" w:history="1">
        <w:r>
          <w:rPr>
            <w:rFonts w:ascii="仿宋" w:eastAsia="仿宋" w:hAnsi="仿宋" w:cs="仿宋" w:hint="eastAsia"/>
            <w:lang w:eastAsia="zh-CN"/>
          </w:rPr>
          <w:t>前言</w:t>
        </w:r>
        <w:r>
          <w:tab/>
        </w:r>
        <w:r>
          <w:fldChar w:fldCharType="begin"/>
        </w:r>
        <w:r>
          <w:instrText xml:space="preserve"> PAGEREF _Toc21551 \h </w:instrText>
        </w:r>
        <w:r>
          <w:fldChar w:fldCharType="separate"/>
        </w:r>
        <w:r>
          <w:t>3</w:t>
        </w:r>
        <w:r>
          <w:fldChar w:fldCharType="end"/>
        </w:r>
      </w:hyperlink>
    </w:p>
    <w:p>
      <w:pPr>
        <w:pStyle w:val="TOC1"/>
        <w:tabs>
          <w:tab w:val="right" w:leader="dot" w:pos="8306"/>
        </w:tabs>
      </w:pPr>
      <w:hyperlink w:anchor="_Toc30847" w:history="1">
        <w:r>
          <w:rPr>
            <w:rFonts w:ascii="仿宋" w:eastAsia="仿宋" w:hAnsi="仿宋" w:cs="仿宋" w:hint="eastAsia"/>
            <w:lang w:eastAsia="zh-CN"/>
          </w:rPr>
          <w:t>一、特种功能焊接材料项目建设单位说明</w:t>
        </w:r>
        <w:r>
          <w:tab/>
        </w:r>
        <w:r>
          <w:fldChar w:fldCharType="begin"/>
        </w:r>
        <w:r>
          <w:instrText xml:space="preserve"> PAGEREF _Toc30847 \h </w:instrText>
        </w:r>
        <w:r>
          <w:fldChar w:fldCharType="separate"/>
        </w:r>
        <w:r>
          <w:t>3</w:t>
        </w:r>
        <w:r>
          <w:fldChar w:fldCharType="end"/>
        </w:r>
      </w:hyperlink>
    </w:p>
    <w:p>
      <w:pPr>
        <w:pStyle w:val="TOC2"/>
        <w:tabs>
          <w:tab w:val="right" w:leader="dot" w:pos="8306"/>
        </w:tabs>
      </w:pPr>
      <w:hyperlink w:anchor="_Toc18919" w:history="1">
        <w:r>
          <w:rPr>
            <w:rFonts w:ascii="仿宋" w:eastAsia="仿宋" w:hAnsi="仿宋" w:cs="仿宋" w:hint="eastAsia"/>
            <w:lang w:eastAsia="zh-CN"/>
          </w:rPr>
          <w:t>(一)、特种功能焊接材料项目承办单位基本情况</w:t>
        </w:r>
        <w:r>
          <w:tab/>
        </w:r>
        <w:r>
          <w:fldChar w:fldCharType="begin"/>
        </w:r>
        <w:r>
          <w:instrText xml:space="preserve"> PAGEREF _Toc18919 \h </w:instrText>
        </w:r>
        <w:r>
          <w:fldChar w:fldCharType="separate"/>
        </w:r>
        <w:r>
          <w:t>3</w:t>
        </w:r>
        <w:r>
          <w:fldChar w:fldCharType="end"/>
        </w:r>
      </w:hyperlink>
    </w:p>
    <w:p>
      <w:pPr>
        <w:pStyle w:val="TOC2"/>
        <w:tabs>
          <w:tab w:val="right" w:leader="dot" w:pos="8306"/>
        </w:tabs>
      </w:pPr>
      <w:hyperlink w:anchor="_Toc14034" w:history="1">
        <w:r>
          <w:rPr>
            <w:rFonts w:ascii="仿宋" w:eastAsia="仿宋" w:hAnsi="仿宋" w:cs="仿宋" w:hint="eastAsia"/>
            <w:lang w:eastAsia="zh-CN"/>
          </w:rPr>
          <w:t>(二)、公司经济效益分析</w:t>
        </w:r>
        <w:r>
          <w:tab/>
        </w:r>
        <w:r>
          <w:fldChar w:fldCharType="begin"/>
        </w:r>
        <w:r>
          <w:instrText xml:space="preserve"> PAGEREF _Toc14034 \h </w:instrText>
        </w:r>
        <w:r>
          <w:fldChar w:fldCharType="separate"/>
        </w:r>
        <w:r>
          <w:t>4</w:t>
        </w:r>
        <w:r>
          <w:fldChar w:fldCharType="end"/>
        </w:r>
      </w:hyperlink>
    </w:p>
    <w:p>
      <w:pPr>
        <w:pStyle w:val="TOC1"/>
        <w:tabs>
          <w:tab w:val="right" w:leader="dot" w:pos="8306"/>
        </w:tabs>
      </w:pPr>
      <w:hyperlink w:anchor="_Toc14357" w:history="1">
        <w:r>
          <w:rPr>
            <w:rFonts w:ascii="仿宋" w:eastAsia="仿宋" w:hAnsi="仿宋" w:cs="仿宋" w:hint="eastAsia"/>
            <w:lang w:eastAsia="zh-CN"/>
          </w:rPr>
          <w:t>二、特种功能焊接材料项目绩效评估</w:t>
        </w:r>
        <w:r>
          <w:tab/>
        </w:r>
        <w:r>
          <w:fldChar w:fldCharType="begin"/>
        </w:r>
        <w:r>
          <w:instrText xml:space="preserve"> PAGEREF _Toc14357 \h </w:instrText>
        </w:r>
        <w:r>
          <w:fldChar w:fldCharType="separate"/>
        </w:r>
        <w:r>
          <w:t>5</w:t>
        </w:r>
        <w:r>
          <w:fldChar w:fldCharType="end"/>
        </w:r>
      </w:hyperlink>
    </w:p>
    <w:p>
      <w:pPr>
        <w:pStyle w:val="TOC2"/>
        <w:tabs>
          <w:tab w:val="right" w:leader="dot" w:pos="8306"/>
        </w:tabs>
      </w:pPr>
      <w:hyperlink w:anchor="_Toc23026" w:history="1">
        <w:r>
          <w:rPr>
            <w:rFonts w:ascii="仿宋" w:eastAsia="仿宋" w:hAnsi="仿宋" w:cs="仿宋" w:hint="eastAsia"/>
            <w:lang w:eastAsia="zh-CN"/>
          </w:rPr>
          <w:t>(一)、绩效评估指标</w:t>
        </w:r>
        <w:r>
          <w:tab/>
        </w:r>
        <w:r>
          <w:fldChar w:fldCharType="begin"/>
        </w:r>
        <w:r>
          <w:instrText xml:space="preserve"> PAGEREF _Toc23026 \h </w:instrText>
        </w:r>
        <w:r>
          <w:fldChar w:fldCharType="separate"/>
        </w:r>
        <w:r>
          <w:t>5</w:t>
        </w:r>
        <w:r>
          <w:fldChar w:fldCharType="end"/>
        </w:r>
      </w:hyperlink>
    </w:p>
    <w:p>
      <w:pPr>
        <w:pStyle w:val="TOC2"/>
        <w:tabs>
          <w:tab w:val="right" w:leader="dot" w:pos="8306"/>
        </w:tabs>
      </w:pPr>
      <w:hyperlink w:anchor="_Toc19037" w:history="1">
        <w:r>
          <w:rPr>
            <w:rFonts w:ascii="仿宋" w:eastAsia="仿宋" w:hAnsi="仿宋" w:cs="仿宋" w:hint="eastAsia"/>
            <w:lang w:eastAsia="zh-CN"/>
          </w:rPr>
          <w:t>(二)、绩效评估方法</w:t>
        </w:r>
        <w:r>
          <w:tab/>
        </w:r>
        <w:r>
          <w:fldChar w:fldCharType="begin"/>
        </w:r>
        <w:r>
          <w:instrText xml:space="preserve"> PAGEREF _Toc19037 \h </w:instrText>
        </w:r>
        <w:r>
          <w:fldChar w:fldCharType="separate"/>
        </w:r>
        <w:r>
          <w:t>6</w:t>
        </w:r>
        <w:r>
          <w:fldChar w:fldCharType="end"/>
        </w:r>
      </w:hyperlink>
    </w:p>
    <w:p>
      <w:pPr>
        <w:pStyle w:val="TOC2"/>
        <w:tabs>
          <w:tab w:val="right" w:leader="dot" w:pos="8306"/>
        </w:tabs>
      </w:pPr>
      <w:hyperlink w:anchor="_Toc25160" w:history="1">
        <w:r>
          <w:rPr>
            <w:rFonts w:ascii="仿宋" w:eastAsia="仿宋" w:hAnsi="仿宋" w:cs="仿宋" w:hint="eastAsia"/>
            <w:lang w:eastAsia="zh-CN"/>
          </w:rPr>
          <w:t>(三)、绩效评估周期</w:t>
        </w:r>
        <w:r>
          <w:tab/>
        </w:r>
        <w:r>
          <w:fldChar w:fldCharType="begin"/>
        </w:r>
        <w:r>
          <w:instrText xml:space="preserve"> PAGEREF _Toc25160 \h </w:instrText>
        </w:r>
        <w:r>
          <w:fldChar w:fldCharType="separate"/>
        </w:r>
        <w:r>
          <w:t>7</w:t>
        </w:r>
        <w:r>
          <w:fldChar w:fldCharType="end"/>
        </w:r>
      </w:hyperlink>
    </w:p>
    <w:p>
      <w:pPr>
        <w:pStyle w:val="TOC1"/>
        <w:tabs>
          <w:tab w:val="right" w:leader="dot" w:pos="8306"/>
        </w:tabs>
      </w:pPr>
      <w:hyperlink w:anchor="_Toc23921" w:history="1">
        <w:r>
          <w:rPr>
            <w:rFonts w:ascii="仿宋" w:eastAsia="仿宋" w:hAnsi="仿宋" w:cs="仿宋" w:hint="eastAsia"/>
            <w:lang w:eastAsia="zh-CN"/>
          </w:rPr>
          <w:t>三、特种功能焊接材料项目建设背景及必要性分析</w:t>
        </w:r>
        <w:r>
          <w:tab/>
        </w:r>
        <w:r>
          <w:fldChar w:fldCharType="begin"/>
        </w:r>
        <w:r>
          <w:instrText xml:space="preserve"> PAGEREF _Toc23921 \h </w:instrText>
        </w:r>
        <w:r>
          <w:fldChar w:fldCharType="separate"/>
        </w:r>
        <w:r>
          <w:t>8</w:t>
        </w:r>
        <w:r>
          <w:fldChar w:fldCharType="end"/>
        </w:r>
      </w:hyperlink>
    </w:p>
    <w:p>
      <w:pPr>
        <w:pStyle w:val="TOC2"/>
        <w:tabs>
          <w:tab w:val="right" w:leader="dot" w:pos="8306"/>
        </w:tabs>
      </w:pPr>
      <w:hyperlink w:anchor="_Toc26603" w:history="1">
        <w:r>
          <w:rPr>
            <w:rFonts w:ascii="仿宋" w:eastAsia="仿宋" w:hAnsi="仿宋" w:cs="仿宋" w:hint="eastAsia"/>
            <w:lang w:eastAsia="zh-CN"/>
          </w:rPr>
          <w:t>(一)、特种功能焊接材料项目背景分析</w:t>
        </w:r>
        <w:r>
          <w:tab/>
        </w:r>
        <w:r>
          <w:fldChar w:fldCharType="begin"/>
        </w:r>
        <w:r>
          <w:instrText xml:space="preserve"> PAGEREF _Toc26603 \h </w:instrText>
        </w:r>
        <w:r>
          <w:fldChar w:fldCharType="separate"/>
        </w:r>
        <w:r>
          <w:t>8</w:t>
        </w:r>
        <w:r>
          <w:fldChar w:fldCharType="end"/>
        </w:r>
      </w:hyperlink>
    </w:p>
    <w:p>
      <w:pPr>
        <w:pStyle w:val="TOC2"/>
        <w:tabs>
          <w:tab w:val="right" w:leader="dot" w:pos="8306"/>
        </w:tabs>
      </w:pPr>
      <w:hyperlink w:anchor="_Toc18065" w:history="1">
        <w:r>
          <w:rPr>
            <w:rFonts w:ascii="仿宋" w:eastAsia="仿宋" w:hAnsi="仿宋" w:cs="仿宋" w:hint="eastAsia"/>
            <w:lang w:eastAsia="zh-CN"/>
          </w:rPr>
          <w:t>(二)、特种功能焊接材料项目建设必要性分析</w:t>
        </w:r>
        <w:r>
          <w:tab/>
        </w:r>
        <w:r>
          <w:fldChar w:fldCharType="begin"/>
        </w:r>
        <w:r>
          <w:instrText xml:space="preserve"> PAGEREF _Toc18065 \h </w:instrText>
        </w:r>
        <w:r>
          <w:fldChar w:fldCharType="separate"/>
        </w:r>
        <w:r>
          <w:t>10</w:t>
        </w:r>
        <w:r>
          <w:fldChar w:fldCharType="end"/>
        </w:r>
      </w:hyperlink>
    </w:p>
    <w:p>
      <w:pPr>
        <w:pStyle w:val="TOC1"/>
        <w:tabs>
          <w:tab w:val="right" w:leader="dot" w:pos="8306"/>
        </w:tabs>
      </w:pPr>
      <w:hyperlink w:anchor="_Toc6799" w:history="1">
        <w:r>
          <w:rPr>
            <w:rFonts w:ascii="仿宋" w:eastAsia="仿宋" w:hAnsi="仿宋" w:cs="仿宋" w:hint="eastAsia"/>
            <w:lang w:eastAsia="zh-CN"/>
          </w:rPr>
          <w:t>四、特种功能焊接材料项目危机管理</w:t>
        </w:r>
        <w:r>
          <w:tab/>
        </w:r>
        <w:r>
          <w:fldChar w:fldCharType="begin"/>
        </w:r>
        <w:r>
          <w:instrText xml:space="preserve"> PAGEREF _Toc6799 \h </w:instrText>
        </w:r>
        <w:r>
          <w:fldChar w:fldCharType="separate"/>
        </w:r>
        <w:r>
          <w:t>11</w:t>
        </w:r>
        <w:r>
          <w:fldChar w:fldCharType="end"/>
        </w:r>
      </w:hyperlink>
    </w:p>
    <w:p>
      <w:pPr>
        <w:pStyle w:val="TOC2"/>
        <w:tabs>
          <w:tab w:val="right" w:leader="dot" w:pos="8306"/>
        </w:tabs>
      </w:pPr>
      <w:hyperlink w:anchor="_Toc20530" w:history="1">
        <w:r>
          <w:rPr>
            <w:rFonts w:ascii="仿宋" w:eastAsia="仿宋" w:hAnsi="仿宋" w:cs="仿宋" w:hint="eastAsia"/>
            <w:lang w:eastAsia="zh-CN"/>
          </w:rPr>
          <w:t>(一)、危机预警与识别</w:t>
        </w:r>
        <w:r>
          <w:tab/>
        </w:r>
        <w:r>
          <w:fldChar w:fldCharType="begin"/>
        </w:r>
        <w:r>
          <w:instrText xml:space="preserve"> PAGEREF _Toc20530 \h </w:instrText>
        </w:r>
        <w:r>
          <w:fldChar w:fldCharType="separate"/>
        </w:r>
        <w:r>
          <w:t>11</w:t>
        </w:r>
        <w:r>
          <w:fldChar w:fldCharType="end"/>
        </w:r>
      </w:hyperlink>
    </w:p>
    <w:p>
      <w:pPr>
        <w:pStyle w:val="TOC2"/>
        <w:tabs>
          <w:tab w:val="right" w:leader="dot" w:pos="8306"/>
        </w:tabs>
      </w:pPr>
      <w:hyperlink w:anchor="_Toc22056" w:history="1">
        <w:r>
          <w:rPr>
            <w:rFonts w:ascii="仿宋" w:eastAsia="仿宋" w:hAnsi="仿宋" w:cs="仿宋" w:hint="eastAsia"/>
            <w:lang w:eastAsia="zh-CN"/>
          </w:rPr>
          <w:t>(二)、危机应对与恢复</w:t>
        </w:r>
        <w:r>
          <w:tab/>
        </w:r>
        <w:r>
          <w:fldChar w:fldCharType="begin"/>
        </w:r>
        <w:r>
          <w:instrText xml:space="preserve"> PAGEREF _Toc22056 \h </w:instrText>
        </w:r>
        <w:r>
          <w:fldChar w:fldCharType="separate"/>
        </w:r>
        <w:r>
          <w:t>12</w:t>
        </w:r>
        <w:r>
          <w:fldChar w:fldCharType="end"/>
        </w:r>
      </w:hyperlink>
    </w:p>
    <w:p>
      <w:pPr>
        <w:pStyle w:val="TOC1"/>
        <w:tabs>
          <w:tab w:val="right" w:leader="dot" w:pos="8306"/>
        </w:tabs>
      </w:pPr>
      <w:hyperlink w:anchor="_Toc23706" w:history="1">
        <w:r>
          <w:rPr>
            <w:rFonts w:ascii="仿宋" w:eastAsia="仿宋" w:hAnsi="仿宋" w:cs="仿宋" w:hint="eastAsia"/>
            <w:lang w:eastAsia="zh-CN"/>
          </w:rPr>
          <w:t>五、特种功能焊接材料项目可持续发展</w:t>
        </w:r>
        <w:r>
          <w:tab/>
        </w:r>
        <w:r>
          <w:fldChar w:fldCharType="begin"/>
        </w:r>
        <w:r>
          <w:instrText xml:space="preserve"> PAGEREF _Toc23706 \h </w:instrText>
        </w:r>
        <w:r>
          <w:fldChar w:fldCharType="separate"/>
        </w:r>
        <w:r>
          <w:t>14</w:t>
        </w:r>
        <w:r>
          <w:fldChar w:fldCharType="end"/>
        </w:r>
      </w:hyperlink>
    </w:p>
    <w:p>
      <w:pPr>
        <w:pStyle w:val="TOC2"/>
        <w:tabs>
          <w:tab w:val="right" w:leader="dot" w:pos="8306"/>
        </w:tabs>
      </w:pPr>
      <w:hyperlink w:anchor="_Toc6517" w:history="1">
        <w:r>
          <w:rPr>
            <w:rFonts w:ascii="仿宋" w:eastAsia="仿宋" w:hAnsi="仿宋" w:cs="仿宋" w:hint="eastAsia"/>
            <w:lang w:eastAsia="zh-CN"/>
          </w:rPr>
          <w:t>(一)、可持续战略与实践</w:t>
        </w:r>
        <w:r>
          <w:tab/>
        </w:r>
        <w:r>
          <w:fldChar w:fldCharType="begin"/>
        </w:r>
        <w:r>
          <w:instrText xml:space="preserve"> PAGEREF _Toc6517 \h </w:instrText>
        </w:r>
        <w:r>
          <w:fldChar w:fldCharType="separate"/>
        </w:r>
        <w:r>
          <w:t>14</w:t>
        </w:r>
        <w:r>
          <w:fldChar w:fldCharType="end"/>
        </w:r>
      </w:hyperlink>
    </w:p>
    <w:p>
      <w:pPr>
        <w:pStyle w:val="TOC2"/>
        <w:tabs>
          <w:tab w:val="right" w:leader="dot" w:pos="8306"/>
        </w:tabs>
      </w:pPr>
      <w:hyperlink w:anchor="_Toc26300" w:history="1">
        <w:r>
          <w:rPr>
            <w:rFonts w:ascii="仿宋" w:eastAsia="仿宋" w:hAnsi="仿宋" w:cs="仿宋" w:hint="eastAsia"/>
            <w:lang w:eastAsia="zh-CN"/>
          </w:rPr>
          <w:t>(二)、环保与社会责任</w:t>
        </w:r>
        <w:r>
          <w:tab/>
        </w:r>
        <w:r>
          <w:fldChar w:fldCharType="begin"/>
        </w:r>
        <w:r>
          <w:instrText xml:space="preserve"> PAGEREF _Toc26300 \h </w:instrText>
        </w:r>
        <w:r>
          <w:fldChar w:fldCharType="separate"/>
        </w:r>
        <w:r>
          <w:t>14</w:t>
        </w:r>
        <w:r>
          <w:fldChar w:fldCharType="end"/>
        </w:r>
      </w:hyperlink>
    </w:p>
    <w:p>
      <w:pPr>
        <w:pStyle w:val="TOC1"/>
        <w:tabs>
          <w:tab w:val="right" w:leader="dot" w:pos="8306"/>
        </w:tabs>
      </w:pPr>
      <w:hyperlink w:anchor="_Toc22029" w:history="1">
        <w:r>
          <w:rPr>
            <w:rFonts w:ascii="仿宋" w:eastAsia="仿宋" w:hAnsi="仿宋" w:cs="仿宋" w:hint="eastAsia"/>
            <w:lang w:eastAsia="zh-CN"/>
          </w:rPr>
          <w:t>六、特种功能焊接材料项目概论</w:t>
        </w:r>
        <w:r>
          <w:tab/>
        </w:r>
        <w:r>
          <w:fldChar w:fldCharType="begin"/>
        </w:r>
        <w:r>
          <w:instrText xml:space="preserve"> PAGEREF _Toc22029 \h </w:instrText>
        </w:r>
        <w:r>
          <w:fldChar w:fldCharType="separate"/>
        </w:r>
        <w:r>
          <w:t>15</w:t>
        </w:r>
        <w:r>
          <w:fldChar w:fldCharType="end"/>
        </w:r>
      </w:hyperlink>
    </w:p>
    <w:p>
      <w:pPr>
        <w:pStyle w:val="TOC2"/>
        <w:tabs>
          <w:tab w:val="right" w:leader="dot" w:pos="8306"/>
        </w:tabs>
      </w:pPr>
      <w:hyperlink w:anchor="_Toc6810" w:history="1">
        <w:r>
          <w:rPr>
            <w:rFonts w:ascii="仿宋" w:eastAsia="仿宋" w:hAnsi="仿宋" w:cs="仿宋" w:hint="eastAsia"/>
            <w:lang w:eastAsia="zh-CN"/>
          </w:rPr>
          <w:t>(一)、特种功能焊接材料项目概况</w:t>
        </w:r>
        <w:r>
          <w:tab/>
        </w:r>
        <w:r>
          <w:fldChar w:fldCharType="begin"/>
        </w:r>
        <w:r>
          <w:instrText xml:space="preserve"> PAGEREF _Toc6810 \h </w:instrText>
        </w:r>
        <w:r>
          <w:fldChar w:fldCharType="separate"/>
        </w:r>
        <w:r>
          <w:t>15</w:t>
        </w:r>
        <w:r>
          <w:fldChar w:fldCharType="end"/>
        </w:r>
      </w:hyperlink>
    </w:p>
    <w:p>
      <w:pPr>
        <w:pStyle w:val="TOC2"/>
        <w:tabs>
          <w:tab w:val="right" w:leader="dot" w:pos="8306"/>
        </w:tabs>
      </w:pPr>
      <w:hyperlink w:anchor="_Toc3491" w:history="1">
        <w:r>
          <w:rPr>
            <w:rFonts w:ascii="仿宋" w:eastAsia="仿宋" w:hAnsi="仿宋" w:cs="仿宋" w:hint="eastAsia"/>
            <w:lang w:eastAsia="zh-CN"/>
          </w:rPr>
          <w:t>(二)、特种功能焊接材料项目目标</w:t>
        </w:r>
        <w:r>
          <w:tab/>
        </w:r>
        <w:r>
          <w:fldChar w:fldCharType="begin"/>
        </w:r>
        <w:r>
          <w:instrText xml:space="preserve"> PAGEREF _Toc3491 \h </w:instrText>
        </w:r>
        <w:r>
          <w:fldChar w:fldCharType="separate"/>
        </w:r>
        <w:r>
          <w:t>18</w:t>
        </w:r>
        <w:r>
          <w:fldChar w:fldCharType="end"/>
        </w:r>
      </w:hyperlink>
    </w:p>
    <w:p>
      <w:pPr>
        <w:pStyle w:val="TOC2"/>
        <w:tabs>
          <w:tab w:val="right" w:leader="dot" w:pos="8306"/>
        </w:tabs>
      </w:pPr>
      <w:hyperlink w:anchor="_Toc18923" w:history="1">
        <w:r>
          <w:rPr>
            <w:rFonts w:ascii="仿宋" w:eastAsia="仿宋" w:hAnsi="仿宋" w:cs="仿宋" w:hint="eastAsia"/>
            <w:lang w:eastAsia="zh-CN"/>
          </w:rPr>
          <w:t>(三)、特种功能焊接材料项目提出的理由</w:t>
        </w:r>
        <w:r>
          <w:tab/>
        </w:r>
        <w:r>
          <w:fldChar w:fldCharType="begin"/>
        </w:r>
        <w:r>
          <w:instrText xml:space="preserve"> PAGEREF _Toc18923 \h </w:instrText>
        </w:r>
        <w:r>
          <w:fldChar w:fldCharType="separate"/>
        </w:r>
        <w:r>
          <w:t>19</w:t>
        </w:r>
        <w:r>
          <w:fldChar w:fldCharType="end"/>
        </w:r>
      </w:hyperlink>
    </w:p>
    <w:p>
      <w:pPr>
        <w:pStyle w:val="TOC2"/>
        <w:tabs>
          <w:tab w:val="right" w:leader="dot" w:pos="8306"/>
        </w:tabs>
      </w:pPr>
      <w:hyperlink w:anchor="_Toc3738" w:history="1">
        <w:r>
          <w:rPr>
            <w:rFonts w:ascii="仿宋" w:eastAsia="仿宋" w:hAnsi="仿宋" w:cs="仿宋" w:hint="eastAsia"/>
            <w:lang w:eastAsia="zh-CN"/>
          </w:rPr>
          <w:t>(四)、特种功能焊接材料项目意义</w:t>
        </w:r>
        <w:r>
          <w:tab/>
        </w:r>
        <w:r>
          <w:fldChar w:fldCharType="begin"/>
        </w:r>
        <w:r>
          <w:instrText xml:space="preserve"> PAGEREF _Toc3738 \h </w:instrText>
        </w:r>
        <w:r>
          <w:fldChar w:fldCharType="separate"/>
        </w:r>
        <w:r>
          <w:t>21</w:t>
        </w:r>
        <w:r>
          <w:fldChar w:fldCharType="end"/>
        </w:r>
      </w:hyperlink>
    </w:p>
    <w:p>
      <w:pPr>
        <w:pStyle w:val="TOC2"/>
        <w:tabs>
          <w:tab w:val="right" w:leader="dot" w:pos="8306"/>
        </w:tabs>
      </w:pPr>
      <w:hyperlink w:anchor="_Toc26342" w:history="1">
        <w:r>
          <w:rPr>
            <w:rFonts w:ascii="仿宋" w:eastAsia="仿宋" w:hAnsi="仿宋" w:cs="仿宋" w:hint="eastAsia"/>
            <w:lang w:eastAsia="zh-CN"/>
          </w:rPr>
          <w:t>(五)、特种功能焊接材料项目背景</w:t>
        </w:r>
        <w:r>
          <w:tab/>
        </w:r>
        <w:r>
          <w:fldChar w:fldCharType="begin"/>
        </w:r>
        <w:r>
          <w:instrText xml:space="preserve"> PAGEREF _Toc26342 \h </w:instrText>
        </w:r>
        <w:r>
          <w:fldChar w:fldCharType="separate"/>
        </w:r>
        <w:r>
          <w:t>21</w:t>
        </w:r>
        <w:r>
          <w:fldChar w:fldCharType="end"/>
        </w:r>
      </w:hyperlink>
    </w:p>
    <w:p>
      <w:pPr>
        <w:pStyle w:val="TOC1"/>
        <w:tabs>
          <w:tab w:val="right" w:leader="dot" w:pos="8306"/>
        </w:tabs>
      </w:pPr>
      <w:hyperlink w:anchor="_Toc29226" w:history="1">
        <w:r>
          <w:rPr>
            <w:rFonts w:ascii="仿宋" w:eastAsia="仿宋" w:hAnsi="仿宋" w:cs="仿宋" w:hint="eastAsia"/>
            <w:lang w:eastAsia="zh-CN"/>
          </w:rPr>
          <w:t>七、特种功能焊接材料项目计划安排</w:t>
        </w:r>
        <w:r>
          <w:tab/>
        </w:r>
        <w:r>
          <w:fldChar w:fldCharType="begin"/>
        </w:r>
        <w:r>
          <w:instrText xml:space="preserve"> PAGEREF _Toc29226 \h </w:instrText>
        </w:r>
        <w:r>
          <w:fldChar w:fldCharType="separate"/>
        </w:r>
        <w:r>
          <w:t>22</w:t>
        </w:r>
        <w:r>
          <w:fldChar w:fldCharType="end"/>
        </w:r>
      </w:hyperlink>
    </w:p>
    <w:p>
      <w:pPr>
        <w:pStyle w:val="TOC2"/>
        <w:tabs>
          <w:tab w:val="right" w:leader="dot" w:pos="8306"/>
        </w:tabs>
      </w:pPr>
      <w:hyperlink w:anchor="_Toc15957" w:history="1">
        <w:r>
          <w:rPr>
            <w:rFonts w:ascii="仿宋" w:eastAsia="仿宋" w:hAnsi="仿宋" w:cs="仿宋" w:hint="eastAsia"/>
            <w:lang w:eastAsia="zh-CN"/>
          </w:rPr>
          <w:t>(一)、建设周期</w:t>
        </w:r>
        <w:r>
          <w:tab/>
        </w:r>
        <w:r>
          <w:fldChar w:fldCharType="begin"/>
        </w:r>
        <w:r>
          <w:instrText xml:space="preserve"> PAGEREF _Toc15957 \h </w:instrText>
        </w:r>
        <w:r>
          <w:fldChar w:fldCharType="separate"/>
        </w:r>
        <w:r>
          <w:t>22</w:t>
        </w:r>
        <w:r>
          <w:fldChar w:fldCharType="end"/>
        </w:r>
      </w:hyperlink>
    </w:p>
    <w:p>
      <w:pPr>
        <w:pStyle w:val="TOC2"/>
        <w:tabs>
          <w:tab w:val="right" w:leader="dot" w:pos="8306"/>
        </w:tabs>
      </w:pPr>
      <w:hyperlink w:anchor="_Toc20635" w:history="1">
        <w:r>
          <w:rPr>
            <w:rFonts w:ascii="仿宋" w:eastAsia="仿宋" w:hAnsi="仿宋" w:cs="仿宋" w:hint="eastAsia"/>
            <w:lang w:eastAsia="zh-CN"/>
          </w:rPr>
          <w:t>(二)、建设进度</w:t>
        </w:r>
        <w:r>
          <w:tab/>
        </w:r>
        <w:r>
          <w:fldChar w:fldCharType="begin"/>
        </w:r>
        <w:r>
          <w:instrText xml:space="preserve"> PAGEREF _Toc20635 \h </w:instrText>
        </w:r>
        <w:r>
          <w:fldChar w:fldCharType="separate"/>
        </w:r>
        <w:r>
          <w:t>23</w:t>
        </w:r>
        <w:r>
          <w:fldChar w:fldCharType="end"/>
        </w:r>
      </w:hyperlink>
    </w:p>
    <w:p>
      <w:pPr>
        <w:pStyle w:val="TOC2"/>
        <w:tabs>
          <w:tab w:val="right" w:leader="dot" w:pos="8306"/>
        </w:tabs>
      </w:pPr>
      <w:hyperlink w:anchor="_Toc13159" w:history="1">
        <w:r>
          <w:rPr>
            <w:rFonts w:ascii="仿宋" w:eastAsia="仿宋" w:hAnsi="仿宋" w:cs="仿宋" w:hint="eastAsia"/>
            <w:lang w:eastAsia="zh-CN"/>
          </w:rPr>
          <w:t>(三)、进度安排注意事项</w:t>
        </w:r>
        <w:r>
          <w:tab/>
        </w:r>
        <w:r>
          <w:fldChar w:fldCharType="begin"/>
        </w:r>
        <w:r>
          <w:instrText xml:space="preserve"> PAGEREF _Toc13159 \h </w:instrText>
        </w:r>
        <w:r>
          <w:fldChar w:fldCharType="separate"/>
        </w:r>
        <w:r>
          <w:t>24</w:t>
        </w:r>
        <w:r>
          <w:fldChar w:fldCharType="end"/>
        </w:r>
      </w:hyperlink>
    </w:p>
    <w:p>
      <w:pPr>
        <w:pStyle w:val="TOC2"/>
        <w:tabs>
          <w:tab w:val="right" w:leader="dot" w:pos="8306"/>
        </w:tabs>
      </w:pPr>
      <w:hyperlink w:anchor="_Toc1119" w:history="1">
        <w:r>
          <w:rPr>
            <w:rFonts w:ascii="仿宋" w:eastAsia="仿宋" w:hAnsi="仿宋" w:cs="仿宋" w:hint="eastAsia"/>
            <w:lang w:eastAsia="zh-CN"/>
          </w:rPr>
          <w:t>(四)、人力资源配置</w:t>
        </w:r>
        <w:r>
          <w:tab/>
        </w:r>
        <w:r>
          <w:fldChar w:fldCharType="begin"/>
        </w:r>
        <w:r>
          <w:instrText xml:space="preserve"> PAGEREF _Toc1119 \h </w:instrText>
        </w:r>
        <w:r>
          <w:fldChar w:fldCharType="separate"/>
        </w:r>
        <w:r>
          <w:t>26</w:t>
        </w:r>
        <w:r>
          <w:fldChar w:fldCharType="end"/>
        </w:r>
      </w:hyperlink>
    </w:p>
    <w:p>
      <w:pPr>
        <w:pStyle w:val="TOC1"/>
        <w:tabs>
          <w:tab w:val="right" w:leader="dot" w:pos="8306"/>
        </w:tabs>
      </w:pPr>
      <w:hyperlink w:anchor="_Toc4816" w:history="1">
        <w:r>
          <w:rPr>
            <w:rFonts w:ascii="仿宋" w:eastAsia="仿宋" w:hAnsi="仿宋" w:cs="仿宋" w:hint="eastAsia"/>
            <w:lang w:eastAsia="zh-CN"/>
          </w:rPr>
          <w:t>八、特种功能焊接材料项目环境影响分析</w:t>
        </w:r>
        <w:r>
          <w:tab/>
        </w:r>
        <w:r>
          <w:fldChar w:fldCharType="begin"/>
        </w:r>
        <w:r>
          <w:instrText xml:space="preserve"> PAGEREF _Toc4816 \h </w:instrText>
        </w:r>
        <w:r>
          <w:fldChar w:fldCharType="separate"/>
        </w:r>
        <w:r>
          <w:t>27</w:t>
        </w:r>
        <w:r>
          <w:fldChar w:fldCharType="end"/>
        </w:r>
      </w:hyperlink>
    </w:p>
    <w:p>
      <w:pPr>
        <w:pStyle w:val="TOC2"/>
        <w:tabs>
          <w:tab w:val="right" w:leader="dot" w:pos="8306"/>
        </w:tabs>
      </w:pPr>
      <w:hyperlink w:anchor="_Toc23326" w:history="1">
        <w:r>
          <w:rPr>
            <w:rFonts w:ascii="仿宋" w:eastAsia="仿宋" w:hAnsi="仿宋" w:cs="仿宋" w:hint="eastAsia"/>
            <w:lang w:eastAsia="zh-CN"/>
          </w:rPr>
          <w:t>(一)、建设区域环境质量现状</w:t>
        </w:r>
        <w:r>
          <w:tab/>
        </w:r>
        <w:r>
          <w:fldChar w:fldCharType="begin"/>
        </w:r>
        <w:r>
          <w:instrText xml:space="preserve"> PAGEREF _Toc23326 \h </w:instrText>
        </w:r>
        <w:r>
          <w:fldChar w:fldCharType="separate"/>
        </w:r>
        <w:r>
          <w:t>27</w:t>
        </w:r>
        <w:r>
          <w:fldChar w:fldCharType="end"/>
        </w:r>
      </w:hyperlink>
    </w:p>
    <w:p>
      <w:pPr>
        <w:pStyle w:val="TOC2"/>
        <w:tabs>
          <w:tab w:val="right" w:leader="dot" w:pos="8306"/>
        </w:tabs>
      </w:pPr>
      <w:hyperlink w:anchor="_Toc64" w:history="1">
        <w:r>
          <w:rPr>
            <w:rFonts w:ascii="仿宋" w:eastAsia="仿宋" w:hAnsi="仿宋" w:cs="仿宋" w:hint="eastAsia"/>
            <w:lang w:eastAsia="zh-CN"/>
          </w:rPr>
          <w:t>(二)、建设期环境保护</w:t>
        </w:r>
        <w:r>
          <w:tab/>
        </w:r>
        <w:r>
          <w:fldChar w:fldCharType="begin"/>
        </w:r>
        <w:r>
          <w:instrText xml:space="preserve"> PAGEREF _Toc64 \h </w:instrText>
        </w:r>
        <w:r>
          <w:fldChar w:fldCharType="separate"/>
        </w:r>
        <w:r>
          <w:t>28</w:t>
        </w:r>
        <w:r>
          <w:fldChar w:fldCharType="end"/>
        </w:r>
      </w:hyperlink>
    </w:p>
    <w:p>
      <w:pPr>
        <w:pStyle w:val="TOC2"/>
        <w:tabs>
          <w:tab w:val="right" w:leader="dot" w:pos="8306"/>
        </w:tabs>
      </w:pPr>
      <w:hyperlink w:anchor="_Toc19433" w:history="1">
        <w:r>
          <w:rPr>
            <w:rFonts w:ascii="仿宋" w:eastAsia="仿宋" w:hAnsi="仿宋" w:cs="仿宋" w:hint="eastAsia"/>
            <w:lang w:eastAsia="zh-CN"/>
          </w:rPr>
          <w:t>(三)、运营期环境保护</w:t>
        </w:r>
        <w:r>
          <w:tab/>
        </w:r>
        <w:r>
          <w:fldChar w:fldCharType="begin"/>
        </w:r>
        <w:r>
          <w:instrText xml:space="preserve"> PAGEREF _Toc19433 \h </w:instrText>
        </w:r>
        <w:r>
          <w:fldChar w:fldCharType="separate"/>
        </w:r>
        <w:r>
          <w:t>29</w:t>
        </w:r>
        <w:r>
          <w:fldChar w:fldCharType="end"/>
        </w:r>
      </w:hyperlink>
    </w:p>
    <w:p>
      <w:pPr>
        <w:pStyle w:val="TOC2"/>
        <w:tabs>
          <w:tab w:val="right" w:leader="dot" w:pos="8306"/>
        </w:tabs>
      </w:pPr>
      <w:hyperlink w:anchor="_Toc22581" w:history="1">
        <w:r>
          <w:rPr>
            <w:rFonts w:ascii="仿宋" w:eastAsia="仿宋" w:hAnsi="仿宋" w:cs="仿宋" w:hint="eastAsia"/>
            <w:lang w:eastAsia="zh-CN"/>
          </w:rPr>
          <w:t>(四)、特种功能焊接材料项目建设对区域经济的影响</w:t>
        </w:r>
        <w:r>
          <w:tab/>
        </w:r>
        <w:r>
          <w:fldChar w:fldCharType="begin"/>
        </w:r>
        <w:r>
          <w:instrText xml:space="preserve"> PAGEREF _Toc22581 \h </w:instrText>
        </w:r>
        <w:r>
          <w:fldChar w:fldCharType="separate"/>
        </w:r>
        <w:r>
          <w:t>31</w:t>
        </w:r>
        <w:r>
          <w:fldChar w:fldCharType="end"/>
        </w:r>
      </w:hyperlink>
    </w:p>
    <w:p>
      <w:pPr>
        <w:pStyle w:val="TOC2"/>
        <w:tabs>
          <w:tab w:val="right" w:leader="dot" w:pos="8306"/>
        </w:tabs>
      </w:pPr>
      <w:hyperlink w:anchor="_Toc17450" w:history="1">
        <w:r>
          <w:rPr>
            <w:rFonts w:ascii="仿宋" w:eastAsia="仿宋" w:hAnsi="仿宋" w:cs="仿宋" w:hint="eastAsia"/>
            <w:lang w:eastAsia="zh-CN"/>
          </w:rPr>
          <w:t>(五)、废弃物处理</w:t>
        </w:r>
        <w:r>
          <w:tab/>
        </w:r>
        <w:r>
          <w:fldChar w:fldCharType="begin"/>
        </w:r>
        <w:r>
          <w:instrText xml:space="preserve"> PAGEREF _Toc17450 \h </w:instrText>
        </w:r>
        <w:r>
          <w:fldChar w:fldCharType="separate"/>
        </w:r>
        <w:r>
          <w:t>33</w:t>
        </w:r>
        <w:r>
          <w:fldChar w:fldCharType="end"/>
        </w:r>
      </w:hyperlink>
    </w:p>
    <w:p>
      <w:pPr>
        <w:pStyle w:val="TOC2"/>
        <w:tabs>
          <w:tab w:val="right" w:leader="dot" w:pos="8306"/>
        </w:tabs>
      </w:pPr>
      <w:hyperlink w:anchor="_Toc29104" w:history="1">
        <w:r>
          <w:rPr>
            <w:rFonts w:ascii="仿宋" w:eastAsia="仿宋" w:hAnsi="仿宋" w:cs="仿宋" w:hint="eastAsia"/>
            <w:lang w:eastAsia="zh-CN"/>
          </w:rPr>
          <w:t>(六)、特殊环境影响分析</w:t>
        </w:r>
        <w:r>
          <w:tab/>
        </w:r>
        <w:r>
          <w:fldChar w:fldCharType="begin"/>
        </w:r>
        <w:r>
          <w:instrText xml:space="preserve"> PAGEREF _Toc29104 \h </w:instrText>
        </w:r>
        <w:r>
          <w:fldChar w:fldCharType="separate"/>
        </w:r>
        <w:r>
          <w:t>34</w:t>
        </w:r>
        <w:r>
          <w:fldChar w:fldCharType="end"/>
        </w:r>
      </w:hyperlink>
    </w:p>
    <w:p>
      <w:pPr>
        <w:pStyle w:val="TOC2"/>
        <w:tabs>
          <w:tab w:val="right" w:leader="dot" w:pos="8306"/>
        </w:tabs>
      </w:pPr>
      <w:hyperlink w:anchor="_Toc26904" w:history="1">
        <w:r>
          <w:rPr>
            <w:rFonts w:ascii="仿宋" w:eastAsia="仿宋" w:hAnsi="仿宋" w:cs="仿宋" w:hint="eastAsia"/>
            <w:lang w:eastAsia="zh-CN"/>
          </w:rPr>
          <w:t>(七)、清洁生产</w:t>
        </w:r>
        <w:r>
          <w:tab/>
        </w:r>
        <w:r>
          <w:fldChar w:fldCharType="begin"/>
        </w:r>
        <w:r>
          <w:instrText xml:space="preserve"> PAGEREF _Toc26904 \h </w:instrText>
        </w:r>
        <w:r>
          <w:fldChar w:fldCharType="separate"/>
        </w:r>
        <w:r>
          <w:t>35</w:t>
        </w:r>
        <w:r>
          <w:fldChar w:fldCharType="end"/>
        </w:r>
      </w:hyperlink>
    </w:p>
    <w:p>
      <w:pPr>
        <w:pStyle w:val="TOC2"/>
        <w:tabs>
          <w:tab w:val="right" w:leader="dot" w:pos="8306"/>
        </w:tabs>
      </w:pPr>
      <w:hyperlink w:anchor="_Toc18019" w:history="1">
        <w:r>
          <w:rPr>
            <w:rFonts w:ascii="仿宋" w:eastAsia="仿宋" w:hAnsi="仿宋" w:cs="仿宋" w:hint="eastAsia"/>
            <w:lang w:eastAsia="zh-CN"/>
          </w:rPr>
          <w:t>(八)、环境保护综合评价</w:t>
        </w:r>
        <w:r>
          <w:tab/>
        </w:r>
        <w:r>
          <w:fldChar w:fldCharType="begin"/>
        </w:r>
        <w:r>
          <w:instrText xml:space="preserve"> PAGEREF _Toc18019 \h </w:instrText>
        </w:r>
        <w:r>
          <w:fldChar w:fldCharType="separate"/>
        </w:r>
        <w:r>
          <w:t>36</w:t>
        </w:r>
        <w:r>
          <w:fldChar w:fldCharType="end"/>
        </w:r>
      </w:hyperlink>
    </w:p>
    <w:p>
      <w:pPr>
        <w:pStyle w:val="TOC1"/>
        <w:tabs>
          <w:tab w:val="right" w:leader="dot" w:pos="8306"/>
        </w:tabs>
      </w:pPr>
      <w:hyperlink w:anchor="_Toc22958" w:history="1">
        <w:r>
          <w:rPr>
            <w:rFonts w:ascii="仿宋" w:eastAsia="仿宋" w:hAnsi="仿宋" w:cs="仿宋" w:hint="eastAsia"/>
            <w:lang w:eastAsia="zh-CN"/>
          </w:rPr>
          <w:t>九、特种功能焊接材料项目投资规划</w:t>
        </w:r>
        <w:r>
          <w:tab/>
        </w:r>
        <w:r>
          <w:fldChar w:fldCharType="begin"/>
        </w:r>
        <w:r>
          <w:instrText xml:space="preserve"> PAGEREF _Toc22958 \h </w:instrText>
        </w:r>
        <w:r>
          <w:fldChar w:fldCharType="separate"/>
        </w:r>
        <w:r>
          <w:t>38</w:t>
        </w:r>
        <w:r>
          <w:fldChar w:fldCharType="end"/>
        </w:r>
      </w:hyperlink>
    </w:p>
    <w:p>
      <w:pPr>
        <w:pStyle w:val="TOC2"/>
        <w:tabs>
          <w:tab w:val="right" w:leader="dot" w:pos="8306"/>
        </w:tabs>
      </w:pPr>
      <w:hyperlink w:anchor="_Toc32058" w:history="1">
        <w:r>
          <w:rPr>
            <w:rFonts w:ascii="仿宋" w:eastAsia="仿宋" w:hAnsi="仿宋" w:cs="仿宋" w:hint="eastAsia"/>
            <w:lang w:eastAsia="zh-CN"/>
          </w:rPr>
          <w:t>(一)、特种功能焊接材料项目总投资估算</w:t>
        </w:r>
        <w:r>
          <w:tab/>
        </w:r>
        <w:r>
          <w:fldChar w:fldCharType="begin"/>
        </w:r>
        <w:r>
          <w:instrText xml:space="preserve"> PAGEREF _Toc32058 \h </w:instrText>
        </w:r>
        <w:r>
          <w:fldChar w:fldCharType="separate"/>
        </w:r>
        <w:r>
          <w:t>38</w:t>
        </w:r>
        <w:r>
          <w:fldChar w:fldCharType="end"/>
        </w:r>
      </w:hyperlink>
    </w:p>
    <w:p>
      <w:pPr>
        <w:pStyle w:val="TOC2"/>
        <w:tabs>
          <w:tab w:val="right" w:leader="dot" w:pos="8306"/>
        </w:tabs>
      </w:pPr>
      <w:hyperlink w:anchor="_Toc7545" w:history="1">
        <w:r>
          <w:rPr>
            <w:rFonts w:ascii="仿宋" w:eastAsia="仿宋" w:hAnsi="仿宋" w:cs="仿宋" w:hint="eastAsia"/>
            <w:lang w:eastAsia="zh-CN"/>
          </w:rPr>
          <w:t>(二)、资金筹措</w:t>
        </w:r>
        <w:r>
          <w:tab/>
        </w:r>
        <w:r>
          <w:fldChar w:fldCharType="begin"/>
        </w:r>
        <w:r>
          <w:instrText xml:space="preserve"> PAGEREF _Toc7545 \h </w:instrText>
        </w:r>
        <w:r>
          <w:fldChar w:fldCharType="separate"/>
        </w:r>
        <w:r>
          <w:t>39</w:t>
        </w:r>
        <w:r>
          <w:fldChar w:fldCharType="end"/>
        </w:r>
      </w:hyperlink>
    </w:p>
    <w:p>
      <w:pPr>
        <w:pStyle w:val="TOC1"/>
        <w:tabs>
          <w:tab w:val="right" w:leader="dot" w:pos="8306"/>
        </w:tabs>
      </w:pPr>
      <w:hyperlink w:anchor="_Toc29318" w:history="1">
        <w:r>
          <w:rPr>
            <w:rFonts w:ascii="仿宋" w:eastAsia="仿宋" w:hAnsi="仿宋" w:cs="仿宋" w:hint="eastAsia"/>
            <w:lang w:eastAsia="zh-CN"/>
          </w:rPr>
          <w:t>十、特种功能焊接材料项目风险管理</w:t>
        </w:r>
        <w:r>
          <w:tab/>
        </w:r>
        <w:r>
          <w:fldChar w:fldCharType="begin"/>
        </w:r>
        <w:r>
          <w:instrText xml:space="preserve"> PAGEREF _Toc29318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8" w:history="1">
        <w:r>
          <w:rPr>
            <w:rFonts w:ascii="仿宋" w:eastAsia="仿宋" w:hAnsi="仿宋" w:cs="仿宋" w:hint="eastAsia"/>
            <w:lang w:eastAsia="zh-CN"/>
          </w:rPr>
          <w:t>(一)、风险识别与评估</w:t>
        </w:r>
        <w:r>
          <w:tab/>
        </w:r>
        <w:r>
          <w:fldChar w:fldCharType="begin"/>
        </w:r>
        <w:r>
          <w:instrText xml:space="preserve"> PAGEREF _Toc3768 \h </w:instrText>
        </w:r>
        <w:r>
          <w:fldChar w:fldCharType="separate"/>
        </w:r>
        <w:r>
          <w:t>40</w:t>
        </w:r>
        <w:r>
          <w:fldChar w:fldCharType="end"/>
        </w:r>
      </w:hyperlink>
    </w:p>
    <w:p>
      <w:pPr>
        <w:pStyle w:val="TOC2"/>
        <w:tabs>
          <w:tab w:val="right" w:leader="dot" w:pos="8306"/>
        </w:tabs>
      </w:pPr>
      <w:hyperlink w:anchor="_Toc29188" w:history="1">
        <w:r>
          <w:rPr>
            <w:rFonts w:ascii="仿宋" w:eastAsia="仿宋" w:hAnsi="仿宋" w:cs="仿宋" w:hint="eastAsia"/>
            <w:lang w:eastAsia="zh-CN"/>
          </w:rPr>
          <w:t>(二)、风险应对策略</w:t>
        </w:r>
        <w:r>
          <w:tab/>
        </w:r>
        <w:r>
          <w:fldChar w:fldCharType="begin"/>
        </w:r>
        <w:r>
          <w:instrText xml:space="preserve"> PAGEREF _Toc29188 \h </w:instrText>
        </w:r>
        <w:r>
          <w:fldChar w:fldCharType="separate"/>
        </w:r>
        <w:r>
          <w:t>41</w:t>
        </w:r>
        <w:r>
          <w:fldChar w:fldCharType="end"/>
        </w:r>
      </w:hyperlink>
    </w:p>
    <w:p>
      <w:pPr>
        <w:pStyle w:val="TOC2"/>
        <w:tabs>
          <w:tab w:val="right" w:leader="dot" w:pos="8306"/>
        </w:tabs>
      </w:pPr>
      <w:hyperlink w:anchor="_Toc17063" w:history="1">
        <w:r>
          <w:rPr>
            <w:rFonts w:ascii="仿宋" w:eastAsia="仿宋" w:hAnsi="仿宋" w:cs="仿宋" w:hint="eastAsia"/>
            <w:lang w:eastAsia="zh-CN"/>
          </w:rPr>
          <w:t>(三)、风险监控与控制</w:t>
        </w:r>
        <w:r>
          <w:tab/>
        </w:r>
        <w:r>
          <w:fldChar w:fldCharType="begin"/>
        </w:r>
        <w:r>
          <w:instrText xml:space="preserve"> PAGEREF _Toc17063 \h </w:instrText>
        </w:r>
        <w:r>
          <w:fldChar w:fldCharType="separate"/>
        </w:r>
        <w:r>
          <w:t>43</w:t>
        </w:r>
        <w:r>
          <w:fldChar w:fldCharType="end"/>
        </w:r>
      </w:hyperlink>
    </w:p>
    <w:p>
      <w:pPr>
        <w:pStyle w:val="TOC1"/>
        <w:tabs>
          <w:tab w:val="right" w:leader="dot" w:pos="8306"/>
        </w:tabs>
      </w:pPr>
      <w:hyperlink w:anchor="_Toc15001" w:history="1">
        <w:r>
          <w:rPr>
            <w:rFonts w:ascii="仿宋" w:eastAsia="仿宋" w:hAnsi="仿宋" w:cs="仿宋" w:hint="eastAsia"/>
            <w:lang w:eastAsia="zh-CN"/>
          </w:rPr>
          <w:t>十一、生产安全保护</w:t>
        </w:r>
        <w:r>
          <w:tab/>
        </w:r>
        <w:r>
          <w:fldChar w:fldCharType="begin"/>
        </w:r>
        <w:r>
          <w:instrText xml:space="preserve"> PAGEREF _Toc15001 \h </w:instrText>
        </w:r>
        <w:r>
          <w:fldChar w:fldCharType="separate"/>
        </w:r>
        <w:r>
          <w:t>44</w:t>
        </w:r>
        <w:r>
          <w:fldChar w:fldCharType="end"/>
        </w:r>
      </w:hyperlink>
    </w:p>
    <w:p>
      <w:pPr>
        <w:pStyle w:val="TOC2"/>
        <w:tabs>
          <w:tab w:val="right" w:leader="dot" w:pos="8306"/>
        </w:tabs>
      </w:pPr>
      <w:hyperlink w:anchor="_Toc18663" w:history="1">
        <w:r>
          <w:rPr>
            <w:rFonts w:ascii="仿宋" w:eastAsia="仿宋" w:hAnsi="仿宋" w:cs="仿宋" w:hint="eastAsia"/>
            <w:lang w:eastAsia="zh-CN"/>
          </w:rPr>
          <w:t>(一)、消防安全</w:t>
        </w:r>
        <w:r>
          <w:tab/>
        </w:r>
        <w:r>
          <w:fldChar w:fldCharType="begin"/>
        </w:r>
        <w:r>
          <w:instrText xml:space="preserve"> PAGEREF _Toc18663 \h </w:instrText>
        </w:r>
        <w:r>
          <w:fldChar w:fldCharType="separate"/>
        </w:r>
        <w:r>
          <w:t>44</w:t>
        </w:r>
        <w:r>
          <w:fldChar w:fldCharType="end"/>
        </w:r>
      </w:hyperlink>
    </w:p>
    <w:p>
      <w:pPr>
        <w:pStyle w:val="TOC2"/>
        <w:tabs>
          <w:tab w:val="right" w:leader="dot" w:pos="8306"/>
        </w:tabs>
      </w:pPr>
      <w:hyperlink w:anchor="_Toc24702" w:history="1">
        <w:r>
          <w:rPr>
            <w:rFonts w:ascii="仿宋" w:eastAsia="仿宋" w:hAnsi="仿宋" w:cs="仿宋" w:hint="eastAsia"/>
            <w:lang w:eastAsia="zh-CN"/>
          </w:rPr>
          <w:t>(二)、防火防爆总图布置措施</w:t>
        </w:r>
        <w:r>
          <w:tab/>
        </w:r>
        <w:r>
          <w:fldChar w:fldCharType="begin"/>
        </w:r>
        <w:r>
          <w:instrText xml:space="preserve"> PAGEREF _Toc24702 \h </w:instrText>
        </w:r>
        <w:r>
          <w:fldChar w:fldCharType="separate"/>
        </w:r>
        <w:r>
          <w:t>46</w:t>
        </w:r>
        <w:r>
          <w:fldChar w:fldCharType="end"/>
        </w:r>
      </w:hyperlink>
    </w:p>
    <w:p>
      <w:pPr>
        <w:pStyle w:val="TOC2"/>
        <w:tabs>
          <w:tab w:val="right" w:leader="dot" w:pos="8306"/>
        </w:tabs>
      </w:pPr>
      <w:hyperlink w:anchor="_Toc9059" w:history="1">
        <w:r>
          <w:rPr>
            <w:rFonts w:ascii="仿宋" w:eastAsia="仿宋" w:hAnsi="仿宋" w:cs="仿宋" w:hint="eastAsia"/>
            <w:lang w:eastAsia="zh-CN"/>
          </w:rPr>
          <w:t>(三)、自然灾害防范措施</w:t>
        </w:r>
        <w:r>
          <w:tab/>
        </w:r>
        <w:r>
          <w:fldChar w:fldCharType="begin"/>
        </w:r>
        <w:r>
          <w:instrText xml:space="preserve"> PAGEREF _Toc9059 \h </w:instrText>
        </w:r>
        <w:r>
          <w:fldChar w:fldCharType="separate"/>
        </w:r>
        <w:r>
          <w:t>46</w:t>
        </w:r>
        <w:r>
          <w:fldChar w:fldCharType="end"/>
        </w:r>
      </w:hyperlink>
    </w:p>
    <w:p>
      <w:pPr>
        <w:pStyle w:val="TOC2"/>
        <w:tabs>
          <w:tab w:val="right" w:leader="dot" w:pos="8306"/>
        </w:tabs>
      </w:pPr>
      <w:hyperlink w:anchor="_Toc2601" w:history="1">
        <w:r>
          <w:rPr>
            <w:rFonts w:ascii="仿宋" w:eastAsia="仿宋" w:hAnsi="仿宋" w:cs="仿宋" w:hint="eastAsia"/>
            <w:lang w:eastAsia="zh-CN"/>
          </w:rPr>
          <w:t>(四)、安全色及安全标志使用要求</w:t>
        </w:r>
        <w:r>
          <w:tab/>
        </w:r>
        <w:r>
          <w:fldChar w:fldCharType="begin"/>
        </w:r>
        <w:r>
          <w:instrText xml:space="preserve"> PAGEREF _Toc2601 \h </w:instrText>
        </w:r>
        <w:r>
          <w:fldChar w:fldCharType="separate"/>
        </w:r>
        <w:r>
          <w:t>47</w:t>
        </w:r>
        <w:r>
          <w:fldChar w:fldCharType="end"/>
        </w:r>
      </w:hyperlink>
    </w:p>
    <w:p>
      <w:pPr>
        <w:pStyle w:val="TOC2"/>
        <w:tabs>
          <w:tab w:val="right" w:leader="dot" w:pos="8306"/>
        </w:tabs>
      </w:pPr>
      <w:hyperlink w:anchor="_Toc8739" w:history="1">
        <w:r>
          <w:rPr>
            <w:rFonts w:ascii="仿宋" w:eastAsia="仿宋" w:hAnsi="仿宋" w:cs="仿宋" w:hint="eastAsia"/>
            <w:lang w:eastAsia="zh-CN"/>
          </w:rPr>
          <w:t>(五)、防尘防毒措施</w:t>
        </w:r>
        <w:r>
          <w:tab/>
        </w:r>
        <w:r>
          <w:fldChar w:fldCharType="begin"/>
        </w:r>
        <w:r>
          <w:instrText xml:space="preserve"> PAGEREF _Toc8739 \h </w:instrText>
        </w:r>
        <w:r>
          <w:fldChar w:fldCharType="separate"/>
        </w:r>
        <w:r>
          <w:t>48</w:t>
        </w:r>
        <w:r>
          <w:fldChar w:fldCharType="end"/>
        </w:r>
      </w:hyperlink>
    </w:p>
    <w:p>
      <w:pPr>
        <w:pStyle w:val="TOC2"/>
        <w:tabs>
          <w:tab w:val="right" w:leader="dot" w:pos="8306"/>
        </w:tabs>
      </w:pPr>
      <w:hyperlink w:anchor="_Toc9539" w:history="1">
        <w:r>
          <w:rPr>
            <w:rFonts w:ascii="仿宋" w:eastAsia="仿宋" w:hAnsi="仿宋" w:cs="仿宋" w:hint="eastAsia"/>
            <w:lang w:eastAsia="zh-CN"/>
          </w:rPr>
          <w:t>(六)、防静电、触电防护及防雷措施</w:t>
        </w:r>
        <w:r>
          <w:tab/>
        </w:r>
        <w:r>
          <w:fldChar w:fldCharType="begin"/>
        </w:r>
        <w:r>
          <w:instrText xml:space="preserve"> PAGEREF _Toc9539 \h </w:instrText>
        </w:r>
        <w:r>
          <w:fldChar w:fldCharType="separate"/>
        </w:r>
        <w:r>
          <w:t>49</w:t>
        </w:r>
        <w:r>
          <w:fldChar w:fldCharType="end"/>
        </w:r>
      </w:hyperlink>
    </w:p>
    <w:p>
      <w:pPr>
        <w:pStyle w:val="TOC2"/>
        <w:tabs>
          <w:tab w:val="right" w:leader="dot" w:pos="8306"/>
        </w:tabs>
      </w:pPr>
      <w:hyperlink w:anchor="_Toc27367" w:history="1">
        <w:r>
          <w:rPr>
            <w:rFonts w:ascii="仿宋" w:eastAsia="仿宋" w:hAnsi="仿宋" w:cs="仿宋" w:hint="eastAsia"/>
            <w:lang w:eastAsia="zh-CN"/>
          </w:rPr>
          <w:t>(七)、机械设备安全保障措施</w:t>
        </w:r>
        <w:r>
          <w:tab/>
        </w:r>
        <w:r>
          <w:fldChar w:fldCharType="begin"/>
        </w:r>
        <w:r>
          <w:instrText xml:space="preserve"> PAGEREF _Toc27367 \h </w:instrText>
        </w:r>
        <w:r>
          <w:fldChar w:fldCharType="separate"/>
        </w:r>
        <w:r>
          <w:t>51</w:t>
        </w:r>
        <w:r>
          <w:fldChar w:fldCharType="end"/>
        </w:r>
      </w:hyperlink>
    </w:p>
    <w:p>
      <w:pPr>
        <w:pStyle w:val="TOC1"/>
        <w:tabs>
          <w:tab w:val="right" w:leader="dot" w:pos="8306"/>
        </w:tabs>
      </w:pPr>
      <w:hyperlink w:anchor="_Toc23644" w:history="1">
        <w:r>
          <w:rPr>
            <w:rFonts w:ascii="仿宋" w:eastAsia="仿宋" w:hAnsi="仿宋" w:cs="仿宋" w:hint="eastAsia"/>
            <w:lang w:eastAsia="zh-CN"/>
          </w:rPr>
          <w:t>十二、特种功能焊接材料项目经营效益</w:t>
        </w:r>
        <w:r>
          <w:tab/>
        </w:r>
        <w:r>
          <w:fldChar w:fldCharType="begin"/>
        </w:r>
        <w:r>
          <w:instrText xml:space="preserve"> PAGEREF _Toc23644 \h </w:instrText>
        </w:r>
        <w:r>
          <w:fldChar w:fldCharType="separate"/>
        </w:r>
        <w:r>
          <w:t>52</w:t>
        </w:r>
        <w:r>
          <w:fldChar w:fldCharType="end"/>
        </w:r>
      </w:hyperlink>
    </w:p>
    <w:p>
      <w:pPr>
        <w:pStyle w:val="TOC2"/>
        <w:tabs>
          <w:tab w:val="right" w:leader="dot" w:pos="8306"/>
        </w:tabs>
      </w:pPr>
      <w:hyperlink w:anchor="_Toc29323" w:history="1">
        <w:r>
          <w:rPr>
            <w:rFonts w:ascii="仿宋" w:eastAsia="仿宋" w:hAnsi="仿宋" w:cs="仿宋" w:hint="eastAsia"/>
            <w:lang w:eastAsia="zh-CN"/>
          </w:rPr>
          <w:t>(一)、经济评价财务测算</w:t>
        </w:r>
        <w:r>
          <w:tab/>
        </w:r>
        <w:r>
          <w:fldChar w:fldCharType="begin"/>
        </w:r>
        <w:r>
          <w:instrText xml:space="preserve"> PAGEREF _Toc29323 \h </w:instrText>
        </w:r>
        <w:r>
          <w:fldChar w:fldCharType="separate"/>
        </w:r>
        <w:r>
          <w:t>52</w:t>
        </w:r>
        <w:r>
          <w:fldChar w:fldCharType="end"/>
        </w:r>
      </w:hyperlink>
    </w:p>
    <w:p>
      <w:pPr>
        <w:pStyle w:val="TOC2"/>
        <w:tabs>
          <w:tab w:val="right" w:leader="dot" w:pos="8306"/>
        </w:tabs>
      </w:pPr>
      <w:hyperlink w:anchor="_Toc6980" w:history="1">
        <w:r>
          <w:rPr>
            <w:rFonts w:ascii="仿宋" w:eastAsia="仿宋" w:hAnsi="仿宋" w:cs="仿宋" w:hint="eastAsia"/>
            <w:lang w:eastAsia="zh-CN"/>
          </w:rPr>
          <w:t>(二)、特种功能焊接材料项目盈利能力分析</w:t>
        </w:r>
        <w:r>
          <w:tab/>
        </w:r>
        <w:r>
          <w:fldChar w:fldCharType="begin"/>
        </w:r>
        <w:r>
          <w:instrText xml:space="preserve"> PAGEREF _Toc6980 \h </w:instrText>
        </w:r>
        <w:r>
          <w:fldChar w:fldCharType="separate"/>
        </w:r>
        <w:r>
          <w:t>54</w:t>
        </w:r>
        <w:r>
          <w:fldChar w:fldCharType="end"/>
        </w:r>
      </w:hyperlink>
    </w:p>
    <w:p>
      <w:pPr>
        <w:pStyle w:val="TOC1"/>
        <w:tabs>
          <w:tab w:val="right" w:leader="dot" w:pos="8306"/>
        </w:tabs>
      </w:pPr>
      <w:hyperlink w:anchor="_Toc7800" w:history="1">
        <w:r>
          <w:rPr>
            <w:rFonts w:ascii="仿宋" w:eastAsia="仿宋" w:hAnsi="仿宋" w:cs="仿宋" w:hint="eastAsia"/>
            <w:lang w:eastAsia="zh-CN"/>
          </w:rPr>
          <w:t>十三、特种功能焊接材料项目变更管理</w:t>
        </w:r>
        <w:r>
          <w:tab/>
        </w:r>
        <w:r>
          <w:fldChar w:fldCharType="begin"/>
        </w:r>
        <w:r>
          <w:instrText xml:space="preserve"> PAGEREF _Toc7800 \h </w:instrText>
        </w:r>
        <w:r>
          <w:fldChar w:fldCharType="separate"/>
        </w:r>
        <w:r>
          <w:t>54</w:t>
        </w:r>
        <w:r>
          <w:fldChar w:fldCharType="end"/>
        </w:r>
      </w:hyperlink>
    </w:p>
    <w:p>
      <w:pPr>
        <w:pStyle w:val="TOC2"/>
        <w:tabs>
          <w:tab w:val="right" w:leader="dot" w:pos="8306"/>
        </w:tabs>
      </w:pPr>
      <w:hyperlink w:anchor="_Toc7987" w:history="1">
        <w:r>
          <w:rPr>
            <w:rFonts w:ascii="仿宋" w:eastAsia="仿宋" w:hAnsi="仿宋" w:cs="仿宋" w:hint="eastAsia"/>
            <w:lang w:eastAsia="zh-CN"/>
          </w:rPr>
          <w:t>(一)、变更申请与评估</w:t>
        </w:r>
        <w:r>
          <w:tab/>
        </w:r>
        <w:r>
          <w:fldChar w:fldCharType="begin"/>
        </w:r>
        <w:r>
          <w:instrText xml:space="preserve"> PAGEREF _Toc7987 \h </w:instrText>
        </w:r>
        <w:r>
          <w:fldChar w:fldCharType="separate"/>
        </w:r>
        <w:r>
          <w:t>54</w:t>
        </w:r>
        <w:r>
          <w:fldChar w:fldCharType="end"/>
        </w:r>
      </w:hyperlink>
    </w:p>
    <w:p>
      <w:pPr>
        <w:pStyle w:val="TOC2"/>
        <w:tabs>
          <w:tab w:val="right" w:leader="dot" w:pos="8306"/>
        </w:tabs>
      </w:pPr>
      <w:hyperlink w:anchor="_Toc13999" w:history="1">
        <w:r>
          <w:rPr>
            <w:rFonts w:ascii="仿宋" w:eastAsia="仿宋" w:hAnsi="仿宋" w:cs="仿宋" w:hint="eastAsia"/>
            <w:lang w:eastAsia="zh-CN"/>
          </w:rPr>
          <w:t>(二)、变更实施与控制</w:t>
        </w:r>
        <w:r>
          <w:tab/>
        </w:r>
        <w:r>
          <w:fldChar w:fldCharType="begin"/>
        </w:r>
        <w:r>
          <w:instrText xml:space="preserve"> PAGEREF _Toc13999 \h </w:instrText>
        </w:r>
        <w:r>
          <w:fldChar w:fldCharType="separate"/>
        </w:r>
        <w:r>
          <w:t>55</w:t>
        </w:r>
        <w:r>
          <w:fldChar w:fldCharType="end"/>
        </w:r>
      </w:hyperlink>
    </w:p>
    <w:p>
      <w:pPr>
        <w:pStyle w:val="TOC1"/>
        <w:tabs>
          <w:tab w:val="right" w:leader="dot" w:pos="8306"/>
        </w:tabs>
      </w:pPr>
      <w:hyperlink w:anchor="_Toc14627" w:history="1">
        <w:r>
          <w:rPr>
            <w:rFonts w:ascii="仿宋" w:eastAsia="仿宋" w:hAnsi="仿宋" w:cs="仿宋" w:hint="eastAsia"/>
            <w:lang w:eastAsia="zh-CN"/>
          </w:rPr>
          <w:t>十四、特种功能焊接材料项目实施时间节点</w:t>
        </w:r>
        <w:r>
          <w:tab/>
        </w:r>
        <w:r>
          <w:fldChar w:fldCharType="begin"/>
        </w:r>
        <w:r>
          <w:instrText xml:space="preserve"> PAGEREF _Toc14627 \h </w:instrText>
        </w:r>
        <w:r>
          <w:fldChar w:fldCharType="separate"/>
        </w:r>
        <w:r>
          <w:t>56</w:t>
        </w:r>
        <w:r>
          <w:fldChar w:fldCharType="end"/>
        </w:r>
      </w:hyperlink>
    </w:p>
    <w:p>
      <w:pPr>
        <w:pStyle w:val="TOC2"/>
        <w:tabs>
          <w:tab w:val="right" w:leader="dot" w:pos="8306"/>
        </w:tabs>
      </w:pPr>
      <w:hyperlink w:anchor="_Toc21819" w:history="1">
        <w:r>
          <w:rPr>
            <w:rFonts w:ascii="仿宋" w:eastAsia="仿宋" w:hAnsi="仿宋" w:cs="仿宋" w:hint="eastAsia"/>
            <w:lang w:eastAsia="zh-CN"/>
          </w:rPr>
          <w:t>(一)、特种功能焊接材料项目启动阶段时间节点</w:t>
        </w:r>
        <w:r>
          <w:tab/>
        </w:r>
        <w:r>
          <w:fldChar w:fldCharType="begin"/>
        </w:r>
        <w:r>
          <w:instrText xml:space="preserve"> PAGEREF _Toc21819 \h </w:instrText>
        </w:r>
        <w:r>
          <w:fldChar w:fldCharType="separate"/>
        </w:r>
        <w:r>
          <w:t>56</w:t>
        </w:r>
        <w:r>
          <w:fldChar w:fldCharType="end"/>
        </w:r>
      </w:hyperlink>
    </w:p>
    <w:p>
      <w:pPr>
        <w:pStyle w:val="TOC2"/>
        <w:tabs>
          <w:tab w:val="right" w:leader="dot" w:pos="8306"/>
        </w:tabs>
      </w:pPr>
      <w:hyperlink w:anchor="_Toc23564" w:history="1">
        <w:r>
          <w:rPr>
            <w:rFonts w:ascii="仿宋" w:eastAsia="仿宋" w:hAnsi="仿宋" w:cs="仿宋" w:hint="eastAsia"/>
            <w:lang w:eastAsia="zh-CN"/>
          </w:rPr>
          <w:t>(二)、特种功能焊接材料项目执行阶段时间节点</w:t>
        </w:r>
        <w:r>
          <w:tab/>
        </w:r>
        <w:r>
          <w:fldChar w:fldCharType="begin"/>
        </w:r>
        <w:r>
          <w:instrText xml:space="preserve"> PAGEREF _Toc23564 \h </w:instrText>
        </w:r>
        <w:r>
          <w:fldChar w:fldCharType="separate"/>
        </w:r>
        <w:r>
          <w:t>57</w:t>
        </w:r>
        <w:r>
          <w:fldChar w:fldCharType="end"/>
        </w:r>
      </w:hyperlink>
    </w:p>
    <w:p>
      <w:pPr>
        <w:pStyle w:val="TOC2"/>
        <w:tabs>
          <w:tab w:val="right" w:leader="dot" w:pos="8306"/>
        </w:tabs>
      </w:pPr>
      <w:hyperlink w:anchor="_Toc9728" w:history="1">
        <w:r>
          <w:rPr>
            <w:rFonts w:ascii="仿宋" w:eastAsia="仿宋" w:hAnsi="仿宋" w:cs="仿宋" w:hint="eastAsia"/>
            <w:lang w:eastAsia="zh-CN"/>
          </w:rPr>
          <w:t>(三)、特种功能焊接材料项目完成阶段时间节点</w:t>
        </w:r>
        <w:r>
          <w:tab/>
        </w:r>
        <w:r>
          <w:fldChar w:fldCharType="begin"/>
        </w:r>
        <w:r>
          <w:instrText xml:space="preserve"> PAGEREF _Toc9728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47"/>
      <w:r>
        <w:rPr>
          <w:rFonts w:ascii="仿宋" w:eastAsia="仿宋" w:hAnsi="仿宋" w:cs="仿宋" w:hint="eastAsia"/>
          <w:sz w:val="28"/>
          <w:lang w:eastAsia="zh-CN"/>
        </w:rPr>
        <w:t>一、特种功能焊接材料项目建设单位说明</w:t>
      </w:r>
      <w:bookmarkEnd w:id="2"/>
    </w:p>
    <w:p>
      <w:pPr>
        <w:pStyle w:val="Heading2"/>
        <w:rPr>
          <w:rFonts w:ascii="仿宋" w:eastAsia="仿宋" w:hAnsi="仿宋" w:cs="仿宋" w:hint="eastAsia"/>
          <w:lang w:eastAsia="zh-CN"/>
        </w:rPr>
      </w:pPr>
      <w:bookmarkStart w:id="3" w:name="_Toc18919"/>
      <w:r>
        <w:rPr>
          <w:rFonts w:ascii="仿宋" w:eastAsia="仿宋" w:hAnsi="仿宋" w:cs="仿宋" w:hint="eastAsia"/>
          <w:lang w:eastAsia="zh-CN"/>
        </w:rPr>
        <w:t>(一)、特种功能焊接材料项目承办单位基本情况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03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功能焊接材料项目承办单位的XXXX，我们着眼于实现可持续的经济效益。通过技术创新和解决方案的提供，公司预计在特种功能焊接材料项目执行期间将获得可观的收入增长。这一收入来源主要包括特种功能焊接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同时，我们注重成本控制和效率提升，以确保特种功能焊接材料项目的可持续盈利。透过精细的管理和资源优化，公司期望实现特种功能焊接材料项目利润最大化。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功能焊接材料项目实施进行全面的投资评估，包括特种功能焊接材料项目启动阶段的资金投入和后续运营成本。通过对特种功能焊接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种功能焊接材料项目实施过程中具备足够的资金流动性，公司将进行详尽的现金流分析。这包括资金需求的合理预测、特种功能焊接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357"/>
      <w:r>
        <w:rPr>
          <w:rFonts w:ascii="仿宋" w:eastAsia="仿宋" w:hAnsi="仿宋" w:cs="仿宋" w:hint="eastAsia"/>
          <w:sz w:val="28"/>
          <w:lang w:eastAsia="zh-CN"/>
        </w:rPr>
        <w:t>二、特种功能焊接材料项目绩效评估</w:t>
      </w:r>
      <w:bookmarkEnd w:id="5"/>
    </w:p>
    <w:p>
      <w:pPr>
        <w:pStyle w:val="Heading2"/>
        <w:rPr>
          <w:rFonts w:ascii="仿宋" w:eastAsia="仿宋" w:hAnsi="仿宋" w:cs="仿宋" w:hint="eastAsia"/>
          <w:lang w:eastAsia="zh-CN"/>
        </w:rPr>
      </w:pPr>
      <w:bookmarkStart w:id="6" w:name="_Toc2302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中，我们设计了一套全面的绩效评估指标，以确保特种功能焊接材料项目的可控和成功交付。这些指标跨足特种功能焊接材料项目目标、成本、进度和质量等多个维度，为我们提供了全面洞察特种功能焊接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目标达成率是我们关注的首要指标。我们设定了明确的目标，并通过定期监测和评估，迅速发现并应对潜在的目标偏差。这为特种功能焊接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成本绩效是另一个核心关注点。通过实际成本与预算成本的对比分析，我们深入了解成本差异的原因，及时调整资源分配，保持特种功能焊接材料项目在经济效益方面的合理水平。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进度作为关键的绩效指标之一，得到了精心的关注。我们制定了详细的特种功能焊接材料项目进度计划，并设立了进度符合度指标，确保实际进度与计划进度保持一致。这使我们能够快速发现和解决潜在的进度问题，保持特种功能焊接材料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功能焊接材料项目绩效的不可或缺的一环。我们引入了一系列的质量标准和客户满意度指标，以确保特种功能焊接材料项目交付的成果在质量上达到或超越预期水平。通过持续监测这些指标，我们努力提升特种功能焊接材料项目整体质量水平，为特种功能焊接材料项目的成功交付提供有力保障。通过这些科学且全面的绩效评估，我们能够更好地引导特种功能焊接材料项目的持续改进，确保特种功能焊接材料项目目标的顺利达成。</w:t>
      </w:r>
    </w:p>
    <w:p>
      <w:pPr>
        <w:pStyle w:val="Heading2"/>
        <w:ind w:firstLine="560" w:firstLineChars="200"/>
        <w:rPr>
          <w:rFonts w:ascii="仿宋" w:eastAsia="仿宋" w:hAnsi="仿宋" w:cs="仿宋" w:hint="eastAsia"/>
          <w:sz w:val="28"/>
          <w:lang w:eastAsia="zh-CN"/>
        </w:rPr>
      </w:pPr>
      <w:bookmarkStart w:id="7" w:name="_Toc1903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绩效评估是特种功能焊接材料项目中的关键环节，为确保特种功能焊接材料项目达到预期目标，我们采用了多层次、多维度的绩效评估方法。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功能焊接材料项目的战略目标对齐，确保每个决策和行动都与特种功能焊接材料项目整体目标保持一致。团队会定期召开战略对齐会议，审视当前工作与特种功能焊接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功能焊接材料项目进度、质量、成本和风险等方面。这些指标通过数据收集和分析，为特种功能焊接材料项目管理团队提供了客观的评估依据。例如，我们通过特种功能焊接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特种功能焊接材料项目内部，还考虑了特种功能焊接材料项目对外部环境的影响。我们定期进行干系人满意度调查，以了解各利益相关方对特种功能焊接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这种多层次、多角度的绩效评估方法，使得我们能够全面了解特种功能焊接材料项目的运行状态，及时做出调整，确保特种功能焊接材料项目在不断变化的环境中保持稳健前行。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516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为了确保特种功能焊接材料项目的有效管理和不断优化，我们采用了精心设计的绩效评估周期。这个周期旨在实现灵活、实时和全面的评估，以适应特种功能焊接材料项目执行中的各种挑战。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功能焊接材料项目的不同需求，分为短期、中期和长期。短期评估关注每个迭代或工作周期，以及时发现和解决当前任务中的问题。中期评估涵盖几个迭代，深入了解整体特种功能焊接材料项目的趋势和性能。长期评估则着眼于整个特种功能焊接材料项目阶段，确保特种功能焊接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功能焊接材料项目管理工具和协作平台，团队成员能够随时更新和分享特种功能焊接材料项目数据。这种实时性的反馈机制使我们能够及时察觉潜在问题，快速调整，保持特种功能焊接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功能焊接材料项目的决策制定密不可分。每个周期的特种功能焊接材料项目回顾会议成为集体总结经验、识别问题深层次原因并找到创新解决方案的平台。这种定期的反思与调整机制使特种功能焊接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921"/>
      <w:r>
        <w:rPr>
          <w:rFonts w:ascii="仿宋" w:eastAsia="仿宋" w:hAnsi="仿宋" w:cs="仿宋" w:hint="eastAsia"/>
          <w:sz w:val="28"/>
          <w:lang w:eastAsia="zh-CN"/>
        </w:rPr>
        <w:t>三、特种功能焊接材料项目建设背景及必要性分析</w:t>
      </w:r>
      <w:bookmarkEnd w:id="9"/>
    </w:p>
    <w:p>
      <w:pPr>
        <w:pStyle w:val="Heading2"/>
        <w:rPr>
          <w:rFonts w:ascii="仿宋" w:eastAsia="仿宋" w:hAnsi="仿宋" w:cs="仿宋" w:hint="eastAsia"/>
          <w:lang w:eastAsia="zh-CN"/>
        </w:rPr>
      </w:pPr>
      <w:bookmarkStart w:id="10" w:name="_Toc26603"/>
      <w:r>
        <w:rPr>
          <w:rFonts w:ascii="仿宋" w:eastAsia="仿宋" w:hAnsi="仿宋" w:cs="仿宋" w:hint="eastAsia"/>
          <w:lang w:eastAsia="zh-CN"/>
        </w:rPr>
        <w:t>(一)、特种功能焊接材料项目背景分析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功能焊接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功能焊接材料项目在这个潮流中的定位。同时，我们将关注行业内涌现的新兴机遇，以便特种功能焊接材料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功能焊接材料项目提供了强大的发展动力。我们将聚焦于行业内最新的技术发展趋势，包括但不限于人工智能、大数据分析、物联网等领域。通过深度的技术研究，我们将确保特种功能焊接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功能焊接材料项目发展的源泉。我们将投入更多的精力对市场需求进行深入剖析，超越表面的需求，深入挖掘潜在的市场痛点和机遇。通过对市场需求的细致了解，特种功能焊接材料项目将更有针对性地设计解决方案，满足市场的多样化需求，从而更好地促进特种功能焊接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功能焊接材料项目战略至关重要。我们将对竞争态势进行更为深入的分析，包括但不限于市场份额、产品特点、客户满意度等多个维度。通过深度的竞争分析，特种功能焊接材料项目将能够更准确地把握市场脉搏，制定具有竞争力的特种功能焊接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功能焊接材料项目的发展具有直接的影响。我们将进行更为全面的法规和政策分析，了解行业发展中的潜在法律风险和合规挑战。通过充分了解和遵守相关法规，特种功能焊接材料项目将确保在法律框架内合法合规运营，为特种功能焊接材料项目的稳健发展提供有力支持。</w:t>
      </w:r>
    </w:p>
    <w:p>
      <w:pPr>
        <w:pStyle w:val="Heading2"/>
        <w:ind w:firstLine="560" w:firstLineChars="200"/>
        <w:rPr>
          <w:rFonts w:ascii="仿宋" w:eastAsia="仿宋" w:hAnsi="仿宋" w:cs="仿宋" w:hint="eastAsia"/>
          <w:sz w:val="28"/>
          <w:lang w:eastAsia="zh-CN"/>
        </w:rPr>
      </w:pPr>
      <w:bookmarkStart w:id="11" w:name="_Toc18065"/>
      <w:r>
        <w:rPr>
          <w:rFonts w:ascii="仿宋" w:eastAsia="仿宋" w:hAnsi="仿宋" w:cs="仿宋" w:hint="eastAsia"/>
          <w:sz w:val="28"/>
          <w:lang w:eastAsia="zh-CN"/>
        </w:rPr>
        <w:t>(二)、特种功能焊接材料项目建设必要性分析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建设的迫切性源于对行业发展趋势的深刻洞察。我们正处于一个行业变革的时代，科技创新、数字化转型成为企业发展的关键动力。特种功能焊接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建设不仅仅是为了跟上潮流，更是为了通过技术创新推动企业的持续发展。通过引入先进的技术和解决方案，特种功能焊接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功能焊接材料项目的建设成为必然选择，通过提高产品质量、拓展服务领域，从而在竞争中获得更多的机会。特种功能焊接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功能焊接材料项目建设的必要性体现在对客户需求更精准的满足。通过特种功能焊接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建设的背后是对企业持续创新的追求。只有通过不断创新，企业才能在竞争中立于不败之地。特种功能焊接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799"/>
      <w:r>
        <w:rPr>
          <w:rFonts w:ascii="仿宋" w:eastAsia="仿宋" w:hAnsi="仿宋" w:cs="仿宋" w:hint="eastAsia"/>
          <w:sz w:val="28"/>
          <w:lang w:eastAsia="zh-CN"/>
        </w:rPr>
        <w:t>四、特种功能焊接材料项目危机管理</w:t>
      </w:r>
      <w:bookmarkEnd w:id="12"/>
    </w:p>
    <w:p>
      <w:pPr>
        <w:pStyle w:val="Heading2"/>
        <w:rPr>
          <w:rFonts w:ascii="仿宋" w:eastAsia="仿宋" w:hAnsi="仿宋" w:cs="仿宋" w:hint="eastAsia"/>
          <w:lang w:eastAsia="zh-CN"/>
        </w:rPr>
      </w:pPr>
      <w:bookmarkStart w:id="13" w:name="_Toc2053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危机管理中，危机预警与识别是确保特种功能焊接材料项目稳健运行的核心步骤。通过建立全面的监测机制，特种功能焊接材料项目团队旨在及时发现和理解潜在的风险和危机因素，以便采取及时的预防和应对措施，确保特种功能焊接材料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功能焊接材料项目团队全面分析了整个特种功能焊接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功能焊接材料项目团队着重于明确定义特种功能焊接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功能焊接材料项目进展的持续监控，团队能够及时发现潜在问题并作出迅速反应。特种功能焊接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在这一阶段，团队的专业素养和反应速度将发挥至关重要的作用，以确保潜在危机能够在初期得到有效的处理，最大程度地减轻负面影响。通过危机预警与识别，特种功能焊接材料项目得以更有序、可控地推进。</w:t>
      </w:r>
    </w:p>
    <w:p>
      <w:pPr>
        <w:pStyle w:val="Heading2"/>
        <w:ind w:firstLine="560" w:firstLineChars="200"/>
        <w:rPr>
          <w:rFonts w:ascii="仿宋" w:eastAsia="仿宋" w:hAnsi="仿宋" w:cs="仿宋" w:hint="eastAsia"/>
          <w:sz w:val="28"/>
          <w:lang w:eastAsia="zh-CN"/>
        </w:rPr>
      </w:pPr>
      <w:bookmarkStart w:id="14" w:name="_Toc2205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在危机发生时，特种功能焊接材料项目团队立即行动，成立了应急小组。该小组的任务是迅速制定并实施紧急应对措施，以最小化潜在损失。以下是采取的主要措施：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暂停特种功能焊接材料项目进度：为遏制危机蔓延，特种功能焊接材料项目暂时停止进行，以便全面评估当前状况。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资源重新分配：重新评估特种功能焊接材料项目资源的分配，确保最大限度地减小损失。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实时沟通：与关键利益相关者建立实时沟通机制，向他们传递特种功能焊接材料项目危机的实际状况，保障特种功能焊接材料项目核心利益。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在紧急应对的同时，特种功能焊接材料项目团队强调了团队协作和有效沟通的重要性。以下是团队协作的关键举措：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信息共享机制：建立了信息共享平台，确保团队成员能够及时获取特种功能焊接材料项目危机的实时信息。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领导者沟通：特种功能焊接材料项目领导者通过定期会议和即时沟通工具，指导团队应对危机，保持团队稳定运行。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随着危机得到初步控制，特种功能焊接材料项目团队转向制定恢复计划，以确保特种功能焊接材料项目能够从中迅速恢复。主要恢复计划包括：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修复受损的进度计划：重新评估特种功能焊接材料项目进度，制定修复计划，确保特种功能焊接材料项目尽快回归正常进程。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重新调整资源分配：优化资源分配，确保特种功能焊接材料项目在有限资源下高效运转。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风险管理机制加强：对特种功能焊接材料项目风险进行全面评估，制定更强化的风险管理策略，以预防未来可能的危机。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706"/>
      <w:r>
        <w:rPr>
          <w:rFonts w:ascii="仿宋" w:eastAsia="仿宋" w:hAnsi="仿宋" w:cs="仿宋" w:hint="eastAsia"/>
          <w:sz w:val="28"/>
          <w:lang w:eastAsia="zh-CN"/>
        </w:rPr>
        <w:t>五、特种功能焊接材料项目可持续发展</w:t>
      </w:r>
      <w:bookmarkEnd w:id="15"/>
    </w:p>
    <w:p>
      <w:pPr>
        <w:pStyle w:val="Heading2"/>
        <w:rPr>
          <w:rFonts w:ascii="仿宋" w:eastAsia="仿宋" w:hAnsi="仿宋" w:cs="仿宋" w:hint="eastAsia"/>
          <w:lang w:eastAsia="zh-CN"/>
        </w:rPr>
      </w:pPr>
      <w:bookmarkStart w:id="16" w:name="_Toc651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中，特种功能焊接材料项目团队着眼于未来，明确了可持续发展的战略方向。制定的具体可持续发展目标包括降低资源使用、采用环保技术、最大化社会效益等。这一步骤不仅有助于特种功能焊接材料项目在环保和社会责任方面达到最高标准，也为未来提供了明确的指引，确保特种功能焊接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可持续实践的融入特种功能焊接材料项目管理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功能焊接材料项目管理周期。从特种功能焊接材料项目规划开始，特种功能焊接材料项目团队就考虑了环境和社会的因素。在执行阶段，特种功能焊接材料项目团队积极推动绿色技术的应用，优化资源利用。此外，关注员工的社会责任，通过培训和沟通活动提高员工对可持续发展的认知，使他们能够在日常工作中践行可持续实践。这些举措不仅为特种功能焊接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630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功能焊接材料项目的可持续发展理念，我们深信环保与社会责任是特种功能焊接材料项目成功的关键支柱。在特种功能焊接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团队通过引入先进的环保技术、建立高效的废物处理系统以及推动能源节约措施，积极履行环保责任。定期的环保监测和评估确保特种功能焊接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不仅致力于自身可持续发展，还注重对社会的回馈。通过支持社区特种功能焊接材料项目、参与慈善事业、提供培训机会等方式，特种功能焊接材料项目积极履行社会责任。与当地社区建立积极互动，关注员工的工作与生活平衡，以及员工的身心健康，是特种功能焊接材料项目在社会责任层面的关键举措。这样的实践不仅增强了特种功能焊接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2029"/>
      <w:r>
        <w:rPr>
          <w:rFonts w:ascii="仿宋" w:eastAsia="仿宋" w:hAnsi="仿宋" w:cs="仿宋" w:hint="eastAsia"/>
          <w:sz w:val="28"/>
          <w:lang w:eastAsia="zh-CN"/>
        </w:rPr>
        <w:t>六、特种功能焊接材料项目概论</w:t>
      </w:r>
      <w:bookmarkEnd w:id="18"/>
    </w:p>
    <w:p>
      <w:pPr>
        <w:pStyle w:val="Heading2"/>
        <w:rPr>
          <w:rFonts w:ascii="仿宋" w:eastAsia="仿宋" w:hAnsi="仿宋" w:cs="仿宋" w:hint="eastAsia"/>
          <w:lang w:eastAsia="zh-CN"/>
        </w:rPr>
      </w:pPr>
      <w:bookmarkStart w:id="19" w:name="_Toc6810"/>
      <w:r>
        <w:rPr>
          <w:rFonts w:ascii="仿宋" w:eastAsia="仿宋" w:hAnsi="仿宋" w:cs="仿宋" w:hint="eastAsia"/>
          <w:lang w:eastAsia="zh-CN"/>
        </w:rPr>
        <w:t>(一)、特种功能焊接材料项目概况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的起源追溯至对市场的深入洞察。市场的不断演变与变革为特种功能焊接材料项目提供了难得的机遇。当前市场存在的需求缺口和变革的大环境共同构成了特种功能焊接材料项目的背景。这个特种功能焊接材料项目旨在充分利用市场机遇，填补行业中尚未满足的需求，为客户提供全新的解决方案。市场的变革和需求的增长使得这个特种功能焊接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特种功能焊接材料项目名称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正式命名为特种功能焊接材料。这个名称不仅仅是一个标识，更代表了特种功能焊接材料项目的核心理念和愿景。它蕴含着特种功能焊接材料项目所要解决问题的关键字，具有强烈的表达和辨识度，为特种功能焊接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特种功能焊接材料项目目标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的核心目标是提供一种全新、高效的解决方案，满足客户日益增长的需求。特种功能焊接材料项目追求的不仅仅是满足市场需求，更是在市场中获得卓越的竞争优势。通过不断提升产品或服务的质量和创新水平，特种功能焊接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特种功能焊接材料项目范围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https://d.book118.com/325142234300011122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B3FA1"/>
    <w:rsid w:val="19EB3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422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2024-03-03T04:30:00Z</dcterms:created>
  <dcterms:modified xsi:type="dcterms:W3CDTF">2024-03-03T04:30:32Z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D923533B9D764064BE8946BBAB4EDCE7_11</vt:lpwstr>
  </property>
  <property fmtid="{D5CDD505-2E9C-101B-9397-08002B2CF9AE}" pid="3" name="KSOProductBuildVer">
    <vt:lpwstr>2052-12.1.0.16388</vt:lpwstr>
  </property>
</Properties>
</file>