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A4B" w:rsidP="008B5A4B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2024年山东省安全员考试题库及答案（推荐）</w:t>
      </w:r>
    </w:p>
    <w:p w:rsidR="008B5A4B" w:rsidP="008B5A4B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8B5A4B" w:rsidP="008B5A4B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8B5A4B" w:rsidP="008B5A4B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8B5A4B" w:rsidP="008B5A4B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《安全生产法》规定了生产经营单位主要负责人对本单位安全生产工作所负的职责，其中最重要的一条是（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建立健全本单位安全生产责任制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及时、如实报告生产安全事故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保证安全生产投入的有效实施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编制、实施本单位的安全事故应急预案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基坑周边（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）范围内不宜设置集水坑。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A.3m B.4m C.5m D.6m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建筑安全监督机构在检查施工现场时，发现某施工单位在没有竣工的建筑物内设置员工集体宿舍，下列表述正确的是施工单位（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经工程所在地建设安全监督机构同意，可以继续使用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经工程所在地建设行政主管部门同意，可以继续使用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必须将宿舍迁出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经工程所在地质量监督机构同意，可以继续使用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冷拉钢筋运行方向的端头应（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），防止在钢筋拉断或夹具失灵时钢筋弹出伤人。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8B5A4B" w:rsidP="008B5A4B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固定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夹牢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设防护装置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远离作业人员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施工现场暂时停止施工的</w:t>
      </w:r>
      <w:r>
        <w:rPr>
          <w:rFonts w:ascii="Times New Roman" w:hAnsi="Times New Roman" w:cs="Times New Roman"/>
          <w:color w:val="000000"/>
          <w:sz w:val="27"/>
          <w:szCs w:val="27"/>
        </w:rPr>
        <w:t>, ( C )</w:t>
      </w:r>
      <w:r>
        <w:rPr>
          <w:rFonts w:ascii="Times New Roman" w:hAnsi="Times New Roman" w:cs="Times New Roman"/>
          <w:color w:val="000000"/>
          <w:sz w:val="27"/>
          <w:szCs w:val="27"/>
        </w:rPr>
        <w:t>应当做好现场防护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所需费用由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承担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或者按照合同约定执行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建设单位；责任方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施工单位；施工单位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施工单位；责任方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建设单位；施工单位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加强安全生产风险监控管理，充分运用（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）手段，建立和健全隐患排查体系，及时发现和消除安全隐患。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科技和监控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科技和信息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科技和检查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科技和整改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下列对起重力矩限制器主要作用的叙述哪个是正确的？（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限制塔机回转半径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防止塔机超载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限制塔机起升速度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防止塔机出轨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根据我国《建设工程安全生产管理条例》的规定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 ( A )</w:t>
      </w:r>
      <w:r>
        <w:rPr>
          <w:rFonts w:ascii="Times New Roman" w:hAnsi="Times New Roman" w:cs="Times New Roman"/>
          <w:color w:val="000000"/>
          <w:sz w:val="27"/>
          <w:szCs w:val="27"/>
        </w:rPr>
        <w:t>是建筑生产中最基本的安全管理制度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是所有安全规章制度的核心。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安全生产教育培训制度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安全生产检查制度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安全责任追究制度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基坑开挖时，坑边地面沉降监测点不少于（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）个。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 B.3 C.4 D.5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分配电箱与开关箱的距离不得超过（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A.10m B.20m C.30m D.40m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https://d.book118.com/325200134214011120</w:t>
        </w:r>
      </w:hyperlink>
    </w:p>
    <w:p w:rsidR="008B5A4B" w:rsidP="008B5A4B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5EBD"/>
    <w:rsid w:val="008B5A4B"/>
    <w:rsid w:val="00955EBD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5A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25200134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5563</Words>
  <Characters>31711</Characters>
  <Application>Microsoft Office Word</Application>
  <DocSecurity>0</DocSecurity>
  <Lines>264</Lines>
  <Paragraphs>74</Paragraphs>
  <ScaleCrop>false</ScaleCrop>
  <Company/>
  <LinksUpToDate>false</LinksUpToDate>
  <CharactersWithSpaces>37200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2024-03-07T19:10:00Z</dcterms:created>
  <dcterms:modified xsi:type="dcterms:W3CDTF">2024-03-07T19:10:00Z</dcterms:modified>
</cp:coreProperties>
</file>