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管材：螺旋管项目规划设计纲要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64" w:history="1">
        <w:r>
          <w:rPr>
            <w:rFonts w:ascii="仿宋" w:eastAsia="仿宋" w:hAnsi="仿宋" w:cs="仿宋" w:hint="eastAsia"/>
            <w:lang w:eastAsia="zh-CN"/>
          </w:rPr>
          <w:t>前言</w:t>
        </w:r>
        <w:r>
          <w:tab/>
        </w:r>
        <w:r>
          <w:fldChar w:fldCharType="begin"/>
        </w:r>
        <w:r>
          <w:instrText xml:space="preserve"> PAGEREF _Toc28364 \h </w:instrText>
        </w:r>
        <w:r>
          <w:fldChar w:fldCharType="separate"/>
        </w:r>
        <w:r>
          <w:t>3</w:t>
        </w:r>
        <w:r>
          <w:fldChar w:fldCharType="end"/>
        </w:r>
      </w:hyperlink>
    </w:p>
    <w:p>
      <w:pPr>
        <w:pStyle w:val="TOC1"/>
        <w:tabs>
          <w:tab w:val="right" w:leader="dot" w:pos="8306"/>
        </w:tabs>
      </w:pPr>
      <w:hyperlink w:anchor="_Toc29362" w:history="1">
        <w:r>
          <w:rPr>
            <w:rFonts w:ascii="仿宋" w:eastAsia="仿宋" w:hAnsi="仿宋" w:cs="仿宋" w:hint="eastAsia"/>
            <w:lang w:eastAsia="zh-CN"/>
          </w:rPr>
          <w:t>一、产品规划分析</w:t>
        </w:r>
        <w:r>
          <w:tab/>
        </w:r>
        <w:r>
          <w:fldChar w:fldCharType="begin"/>
        </w:r>
        <w:r>
          <w:instrText xml:space="preserve"> PAGEREF _Toc29362 \h </w:instrText>
        </w:r>
        <w:r>
          <w:fldChar w:fldCharType="separate"/>
        </w:r>
        <w:r>
          <w:t>3</w:t>
        </w:r>
        <w:r>
          <w:fldChar w:fldCharType="end"/>
        </w:r>
      </w:hyperlink>
    </w:p>
    <w:p>
      <w:pPr>
        <w:pStyle w:val="TOC2"/>
        <w:tabs>
          <w:tab w:val="right" w:leader="dot" w:pos="8306"/>
        </w:tabs>
      </w:pPr>
      <w:hyperlink w:anchor="_Toc28899" w:history="1">
        <w:r>
          <w:rPr>
            <w:rFonts w:ascii="仿宋" w:eastAsia="仿宋" w:hAnsi="仿宋" w:cs="仿宋" w:hint="eastAsia"/>
            <w:lang w:eastAsia="zh-CN"/>
          </w:rPr>
          <w:t>(一)、产品规划</w:t>
        </w:r>
        <w:r>
          <w:tab/>
        </w:r>
        <w:r>
          <w:fldChar w:fldCharType="begin"/>
        </w:r>
        <w:r>
          <w:instrText xml:space="preserve"> PAGEREF _Toc28899 \h </w:instrText>
        </w:r>
        <w:r>
          <w:fldChar w:fldCharType="separate"/>
        </w:r>
        <w:r>
          <w:t>3</w:t>
        </w:r>
        <w:r>
          <w:fldChar w:fldCharType="end"/>
        </w:r>
      </w:hyperlink>
    </w:p>
    <w:p>
      <w:pPr>
        <w:pStyle w:val="TOC2"/>
        <w:tabs>
          <w:tab w:val="right" w:leader="dot" w:pos="8306"/>
        </w:tabs>
      </w:pPr>
      <w:hyperlink w:anchor="_Toc26131" w:history="1">
        <w:r>
          <w:rPr>
            <w:rFonts w:ascii="仿宋" w:eastAsia="仿宋" w:hAnsi="仿宋" w:cs="仿宋" w:hint="eastAsia"/>
            <w:lang w:eastAsia="zh-CN"/>
          </w:rPr>
          <w:t>(二)、建设规模</w:t>
        </w:r>
        <w:r>
          <w:tab/>
        </w:r>
        <w:r>
          <w:fldChar w:fldCharType="begin"/>
        </w:r>
        <w:r>
          <w:instrText xml:space="preserve"> PAGEREF _Toc26131 \h </w:instrText>
        </w:r>
        <w:r>
          <w:fldChar w:fldCharType="separate"/>
        </w:r>
        <w:r>
          <w:t>4</w:t>
        </w:r>
        <w:r>
          <w:fldChar w:fldCharType="end"/>
        </w:r>
      </w:hyperlink>
    </w:p>
    <w:p>
      <w:pPr>
        <w:pStyle w:val="TOC1"/>
        <w:tabs>
          <w:tab w:val="right" w:leader="dot" w:pos="8306"/>
        </w:tabs>
      </w:pPr>
      <w:hyperlink w:anchor="_Toc20205" w:history="1">
        <w:r>
          <w:rPr>
            <w:rFonts w:ascii="仿宋" w:eastAsia="仿宋" w:hAnsi="仿宋" w:cs="仿宋" w:hint="eastAsia"/>
            <w:lang w:eastAsia="zh-CN"/>
          </w:rPr>
          <w:t>二、管材：螺旋管项目建设单位说明</w:t>
        </w:r>
        <w:r>
          <w:tab/>
        </w:r>
        <w:r>
          <w:fldChar w:fldCharType="begin"/>
        </w:r>
        <w:r>
          <w:instrText xml:space="preserve"> PAGEREF _Toc20205 \h </w:instrText>
        </w:r>
        <w:r>
          <w:fldChar w:fldCharType="separate"/>
        </w:r>
        <w:r>
          <w:t>5</w:t>
        </w:r>
        <w:r>
          <w:fldChar w:fldCharType="end"/>
        </w:r>
      </w:hyperlink>
    </w:p>
    <w:p>
      <w:pPr>
        <w:pStyle w:val="TOC2"/>
        <w:tabs>
          <w:tab w:val="right" w:leader="dot" w:pos="8306"/>
        </w:tabs>
      </w:pPr>
      <w:hyperlink w:anchor="_Toc13329" w:history="1">
        <w:r>
          <w:rPr>
            <w:rFonts w:ascii="仿宋" w:eastAsia="仿宋" w:hAnsi="仿宋" w:cs="仿宋" w:hint="eastAsia"/>
            <w:lang w:eastAsia="zh-CN"/>
          </w:rPr>
          <w:t>(一)、管材：螺旋管项目承办单位基本情况</w:t>
        </w:r>
        <w:r>
          <w:tab/>
        </w:r>
        <w:r>
          <w:fldChar w:fldCharType="begin"/>
        </w:r>
        <w:r>
          <w:instrText xml:space="preserve"> PAGEREF _Toc13329 \h </w:instrText>
        </w:r>
        <w:r>
          <w:fldChar w:fldCharType="separate"/>
        </w:r>
        <w:r>
          <w:t>5</w:t>
        </w:r>
        <w:r>
          <w:fldChar w:fldCharType="end"/>
        </w:r>
      </w:hyperlink>
    </w:p>
    <w:p>
      <w:pPr>
        <w:pStyle w:val="TOC2"/>
        <w:tabs>
          <w:tab w:val="right" w:leader="dot" w:pos="8306"/>
        </w:tabs>
      </w:pPr>
      <w:hyperlink w:anchor="_Toc31418" w:history="1">
        <w:r>
          <w:rPr>
            <w:rFonts w:ascii="仿宋" w:eastAsia="仿宋" w:hAnsi="仿宋" w:cs="仿宋" w:hint="eastAsia"/>
            <w:lang w:eastAsia="zh-CN"/>
          </w:rPr>
          <w:t>(二)、公司经济效益分析</w:t>
        </w:r>
        <w:r>
          <w:tab/>
        </w:r>
        <w:r>
          <w:fldChar w:fldCharType="begin"/>
        </w:r>
        <w:r>
          <w:instrText xml:space="preserve"> PAGEREF _Toc31418 \h </w:instrText>
        </w:r>
        <w:r>
          <w:fldChar w:fldCharType="separate"/>
        </w:r>
        <w:r>
          <w:t>5</w:t>
        </w:r>
        <w:r>
          <w:fldChar w:fldCharType="end"/>
        </w:r>
      </w:hyperlink>
    </w:p>
    <w:p>
      <w:pPr>
        <w:pStyle w:val="TOC1"/>
        <w:tabs>
          <w:tab w:val="right" w:leader="dot" w:pos="8306"/>
        </w:tabs>
      </w:pPr>
      <w:hyperlink w:anchor="_Toc1265" w:history="1">
        <w:r>
          <w:rPr>
            <w:rFonts w:ascii="仿宋" w:eastAsia="仿宋" w:hAnsi="仿宋" w:cs="仿宋" w:hint="eastAsia"/>
            <w:lang w:eastAsia="zh-CN"/>
          </w:rPr>
          <w:t>三、管材：螺旋管项目可持续发展</w:t>
        </w:r>
        <w:r>
          <w:tab/>
        </w:r>
        <w:r>
          <w:fldChar w:fldCharType="begin"/>
        </w:r>
        <w:r>
          <w:instrText xml:space="preserve"> PAGEREF _Toc1265 \h </w:instrText>
        </w:r>
        <w:r>
          <w:fldChar w:fldCharType="separate"/>
        </w:r>
        <w:r>
          <w:t>6</w:t>
        </w:r>
        <w:r>
          <w:fldChar w:fldCharType="end"/>
        </w:r>
      </w:hyperlink>
    </w:p>
    <w:p>
      <w:pPr>
        <w:pStyle w:val="TOC2"/>
        <w:tabs>
          <w:tab w:val="right" w:leader="dot" w:pos="8306"/>
        </w:tabs>
      </w:pPr>
      <w:hyperlink w:anchor="_Toc19050" w:history="1">
        <w:r>
          <w:rPr>
            <w:rFonts w:ascii="仿宋" w:eastAsia="仿宋" w:hAnsi="仿宋" w:cs="仿宋" w:hint="eastAsia"/>
            <w:lang w:eastAsia="zh-CN"/>
          </w:rPr>
          <w:t>(一)、可持续战略与实践</w:t>
        </w:r>
        <w:r>
          <w:tab/>
        </w:r>
        <w:r>
          <w:fldChar w:fldCharType="begin"/>
        </w:r>
        <w:r>
          <w:instrText xml:space="preserve"> PAGEREF _Toc19050 \h </w:instrText>
        </w:r>
        <w:r>
          <w:fldChar w:fldCharType="separate"/>
        </w:r>
        <w:r>
          <w:t>6</w:t>
        </w:r>
        <w:r>
          <w:fldChar w:fldCharType="end"/>
        </w:r>
      </w:hyperlink>
    </w:p>
    <w:p>
      <w:pPr>
        <w:pStyle w:val="TOC2"/>
        <w:tabs>
          <w:tab w:val="right" w:leader="dot" w:pos="8306"/>
        </w:tabs>
      </w:pPr>
      <w:hyperlink w:anchor="_Toc4494" w:history="1">
        <w:r>
          <w:rPr>
            <w:rFonts w:ascii="仿宋" w:eastAsia="仿宋" w:hAnsi="仿宋" w:cs="仿宋" w:hint="eastAsia"/>
            <w:lang w:eastAsia="zh-CN"/>
          </w:rPr>
          <w:t>(二)、环保与社会责任</w:t>
        </w:r>
        <w:r>
          <w:tab/>
        </w:r>
        <w:r>
          <w:fldChar w:fldCharType="begin"/>
        </w:r>
        <w:r>
          <w:instrText xml:space="preserve"> PAGEREF _Toc4494 \h </w:instrText>
        </w:r>
        <w:r>
          <w:fldChar w:fldCharType="separate"/>
        </w:r>
        <w:r>
          <w:t>7</w:t>
        </w:r>
        <w:r>
          <w:fldChar w:fldCharType="end"/>
        </w:r>
      </w:hyperlink>
    </w:p>
    <w:p>
      <w:pPr>
        <w:pStyle w:val="TOC1"/>
        <w:tabs>
          <w:tab w:val="right" w:leader="dot" w:pos="8306"/>
        </w:tabs>
      </w:pPr>
      <w:hyperlink w:anchor="_Toc27045" w:history="1">
        <w:r>
          <w:rPr>
            <w:rFonts w:ascii="仿宋" w:eastAsia="仿宋" w:hAnsi="仿宋" w:cs="仿宋" w:hint="eastAsia"/>
            <w:lang w:eastAsia="zh-CN"/>
          </w:rPr>
          <w:t>四、管材：螺旋管项目绩效评估</w:t>
        </w:r>
        <w:r>
          <w:tab/>
        </w:r>
        <w:r>
          <w:fldChar w:fldCharType="begin"/>
        </w:r>
        <w:r>
          <w:instrText xml:space="preserve"> PAGEREF _Toc27045 \h </w:instrText>
        </w:r>
        <w:r>
          <w:fldChar w:fldCharType="separate"/>
        </w:r>
        <w:r>
          <w:t>8</w:t>
        </w:r>
        <w:r>
          <w:fldChar w:fldCharType="end"/>
        </w:r>
      </w:hyperlink>
    </w:p>
    <w:p>
      <w:pPr>
        <w:pStyle w:val="TOC2"/>
        <w:tabs>
          <w:tab w:val="right" w:leader="dot" w:pos="8306"/>
        </w:tabs>
      </w:pPr>
      <w:hyperlink w:anchor="_Toc15435" w:history="1">
        <w:r>
          <w:rPr>
            <w:rFonts w:ascii="仿宋" w:eastAsia="仿宋" w:hAnsi="仿宋" w:cs="仿宋" w:hint="eastAsia"/>
            <w:lang w:eastAsia="zh-CN"/>
          </w:rPr>
          <w:t>(一)、绩效评估指标</w:t>
        </w:r>
        <w:r>
          <w:tab/>
        </w:r>
        <w:r>
          <w:fldChar w:fldCharType="begin"/>
        </w:r>
        <w:r>
          <w:instrText xml:space="preserve"> PAGEREF _Toc15435 \h </w:instrText>
        </w:r>
        <w:r>
          <w:fldChar w:fldCharType="separate"/>
        </w:r>
        <w:r>
          <w:t>8</w:t>
        </w:r>
        <w:r>
          <w:fldChar w:fldCharType="end"/>
        </w:r>
      </w:hyperlink>
    </w:p>
    <w:p>
      <w:pPr>
        <w:pStyle w:val="TOC2"/>
        <w:tabs>
          <w:tab w:val="right" w:leader="dot" w:pos="8306"/>
        </w:tabs>
      </w:pPr>
      <w:hyperlink w:anchor="_Toc18763" w:history="1">
        <w:r>
          <w:rPr>
            <w:rFonts w:ascii="仿宋" w:eastAsia="仿宋" w:hAnsi="仿宋" w:cs="仿宋" w:hint="eastAsia"/>
            <w:lang w:eastAsia="zh-CN"/>
          </w:rPr>
          <w:t>(二)、绩效评估方法</w:t>
        </w:r>
        <w:r>
          <w:tab/>
        </w:r>
        <w:r>
          <w:fldChar w:fldCharType="begin"/>
        </w:r>
        <w:r>
          <w:instrText xml:space="preserve"> PAGEREF _Toc18763 \h </w:instrText>
        </w:r>
        <w:r>
          <w:fldChar w:fldCharType="separate"/>
        </w:r>
        <w:r>
          <w:t>9</w:t>
        </w:r>
        <w:r>
          <w:fldChar w:fldCharType="end"/>
        </w:r>
      </w:hyperlink>
    </w:p>
    <w:p>
      <w:pPr>
        <w:pStyle w:val="TOC2"/>
        <w:tabs>
          <w:tab w:val="right" w:leader="dot" w:pos="8306"/>
        </w:tabs>
      </w:pPr>
      <w:hyperlink w:anchor="_Toc4706" w:history="1">
        <w:r>
          <w:rPr>
            <w:rFonts w:ascii="仿宋" w:eastAsia="仿宋" w:hAnsi="仿宋" w:cs="仿宋" w:hint="eastAsia"/>
            <w:lang w:eastAsia="zh-CN"/>
          </w:rPr>
          <w:t>(三)、绩效评估周期</w:t>
        </w:r>
        <w:r>
          <w:tab/>
        </w:r>
        <w:r>
          <w:fldChar w:fldCharType="begin"/>
        </w:r>
        <w:r>
          <w:instrText xml:space="preserve"> PAGEREF _Toc4706 \h </w:instrText>
        </w:r>
        <w:r>
          <w:fldChar w:fldCharType="separate"/>
        </w:r>
        <w:r>
          <w:t>10</w:t>
        </w:r>
        <w:r>
          <w:fldChar w:fldCharType="end"/>
        </w:r>
      </w:hyperlink>
    </w:p>
    <w:p>
      <w:pPr>
        <w:pStyle w:val="TOC1"/>
        <w:tabs>
          <w:tab w:val="right" w:leader="dot" w:pos="8306"/>
        </w:tabs>
      </w:pPr>
      <w:hyperlink w:anchor="_Toc10761" w:history="1">
        <w:r>
          <w:rPr>
            <w:rFonts w:ascii="仿宋" w:eastAsia="仿宋" w:hAnsi="仿宋" w:cs="仿宋" w:hint="eastAsia"/>
            <w:lang w:eastAsia="zh-CN"/>
          </w:rPr>
          <w:t>五、管材：螺旋管项目概论</w:t>
        </w:r>
        <w:r>
          <w:tab/>
        </w:r>
        <w:r>
          <w:fldChar w:fldCharType="begin"/>
        </w:r>
        <w:r>
          <w:instrText xml:space="preserve"> PAGEREF _Toc10761 \h </w:instrText>
        </w:r>
        <w:r>
          <w:fldChar w:fldCharType="separate"/>
        </w:r>
        <w:r>
          <w:t>11</w:t>
        </w:r>
        <w:r>
          <w:fldChar w:fldCharType="end"/>
        </w:r>
      </w:hyperlink>
    </w:p>
    <w:p>
      <w:pPr>
        <w:pStyle w:val="TOC2"/>
        <w:tabs>
          <w:tab w:val="right" w:leader="dot" w:pos="8306"/>
        </w:tabs>
      </w:pPr>
      <w:hyperlink w:anchor="_Toc195" w:history="1">
        <w:r>
          <w:rPr>
            <w:rFonts w:ascii="仿宋" w:eastAsia="仿宋" w:hAnsi="仿宋" w:cs="仿宋" w:hint="eastAsia"/>
            <w:lang w:eastAsia="zh-CN"/>
          </w:rPr>
          <w:t>(一)、管材：螺旋管项目概况</w:t>
        </w:r>
        <w:r>
          <w:tab/>
        </w:r>
        <w:r>
          <w:fldChar w:fldCharType="begin"/>
        </w:r>
        <w:r>
          <w:instrText xml:space="preserve"> PAGEREF _Toc195 \h </w:instrText>
        </w:r>
        <w:r>
          <w:fldChar w:fldCharType="separate"/>
        </w:r>
        <w:r>
          <w:t>11</w:t>
        </w:r>
        <w:r>
          <w:fldChar w:fldCharType="end"/>
        </w:r>
      </w:hyperlink>
    </w:p>
    <w:p>
      <w:pPr>
        <w:pStyle w:val="TOC2"/>
        <w:tabs>
          <w:tab w:val="right" w:leader="dot" w:pos="8306"/>
        </w:tabs>
      </w:pPr>
      <w:hyperlink w:anchor="_Toc53" w:history="1">
        <w:r>
          <w:rPr>
            <w:rFonts w:ascii="仿宋" w:eastAsia="仿宋" w:hAnsi="仿宋" w:cs="仿宋" w:hint="eastAsia"/>
            <w:lang w:eastAsia="zh-CN"/>
          </w:rPr>
          <w:t>(二)、管材：螺旋管项目目标</w:t>
        </w:r>
        <w:r>
          <w:tab/>
        </w:r>
        <w:r>
          <w:fldChar w:fldCharType="begin"/>
        </w:r>
        <w:r>
          <w:instrText xml:space="preserve"> PAGEREF _Toc53 \h </w:instrText>
        </w:r>
        <w:r>
          <w:fldChar w:fldCharType="separate"/>
        </w:r>
        <w:r>
          <w:t>14</w:t>
        </w:r>
        <w:r>
          <w:fldChar w:fldCharType="end"/>
        </w:r>
      </w:hyperlink>
    </w:p>
    <w:p>
      <w:pPr>
        <w:pStyle w:val="TOC2"/>
        <w:tabs>
          <w:tab w:val="right" w:leader="dot" w:pos="8306"/>
        </w:tabs>
      </w:pPr>
      <w:hyperlink w:anchor="_Toc8427" w:history="1">
        <w:r>
          <w:rPr>
            <w:rFonts w:ascii="仿宋" w:eastAsia="仿宋" w:hAnsi="仿宋" w:cs="仿宋" w:hint="eastAsia"/>
            <w:lang w:eastAsia="zh-CN"/>
          </w:rPr>
          <w:t>(三)、管材：螺旋管项目提出的理由</w:t>
        </w:r>
        <w:r>
          <w:tab/>
        </w:r>
        <w:r>
          <w:fldChar w:fldCharType="begin"/>
        </w:r>
        <w:r>
          <w:instrText xml:space="preserve"> PAGEREF _Toc8427 \h </w:instrText>
        </w:r>
        <w:r>
          <w:fldChar w:fldCharType="separate"/>
        </w:r>
        <w:r>
          <w:t>14</w:t>
        </w:r>
        <w:r>
          <w:fldChar w:fldCharType="end"/>
        </w:r>
      </w:hyperlink>
    </w:p>
    <w:p>
      <w:pPr>
        <w:pStyle w:val="TOC2"/>
        <w:tabs>
          <w:tab w:val="right" w:leader="dot" w:pos="8306"/>
        </w:tabs>
      </w:pPr>
      <w:hyperlink w:anchor="_Toc9178" w:history="1">
        <w:r>
          <w:rPr>
            <w:rFonts w:ascii="仿宋" w:eastAsia="仿宋" w:hAnsi="仿宋" w:cs="仿宋" w:hint="eastAsia"/>
            <w:lang w:eastAsia="zh-CN"/>
          </w:rPr>
          <w:t>(四)、管材：螺旋管项目意义</w:t>
        </w:r>
        <w:r>
          <w:tab/>
        </w:r>
        <w:r>
          <w:fldChar w:fldCharType="begin"/>
        </w:r>
        <w:r>
          <w:instrText xml:space="preserve"> PAGEREF _Toc9178 \h </w:instrText>
        </w:r>
        <w:r>
          <w:fldChar w:fldCharType="separate"/>
        </w:r>
        <w:r>
          <w:t>16</w:t>
        </w:r>
        <w:r>
          <w:fldChar w:fldCharType="end"/>
        </w:r>
      </w:hyperlink>
    </w:p>
    <w:p>
      <w:pPr>
        <w:pStyle w:val="TOC2"/>
        <w:tabs>
          <w:tab w:val="right" w:leader="dot" w:pos="8306"/>
        </w:tabs>
      </w:pPr>
      <w:hyperlink w:anchor="_Toc25933" w:history="1">
        <w:r>
          <w:rPr>
            <w:rFonts w:ascii="仿宋" w:eastAsia="仿宋" w:hAnsi="仿宋" w:cs="仿宋" w:hint="eastAsia"/>
            <w:lang w:eastAsia="zh-CN"/>
          </w:rPr>
          <w:t>(五)、管材：螺旋管项目背景</w:t>
        </w:r>
        <w:r>
          <w:tab/>
        </w:r>
        <w:r>
          <w:fldChar w:fldCharType="begin"/>
        </w:r>
        <w:r>
          <w:instrText xml:space="preserve"> PAGEREF _Toc25933 \h </w:instrText>
        </w:r>
        <w:r>
          <w:fldChar w:fldCharType="separate"/>
        </w:r>
        <w:r>
          <w:t>17</w:t>
        </w:r>
        <w:r>
          <w:fldChar w:fldCharType="end"/>
        </w:r>
      </w:hyperlink>
    </w:p>
    <w:p>
      <w:pPr>
        <w:pStyle w:val="TOC1"/>
        <w:tabs>
          <w:tab w:val="right" w:leader="dot" w:pos="8306"/>
        </w:tabs>
      </w:pPr>
      <w:hyperlink w:anchor="_Toc5600" w:history="1">
        <w:r>
          <w:rPr>
            <w:rFonts w:ascii="仿宋" w:eastAsia="仿宋" w:hAnsi="仿宋" w:cs="仿宋" w:hint="eastAsia"/>
            <w:lang w:eastAsia="zh-CN"/>
          </w:rPr>
          <w:t>六、管材：螺旋管项目建设背景及必要性分析</w:t>
        </w:r>
        <w:r>
          <w:tab/>
        </w:r>
        <w:r>
          <w:fldChar w:fldCharType="begin"/>
        </w:r>
        <w:r>
          <w:instrText xml:space="preserve"> PAGEREF _Toc5600 \h </w:instrText>
        </w:r>
        <w:r>
          <w:fldChar w:fldCharType="separate"/>
        </w:r>
        <w:r>
          <w:t>18</w:t>
        </w:r>
        <w:r>
          <w:fldChar w:fldCharType="end"/>
        </w:r>
      </w:hyperlink>
    </w:p>
    <w:p>
      <w:pPr>
        <w:pStyle w:val="TOC2"/>
        <w:tabs>
          <w:tab w:val="right" w:leader="dot" w:pos="8306"/>
        </w:tabs>
      </w:pPr>
      <w:hyperlink w:anchor="_Toc27216" w:history="1">
        <w:r>
          <w:rPr>
            <w:rFonts w:ascii="仿宋" w:eastAsia="仿宋" w:hAnsi="仿宋" w:cs="仿宋" w:hint="eastAsia"/>
            <w:lang w:eastAsia="zh-CN"/>
          </w:rPr>
          <w:t>(一)、管材：螺旋管项目背景分析</w:t>
        </w:r>
        <w:r>
          <w:tab/>
        </w:r>
        <w:r>
          <w:fldChar w:fldCharType="begin"/>
        </w:r>
        <w:r>
          <w:instrText xml:space="preserve"> PAGEREF _Toc27216 \h </w:instrText>
        </w:r>
        <w:r>
          <w:fldChar w:fldCharType="separate"/>
        </w:r>
        <w:r>
          <w:t>18</w:t>
        </w:r>
        <w:r>
          <w:fldChar w:fldCharType="end"/>
        </w:r>
      </w:hyperlink>
    </w:p>
    <w:p>
      <w:pPr>
        <w:pStyle w:val="TOC2"/>
        <w:tabs>
          <w:tab w:val="right" w:leader="dot" w:pos="8306"/>
        </w:tabs>
      </w:pPr>
      <w:hyperlink w:anchor="_Toc11185" w:history="1">
        <w:r>
          <w:rPr>
            <w:rFonts w:ascii="仿宋" w:eastAsia="仿宋" w:hAnsi="仿宋" w:cs="仿宋" w:hint="eastAsia"/>
            <w:lang w:eastAsia="zh-CN"/>
          </w:rPr>
          <w:t>(二)、管材：螺旋管项目建设必要性分析</w:t>
        </w:r>
        <w:r>
          <w:tab/>
        </w:r>
        <w:r>
          <w:fldChar w:fldCharType="begin"/>
        </w:r>
        <w:r>
          <w:instrText xml:space="preserve"> PAGEREF _Toc11185 \h </w:instrText>
        </w:r>
        <w:r>
          <w:fldChar w:fldCharType="separate"/>
        </w:r>
        <w:r>
          <w:t>20</w:t>
        </w:r>
        <w:r>
          <w:fldChar w:fldCharType="end"/>
        </w:r>
      </w:hyperlink>
    </w:p>
    <w:p>
      <w:pPr>
        <w:pStyle w:val="TOC1"/>
        <w:tabs>
          <w:tab w:val="right" w:leader="dot" w:pos="8306"/>
        </w:tabs>
      </w:pPr>
      <w:hyperlink w:anchor="_Toc6126" w:history="1">
        <w:r>
          <w:rPr>
            <w:rFonts w:ascii="仿宋" w:eastAsia="仿宋" w:hAnsi="仿宋" w:cs="仿宋" w:hint="eastAsia"/>
            <w:lang w:eastAsia="zh-CN"/>
          </w:rPr>
          <w:t>七、管材：螺旋管项目投资规划</w:t>
        </w:r>
        <w:r>
          <w:tab/>
        </w:r>
        <w:r>
          <w:fldChar w:fldCharType="begin"/>
        </w:r>
        <w:r>
          <w:instrText xml:space="preserve"> PAGEREF _Toc6126 \h </w:instrText>
        </w:r>
        <w:r>
          <w:fldChar w:fldCharType="separate"/>
        </w:r>
        <w:r>
          <w:t>21</w:t>
        </w:r>
        <w:r>
          <w:fldChar w:fldCharType="end"/>
        </w:r>
      </w:hyperlink>
    </w:p>
    <w:p>
      <w:pPr>
        <w:pStyle w:val="TOC2"/>
        <w:tabs>
          <w:tab w:val="right" w:leader="dot" w:pos="8306"/>
        </w:tabs>
      </w:pPr>
      <w:hyperlink w:anchor="_Toc15563" w:history="1">
        <w:r>
          <w:rPr>
            <w:rFonts w:ascii="仿宋" w:eastAsia="仿宋" w:hAnsi="仿宋" w:cs="仿宋" w:hint="eastAsia"/>
            <w:lang w:eastAsia="zh-CN"/>
          </w:rPr>
          <w:t>(一)、管材：螺旋管项目总投资估算</w:t>
        </w:r>
        <w:r>
          <w:tab/>
        </w:r>
        <w:r>
          <w:fldChar w:fldCharType="begin"/>
        </w:r>
        <w:r>
          <w:instrText xml:space="preserve"> PAGEREF _Toc15563 \h </w:instrText>
        </w:r>
        <w:r>
          <w:fldChar w:fldCharType="separate"/>
        </w:r>
        <w:r>
          <w:t>21</w:t>
        </w:r>
        <w:r>
          <w:fldChar w:fldCharType="end"/>
        </w:r>
      </w:hyperlink>
    </w:p>
    <w:p>
      <w:pPr>
        <w:pStyle w:val="TOC2"/>
        <w:tabs>
          <w:tab w:val="right" w:leader="dot" w:pos="8306"/>
        </w:tabs>
      </w:pPr>
      <w:hyperlink w:anchor="_Toc24936" w:history="1">
        <w:r>
          <w:rPr>
            <w:rFonts w:ascii="仿宋" w:eastAsia="仿宋" w:hAnsi="仿宋" w:cs="仿宋" w:hint="eastAsia"/>
            <w:lang w:eastAsia="zh-CN"/>
          </w:rPr>
          <w:t>(二)、资金筹措</w:t>
        </w:r>
        <w:r>
          <w:tab/>
        </w:r>
        <w:r>
          <w:fldChar w:fldCharType="begin"/>
        </w:r>
        <w:r>
          <w:instrText xml:space="preserve"> PAGEREF _Toc24936 \h </w:instrText>
        </w:r>
        <w:r>
          <w:fldChar w:fldCharType="separate"/>
        </w:r>
        <w:r>
          <w:t>22</w:t>
        </w:r>
        <w:r>
          <w:fldChar w:fldCharType="end"/>
        </w:r>
      </w:hyperlink>
    </w:p>
    <w:p>
      <w:pPr>
        <w:pStyle w:val="TOC1"/>
        <w:tabs>
          <w:tab w:val="right" w:leader="dot" w:pos="8306"/>
        </w:tabs>
      </w:pPr>
      <w:hyperlink w:anchor="_Toc2591" w:history="1">
        <w:r>
          <w:rPr>
            <w:rFonts w:ascii="仿宋" w:eastAsia="仿宋" w:hAnsi="仿宋" w:cs="仿宋" w:hint="eastAsia"/>
            <w:lang w:eastAsia="zh-CN"/>
          </w:rPr>
          <w:t>八、管材：螺旋管项目创新与研发</w:t>
        </w:r>
        <w:r>
          <w:tab/>
        </w:r>
        <w:r>
          <w:fldChar w:fldCharType="begin"/>
        </w:r>
        <w:r>
          <w:instrText xml:space="preserve"> PAGEREF _Toc2591 \h </w:instrText>
        </w:r>
        <w:r>
          <w:fldChar w:fldCharType="separate"/>
        </w:r>
        <w:r>
          <w:t>23</w:t>
        </w:r>
        <w:r>
          <w:fldChar w:fldCharType="end"/>
        </w:r>
      </w:hyperlink>
    </w:p>
    <w:p>
      <w:pPr>
        <w:pStyle w:val="TOC2"/>
        <w:tabs>
          <w:tab w:val="right" w:leader="dot" w:pos="8306"/>
        </w:tabs>
      </w:pPr>
      <w:hyperlink w:anchor="_Toc7107" w:history="1">
        <w:r>
          <w:rPr>
            <w:rFonts w:ascii="仿宋" w:eastAsia="仿宋" w:hAnsi="仿宋" w:cs="仿宋" w:hint="eastAsia"/>
            <w:lang w:eastAsia="zh-CN"/>
          </w:rPr>
          <w:t>(一)、创新策略与方向</w:t>
        </w:r>
        <w:r>
          <w:tab/>
        </w:r>
        <w:r>
          <w:fldChar w:fldCharType="begin"/>
        </w:r>
        <w:r>
          <w:instrText xml:space="preserve"> PAGEREF _Toc7107 \h </w:instrText>
        </w:r>
        <w:r>
          <w:fldChar w:fldCharType="separate"/>
        </w:r>
        <w:r>
          <w:t>23</w:t>
        </w:r>
        <w:r>
          <w:fldChar w:fldCharType="end"/>
        </w:r>
      </w:hyperlink>
    </w:p>
    <w:p>
      <w:pPr>
        <w:pStyle w:val="TOC2"/>
        <w:tabs>
          <w:tab w:val="right" w:leader="dot" w:pos="8306"/>
        </w:tabs>
      </w:pPr>
      <w:hyperlink w:anchor="_Toc5423" w:history="1">
        <w:r>
          <w:rPr>
            <w:rFonts w:ascii="仿宋" w:eastAsia="仿宋" w:hAnsi="仿宋" w:cs="仿宋" w:hint="eastAsia"/>
            <w:lang w:eastAsia="zh-CN"/>
          </w:rPr>
          <w:t>(二)、研发规划与投入</w:t>
        </w:r>
        <w:r>
          <w:tab/>
        </w:r>
        <w:r>
          <w:fldChar w:fldCharType="begin"/>
        </w:r>
        <w:r>
          <w:instrText xml:space="preserve"> PAGEREF _Toc5423 \h </w:instrText>
        </w:r>
        <w:r>
          <w:fldChar w:fldCharType="separate"/>
        </w:r>
        <w:r>
          <w:t>24</w:t>
        </w:r>
        <w:r>
          <w:fldChar w:fldCharType="end"/>
        </w:r>
      </w:hyperlink>
    </w:p>
    <w:p>
      <w:pPr>
        <w:pStyle w:val="TOC1"/>
        <w:tabs>
          <w:tab w:val="right" w:leader="dot" w:pos="8306"/>
        </w:tabs>
      </w:pPr>
      <w:hyperlink w:anchor="_Toc26840" w:history="1">
        <w:r>
          <w:rPr>
            <w:rFonts w:ascii="仿宋" w:eastAsia="仿宋" w:hAnsi="仿宋" w:cs="仿宋" w:hint="eastAsia"/>
            <w:lang w:eastAsia="zh-CN"/>
          </w:rPr>
          <w:t>九、管材：螺旋管项目人力资源培养与发展</w:t>
        </w:r>
        <w:r>
          <w:tab/>
        </w:r>
        <w:r>
          <w:fldChar w:fldCharType="begin"/>
        </w:r>
        <w:r>
          <w:instrText xml:space="preserve"> PAGEREF _Toc26840 \h </w:instrText>
        </w:r>
        <w:r>
          <w:fldChar w:fldCharType="separate"/>
        </w:r>
        <w:r>
          <w:t>26</w:t>
        </w:r>
        <w:r>
          <w:fldChar w:fldCharType="end"/>
        </w:r>
      </w:hyperlink>
    </w:p>
    <w:p>
      <w:pPr>
        <w:pStyle w:val="TOC2"/>
        <w:tabs>
          <w:tab w:val="right" w:leader="dot" w:pos="8306"/>
        </w:tabs>
      </w:pPr>
      <w:hyperlink w:anchor="_Toc3394" w:history="1">
        <w:r>
          <w:rPr>
            <w:rFonts w:ascii="仿宋" w:eastAsia="仿宋" w:hAnsi="仿宋" w:cs="仿宋" w:hint="eastAsia"/>
            <w:lang w:eastAsia="zh-CN"/>
          </w:rPr>
          <w:t>(一)、人才需求与规划</w:t>
        </w:r>
        <w:r>
          <w:tab/>
        </w:r>
        <w:r>
          <w:fldChar w:fldCharType="begin"/>
        </w:r>
        <w:r>
          <w:instrText xml:space="preserve"> PAGEREF _Toc3394 \h </w:instrText>
        </w:r>
        <w:r>
          <w:fldChar w:fldCharType="separate"/>
        </w:r>
        <w:r>
          <w:t>26</w:t>
        </w:r>
        <w:r>
          <w:fldChar w:fldCharType="end"/>
        </w:r>
      </w:hyperlink>
    </w:p>
    <w:p>
      <w:pPr>
        <w:pStyle w:val="TOC2"/>
        <w:tabs>
          <w:tab w:val="right" w:leader="dot" w:pos="8306"/>
        </w:tabs>
      </w:pPr>
      <w:hyperlink w:anchor="_Toc25668" w:history="1">
        <w:r>
          <w:rPr>
            <w:rFonts w:ascii="仿宋" w:eastAsia="仿宋" w:hAnsi="仿宋" w:cs="仿宋" w:hint="eastAsia"/>
            <w:lang w:eastAsia="zh-CN"/>
          </w:rPr>
          <w:t>(二)、培训与发展计划</w:t>
        </w:r>
        <w:r>
          <w:tab/>
        </w:r>
        <w:r>
          <w:fldChar w:fldCharType="begin"/>
        </w:r>
        <w:r>
          <w:instrText xml:space="preserve"> PAGEREF _Toc25668 \h </w:instrText>
        </w:r>
        <w:r>
          <w:fldChar w:fldCharType="separate"/>
        </w:r>
        <w:r>
          <w:t>27</w:t>
        </w:r>
        <w:r>
          <w:fldChar w:fldCharType="end"/>
        </w:r>
      </w:hyperlink>
    </w:p>
    <w:p>
      <w:pPr>
        <w:pStyle w:val="TOC1"/>
        <w:tabs>
          <w:tab w:val="right" w:leader="dot" w:pos="8306"/>
        </w:tabs>
      </w:pPr>
      <w:hyperlink w:anchor="_Toc27441" w:history="1">
        <w:r>
          <w:rPr>
            <w:rFonts w:ascii="仿宋" w:eastAsia="仿宋" w:hAnsi="仿宋" w:cs="仿宋" w:hint="eastAsia"/>
            <w:lang w:eastAsia="zh-CN"/>
          </w:rPr>
          <w:t>十、管材：螺旋管项目计划安排</w:t>
        </w:r>
        <w:r>
          <w:tab/>
        </w:r>
        <w:r>
          <w:fldChar w:fldCharType="begin"/>
        </w:r>
        <w:r>
          <w:instrText xml:space="preserve"> PAGEREF _Toc27441 \h </w:instrText>
        </w:r>
        <w:r>
          <w:fldChar w:fldCharType="separate"/>
        </w:r>
        <w:r>
          <w:t>27</w:t>
        </w:r>
        <w:r>
          <w:fldChar w:fldCharType="end"/>
        </w:r>
      </w:hyperlink>
    </w:p>
    <w:p>
      <w:pPr>
        <w:pStyle w:val="TOC2"/>
        <w:tabs>
          <w:tab w:val="right" w:leader="dot" w:pos="8306"/>
        </w:tabs>
      </w:pPr>
      <w:hyperlink w:anchor="_Toc26748" w:history="1">
        <w:r>
          <w:rPr>
            <w:rFonts w:ascii="仿宋" w:eastAsia="仿宋" w:hAnsi="仿宋" w:cs="仿宋" w:hint="eastAsia"/>
            <w:lang w:eastAsia="zh-CN"/>
          </w:rPr>
          <w:t>(一)、建设周期</w:t>
        </w:r>
        <w:r>
          <w:tab/>
        </w:r>
        <w:r>
          <w:fldChar w:fldCharType="begin"/>
        </w:r>
        <w:r>
          <w:instrText xml:space="preserve"> PAGEREF _Toc26748 \h </w:instrText>
        </w:r>
        <w:r>
          <w:fldChar w:fldCharType="separate"/>
        </w:r>
        <w:r>
          <w:t>27</w:t>
        </w:r>
        <w:r>
          <w:fldChar w:fldCharType="end"/>
        </w:r>
      </w:hyperlink>
    </w:p>
    <w:p>
      <w:pPr>
        <w:pStyle w:val="TOC2"/>
        <w:tabs>
          <w:tab w:val="right" w:leader="dot" w:pos="8306"/>
        </w:tabs>
      </w:pPr>
      <w:hyperlink w:anchor="_Toc22677" w:history="1">
        <w:r>
          <w:rPr>
            <w:rFonts w:ascii="仿宋" w:eastAsia="仿宋" w:hAnsi="仿宋" w:cs="仿宋" w:hint="eastAsia"/>
            <w:lang w:eastAsia="zh-CN"/>
          </w:rPr>
          <w:t>(二)、建设进度</w:t>
        </w:r>
        <w:r>
          <w:tab/>
        </w:r>
        <w:r>
          <w:fldChar w:fldCharType="begin"/>
        </w:r>
        <w:r>
          <w:instrText xml:space="preserve"> PAGEREF _Toc22677 \h </w:instrText>
        </w:r>
        <w:r>
          <w:fldChar w:fldCharType="separate"/>
        </w:r>
        <w:r>
          <w:t>28</w:t>
        </w:r>
        <w:r>
          <w:fldChar w:fldCharType="end"/>
        </w:r>
      </w:hyperlink>
    </w:p>
    <w:p>
      <w:pPr>
        <w:pStyle w:val="TOC2"/>
        <w:tabs>
          <w:tab w:val="right" w:leader="dot" w:pos="8306"/>
        </w:tabs>
      </w:pPr>
      <w:hyperlink w:anchor="_Toc13770" w:history="1">
        <w:r>
          <w:rPr>
            <w:rFonts w:ascii="仿宋" w:eastAsia="仿宋" w:hAnsi="仿宋" w:cs="仿宋" w:hint="eastAsia"/>
            <w:lang w:eastAsia="zh-CN"/>
          </w:rPr>
          <w:t>(三)、进度安排注意事项</w:t>
        </w:r>
        <w:r>
          <w:tab/>
        </w:r>
        <w:r>
          <w:fldChar w:fldCharType="begin"/>
        </w:r>
        <w:r>
          <w:instrText xml:space="preserve"> PAGEREF _Toc13770 \h </w:instrText>
        </w:r>
        <w:r>
          <w:fldChar w:fldCharType="separate"/>
        </w:r>
        <w:r>
          <w:t>29</w:t>
        </w:r>
        <w:r>
          <w:fldChar w:fldCharType="end"/>
        </w:r>
      </w:hyperlink>
    </w:p>
    <w:p>
      <w:pPr>
        <w:pStyle w:val="TOC2"/>
        <w:tabs>
          <w:tab w:val="right" w:leader="dot" w:pos="8306"/>
        </w:tabs>
      </w:pPr>
      <w:hyperlink w:anchor="_Toc9563" w:history="1">
        <w:r>
          <w:rPr>
            <w:rFonts w:ascii="仿宋" w:eastAsia="仿宋" w:hAnsi="仿宋" w:cs="仿宋" w:hint="eastAsia"/>
            <w:lang w:eastAsia="zh-CN"/>
          </w:rPr>
          <w:t>(四)、人力资源配置</w:t>
        </w:r>
        <w:r>
          <w:tab/>
        </w:r>
        <w:r>
          <w:fldChar w:fldCharType="begin"/>
        </w:r>
        <w:r>
          <w:instrText xml:space="preserve"> PAGEREF _Toc9563 \h </w:instrText>
        </w:r>
        <w:r>
          <w:fldChar w:fldCharType="separate"/>
        </w:r>
        <w:r>
          <w:t>31</w:t>
        </w:r>
        <w:r>
          <w:fldChar w:fldCharType="end"/>
        </w:r>
      </w:hyperlink>
    </w:p>
    <w:p>
      <w:pPr>
        <w:pStyle w:val="TOC1"/>
        <w:tabs>
          <w:tab w:val="right" w:leader="dot" w:pos="8306"/>
        </w:tabs>
      </w:pPr>
      <w:hyperlink w:anchor="_Toc21001" w:history="1">
        <w:r>
          <w:rPr>
            <w:rFonts w:ascii="仿宋" w:eastAsia="仿宋" w:hAnsi="仿宋" w:cs="仿宋" w:hint="eastAsia"/>
            <w:lang w:eastAsia="zh-CN"/>
          </w:rPr>
          <w:t>十一、生产安全保护</w:t>
        </w:r>
        <w:r>
          <w:tab/>
        </w:r>
        <w:r>
          <w:fldChar w:fldCharType="begin"/>
        </w:r>
        <w:r>
          <w:instrText xml:space="preserve"> PAGEREF _Toc21001 \h </w:instrText>
        </w:r>
        <w:r>
          <w:fldChar w:fldCharType="separate"/>
        </w:r>
        <w:r>
          <w:t>31</w:t>
        </w:r>
        <w:r>
          <w:fldChar w:fldCharType="end"/>
        </w:r>
      </w:hyperlink>
    </w:p>
    <w:p>
      <w:pPr>
        <w:pStyle w:val="TOC2"/>
        <w:tabs>
          <w:tab w:val="right" w:leader="dot" w:pos="8306"/>
        </w:tabs>
      </w:pPr>
      <w:hyperlink w:anchor="_Toc26380" w:history="1">
        <w:r>
          <w:rPr>
            <w:rFonts w:ascii="仿宋" w:eastAsia="仿宋" w:hAnsi="仿宋" w:cs="仿宋" w:hint="eastAsia"/>
            <w:lang w:eastAsia="zh-CN"/>
          </w:rPr>
          <w:t>(一)、消防安全</w:t>
        </w:r>
        <w:r>
          <w:tab/>
        </w:r>
        <w:r>
          <w:fldChar w:fldCharType="begin"/>
        </w:r>
        <w:r>
          <w:instrText xml:space="preserve"> PAGEREF _Toc26380 \h </w:instrText>
        </w:r>
        <w:r>
          <w:fldChar w:fldCharType="separate"/>
        </w:r>
        <w:r>
          <w:t>31</w:t>
        </w:r>
        <w:r>
          <w:fldChar w:fldCharType="end"/>
        </w:r>
      </w:hyperlink>
    </w:p>
    <w:p>
      <w:pPr>
        <w:pStyle w:val="TOC2"/>
        <w:tabs>
          <w:tab w:val="right" w:leader="dot" w:pos="8306"/>
        </w:tabs>
      </w:pPr>
      <w:hyperlink w:anchor="_Toc28495" w:history="1">
        <w:r>
          <w:rPr>
            <w:rFonts w:ascii="仿宋" w:eastAsia="仿宋" w:hAnsi="仿宋" w:cs="仿宋" w:hint="eastAsia"/>
            <w:lang w:eastAsia="zh-CN"/>
          </w:rPr>
          <w:t>(二)、防火防爆总图布置措施</w:t>
        </w:r>
        <w:r>
          <w:tab/>
        </w:r>
        <w:r>
          <w:fldChar w:fldCharType="begin"/>
        </w:r>
        <w:r>
          <w:instrText xml:space="preserve"> PAGEREF _Toc28495 \h </w:instrText>
        </w:r>
        <w:r>
          <w:fldChar w:fldCharType="separate"/>
        </w:r>
        <w:r>
          <w:t>33</w:t>
        </w:r>
        <w:r>
          <w:fldChar w:fldCharType="end"/>
        </w:r>
      </w:hyperlink>
    </w:p>
    <w:p>
      <w:pPr>
        <w:pStyle w:val="TOC2"/>
        <w:tabs>
          <w:tab w:val="right" w:leader="dot" w:pos="8306"/>
        </w:tabs>
      </w:pPr>
      <w:hyperlink w:anchor="_Toc30541" w:history="1">
        <w:r>
          <w:rPr>
            <w:rFonts w:ascii="仿宋" w:eastAsia="仿宋" w:hAnsi="仿宋" w:cs="仿宋" w:hint="eastAsia"/>
            <w:lang w:eastAsia="zh-CN"/>
          </w:rPr>
          <w:t>(三)、自然灾害防范措施</w:t>
        </w:r>
        <w:r>
          <w:tab/>
        </w:r>
        <w:r>
          <w:fldChar w:fldCharType="begin"/>
        </w:r>
        <w:r>
          <w:instrText xml:space="preserve"> PAGEREF _Toc30541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68" w:history="1">
        <w:r>
          <w:rPr>
            <w:rFonts w:ascii="仿宋" w:eastAsia="仿宋" w:hAnsi="仿宋" w:cs="仿宋" w:hint="eastAsia"/>
            <w:lang w:eastAsia="zh-CN"/>
          </w:rPr>
          <w:t>(四)、安全色及安全标志使用要求</w:t>
        </w:r>
        <w:r>
          <w:tab/>
        </w:r>
        <w:r>
          <w:fldChar w:fldCharType="begin"/>
        </w:r>
        <w:r>
          <w:instrText xml:space="preserve"> PAGEREF _Toc22768 \h </w:instrText>
        </w:r>
        <w:r>
          <w:fldChar w:fldCharType="separate"/>
        </w:r>
        <w:r>
          <w:t>35</w:t>
        </w:r>
        <w:r>
          <w:fldChar w:fldCharType="end"/>
        </w:r>
      </w:hyperlink>
    </w:p>
    <w:p>
      <w:pPr>
        <w:pStyle w:val="TOC2"/>
        <w:tabs>
          <w:tab w:val="right" w:leader="dot" w:pos="8306"/>
        </w:tabs>
      </w:pPr>
      <w:hyperlink w:anchor="_Toc29537" w:history="1">
        <w:r>
          <w:rPr>
            <w:rFonts w:ascii="仿宋" w:eastAsia="仿宋" w:hAnsi="仿宋" w:cs="仿宋" w:hint="eastAsia"/>
            <w:lang w:eastAsia="zh-CN"/>
          </w:rPr>
          <w:t>(五)、防尘防毒措施</w:t>
        </w:r>
        <w:r>
          <w:tab/>
        </w:r>
        <w:r>
          <w:fldChar w:fldCharType="begin"/>
        </w:r>
        <w:r>
          <w:instrText xml:space="preserve"> PAGEREF _Toc29537 \h </w:instrText>
        </w:r>
        <w:r>
          <w:fldChar w:fldCharType="separate"/>
        </w:r>
        <w:r>
          <w:t>36</w:t>
        </w:r>
        <w:r>
          <w:fldChar w:fldCharType="end"/>
        </w:r>
      </w:hyperlink>
    </w:p>
    <w:p>
      <w:pPr>
        <w:pStyle w:val="TOC2"/>
        <w:tabs>
          <w:tab w:val="right" w:leader="dot" w:pos="8306"/>
        </w:tabs>
      </w:pPr>
      <w:hyperlink w:anchor="_Toc8565" w:history="1">
        <w:r>
          <w:rPr>
            <w:rFonts w:ascii="仿宋" w:eastAsia="仿宋" w:hAnsi="仿宋" w:cs="仿宋" w:hint="eastAsia"/>
            <w:lang w:eastAsia="zh-CN"/>
          </w:rPr>
          <w:t>(六)、防静电、触电防护及防雷措施</w:t>
        </w:r>
        <w:r>
          <w:tab/>
        </w:r>
        <w:r>
          <w:fldChar w:fldCharType="begin"/>
        </w:r>
        <w:r>
          <w:instrText xml:space="preserve"> PAGEREF _Toc8565 \h </w:instrText>
        </w:r>
        <w:r>
          <w:fldChar w:fldCharType="separate"/>
        </w:r>
        <w:r>
          <w:t>37</w:t>
        </w:r>
        <w:r>
          <w:fldChar w:fldCharType="end"/>
        </w:r>
      </w:hyperlink>
    </w:p>
    <w:p>
      <w:pPr>
        <w:pStyle w:val="TOC2"/>
        <w:tabs>
          <w:tab w:val="right" w:leader="dot" w:pos="8306"/>
        </w:tabs>
      </w:pPr>
      <w:hyperlink w:anchor="_Toc11440" w:history="1">
        <w:r>
          <w:rPr>
            <w:rFonts w:ascii="仿宋" w:eastAsia="仿宋" w:hAnsi="仿宋" w:cs="仿宋" w:hint="eastAsia"/>
            <w:lang w:eastAsia="zh-CN"/>
          </w:rPr>
          <w:t>(七)、机械设备安全保障措施</w:t>
        </w:r>
        <w:r>
          <w:tab/>
        </w:r>
        <w:r>
          <w:fldChar w:fldCharType="begin"/>
        </w:r>
        <w:r>
          <w:instrText xml:space="preserve"> PAGEREF _Toc11440 \h </w:instrText>
        </w:r>
        <w:r>
          <w:fldChar w:fldCharType="separate"/>
        </w:r>
        <w:r>
          <w:t>38</w:t>
        </w:r>
        <w:r>
          <w:fldChar w:fldCharType="end"/>
        </w:r>
      </w:hyperlink>
    </w:p>
    <w:p>
      <w:pPr>
        <w:pStyle w:val="TOC1"/>
        <w:tabs>
          <w:tab w:val="right" w:leader="dot" w:pos="8306"/>
        </w:tabs>
      </w:pPr>
      <w:hyperlink w:anchor="_Toc24965" w:history="1">
        <w:r>
          <w:rPr>
            <w:rFonts w:ascii="仿宋" w:eastAsia="仿宋" w:hAnsi="仿宋" w:cs="仿宋" w:hint="eastAsia"/>
            <w:lang w:eastAsia="zh-CN"/>
          </w:rPr>
          <w:t>十二、管材：螺旋管项目技术管理</w:t>
        </w:r>
        <w:r>
          <w:tab/>
        </w:r>
        <w:r>
          <w:fldChar w:fldCharType="begin"/>
        </w:r>
        <w:r>
          <w:instrText xml:space="preserve"> PAGEREF _Toc24965 \h </w:instrText>
        </w:r>
        <w:r>
          <w:fldChar w:fldCharType="separate"/>
        </w:r>
        <w:r>
          <w:t>40</w:t>
        </w:r>
        <w:r>
          <w:fldChar w:fldCharType="end"/>
        </w:r>
      </w:hyperlink>
    </w:p>
    <w:p>
      <w:pPr>
        <w:pStyle w:val="TOC2"/>
        <w:tabs>
          <w:tab w:val="right" w:leader="dot" w:pos="8306"/>
        </w:tabs>
      </w:pPr>
      <w:hyperlink w:anchor="_Toc15016" w:history="1">
        <w:r>
          <w:rPr>
            <w:rFonts w:ascii="仿宋" w:eastAsia="仿宋" w:hAnsi="仿宋" w:cs="仿宋" w:hint="eastAsia"/>
            <w:lang w:eastAsia="zh-CN"/>
          </w:rPr>
          <w:t>(一)、技术方案选用方向</w:t>
        </w:r>
        <w:r>
          <w:tab/>
        </w:r>
        <w:r>
          <w:fldChar w:fldCharType="begin"/>
        </w:r>
        <w:r>
          <w:instrText xml:space="preserve"> PAGEREF _Toc15016 \h </w:instrText>
        </w:r>
        <w:r>
          <w:fldChar w:fldCharType="separate"/>
        </w:r>
        <w:r>
          <w:t>40</w:t>
        </w:r>
        <w:r>
          <w:fldChar w:fldCharType="end"/>
        </w:r>
      </w:hyperlink>
    </w:p>
    <w:p>
      <w:pPr>
        <w:pStyle w:val="TOC2"/>
        <w:tabs>
          <w:tab w:val="right" w:leader="dot" w:pos="8306"/>
        </w:tabs>
      </w:pPr>
      <w:hyperlink w:anchor="_Toc5834" w:history="1">
        <w:r>
          <w:rPr>
            <w:rFonts w:ascii="仿宋" w:eastAsia="仿宋" w:hAnsi="仿宋" w:cs="仿宋" w:hint="eastAsia"/>
            <w:lang w:eastAsia="zh-CN"/>
          </w:rPr>
          <w:t>(二)、工艺技术方案选用原则</w:t>
        </w:r>
        <w:r>
          <w:tab/>
        </w:r>
        <w:r>
          <w:fldChar w:fldCharType="begin"/>
        </w:r>
        <w:r>
          <w:instrText xml:space="preserve"> PAGEREF _Toc5834 \h </w:instrText>
        </w:r>
        <w:r>
          <w:fldChar w:fldCharType="separate"/>
        </w:r>
        <w:r>
          <w:t>41</w:t>
        </w:r>
        <w:r>
          <w:fldChar w:fldCharType="end"/>
        </w:r>
      </w:hyperlink>
    </w:p>
    <w:p>
      <w:pPr>
        <w:pStyle w:val="TOC2"/>
        <w:tabs>
          <w:tab w:val="right" w:leader="dot" w:pos="8306"/>
        </w:tabs>
      </w:pPr>
      <w:hyperlink w:anchor="_Toc8300" w:history="1">
        <w:r>
          <w:rPr>
            <w:rFonts w:ascii="仿宋" w:eastAsia="仿宋" w:hAnsi="仿宋" w:cs="仿宋" w:hint="eastAsia"/>
            <w:lang w:eastAsia="zh-CN"/>
          </w:rPr>
          <w:t>(三)、工艺技术方案要求</w:t>
        </w:r>
        <w:r>
          <w:tab/>
        </w:r>
        <w:r>
          <w:fldChar w:fldCharType="begin"/>
        </w:r>
        <w:r>
          <w:instrText xml:space="preserve"> PAGEREF _Toc8300 \h </w:instrText>
        </w:r>
        <w:r>
          <w:fldChar w:fldCharType="separate"/>
        </w:r>
        <w:r>
          <w:t>44</w:t>
        </w:r>
        <w:r>
          <w:fldChar w:fldCharType="end"/>
        </w:r>
      </w:hyperlink>
    </w:p>
    <w:p>
      <w:pPr>
        <w:pStyle w:val="TOC1"/>
        <w:tabs>
          <w:tab w:val="right" w:leader="dot" w:pos="8306"/>
        </w:tabs>
      </w:pPr>
      <w:hyperlink w:anchor="_Toc27488" w:history="1">
        <w:r>
          <w:rPr>
            <w:rFonts w:ascii="仿宋" w:eastAsia="仿宋" w:hAnsi="仿宋" w:cs="仿宋" w:hint="eastAsia"/>
            <w:lang w:eastAsia="zh-CN"/>
          </w:rPr>
          <w:t>十三、管材：螺旋管项目治理与监督</w:t>
        </w:r>
        <w:r>
          <w:tab/>
        </w:r>
        <w:r>
          <w:fldChar w:fldCharType="begin"/>
        </w:r>
        <w:r>
          <w:instrText xml:space="preserve"> PAGEREF _Toc27488 \h </w:instrText>
        </w:r>
        <w:r>
          <w:fldChar w:fldCharType="separate"/>
        </w:r>
        <w:r>
          <w:t>46</w:t>
        </w:r>
        <w:r>
          <w:fldChar w:fldCharType="end"/>
        </w:r>
      </w:hyperlink>
    </w:p>
    <w:p>
      <w:pPr>
        <w:pStyle w:val="TOC2"/>
        <w:tabs>
          <w:tab w:val="right" w:leader="dot" w:pos="8306"/>
        </w:tabs>
      </w:pPr>
      <w:hyperlink w:anchor="_Toc19754" w:history="1">
        <w:r>
          <w:rPr>
            <w:rFonts w:ascii="仿宋" w:eastAsia="仿宋" w:hAnsi="仿宋" w:cs="仿宋" w:hint="eastAsia"/>
            <w:lang w:eastAsia="zh-CN"/>
          </w:rPr>
          <w:t>(一)、管材：螺旋管项目治理结构</w:t>
        </w:r>
        <w:r>
          <w:tab/>
        </w:r>
        <w:r>
          <w:fldChar w:fldCharType="begin"/>
        </w:r>
        <w:r>
          <w:instrText xml:space="preserve"> PAGEREF _Toc19754 \h </w:instrText>
        </w:r>
        <w:r>
          <w:fldChar w:fldCharType="separate"/>
        </w:r>
        <w:r>
          <w:t>46</w:t>
        </w:r>
        <w:r>
          <w:fldChar w:fldCharType="end"/>
        </w:r>
      </w:hyperlink>
    </w:p>
    <w:p>
      <w:pPr>
        <w:pStyle w:val="TOC2"/>
        <w:tabs>
          <w:tab w:val="right" w:leader="dot" w:pos="8306"/>
        </w:tabs>
      </w:pPr>
      <w:hyperlink w:anchor="_Toc12619" w:history="1">
        <w:r>
          <w:rPr>
            <w:rFonts w:ascii="仿宋" w:eastAsia="仿宋" w:hAnsi="仿宋" w:cs="仿宋" w:hint="eastAsia"/>
            <w:lang w:eastAsia="zh-CN"/>
          </w:rPr>
          <w:t>(二)、监督与审计</w:t>
        </w:r>
        <w:r>
          <w:tab/>
        </w:r>
        <w:r>
          <w:fldChar w:fldCharType="begin"/>
        </w:r>
        <w:r>
          <w:instrText xml:space="preserve"> PAGEREF _Toc12619 \h </w:instrText>
        </w:r>
        <w:r>
          <w:fldChar w:fldCharType="separate"/>
        </w:r>
        <w:r>
          <w:t>47</w:t>
        </w:r>
        <w:r>
          <w:fldChar w:fldCharType="end"/>
        </w:r>
      </w:hyperlink>
    </w:p>
    <w:p>
      <w:pPr>
        <w:pStyle w:val="TOC1"/>
        <w:tabs>
          <w:tab w:val="right" w:leader="dot" w:pos="8306"/>
        </w:tabs>
      </w:pPr>
      <w:hyperlink w:anchor="_Toc13339" w:history="1">
        <w:r>
          <w:rPr>
            <w:rFonts w:ascii="仿宋" w:eastAsia="仿宋" w:hAnsi="仿宋" w:cs="仿宋" w:hint="eastAsia"/>
            <w:lang w:eastAsia="zh-CN"/>
          </w:rPr>
          <w:t>十四、风险识别与分类</w:t>
        </w:r>
        <w:r>
          <w:tab/>
        </w:r>
        <w:r>
          <w:fldChar w:fldCharType="begin"/>
        </w:r>
        <w:r>
          <w:instrText xml:space="preserve"> PAGEREF _Toc13339 \h </w:instrText>
        </w:r>
        <w:r>
          <w:fldChar w:fldCharType="separate"/>
        </w:r>
        <w:r>
          <w:t>49</w:t>
        </w:r>
        <w:r>
          <w:fldChar w:fldCharType="end"/>
        </w:r>
      </w:hyperlink>
    </w:p>
    <w:p>
      <w:pPr>
        <w:pStyle w:val="TOC2"/>
        <w:tabs>
          <w:tab w:val="right" w:leader="dot" w:pos="8306"/>
        </w:tabs>
      </w:pPr>
      <w:hyperlink w:anchor="_Toc31491" w:history="1">
        <w:r>
          <w:rPr>
            <w:rFonts w:ascii="仿宋" w:eastAsia="仿宋" w:hAnsi="仿宋" w:cs="仿宋" w:hint="eastAsia"/>
            <w:lang w:eastAsia="zh-CN"/>
          </w:rPr>
          <w:t>(一)、风险识别</w:t>
        </w:r>
        <w:r>
          <w:tab/>
        </w:r>
        <w:r>
          <w:fldChar w:fldCharType="begin"/>
        </w:r>
        <w:r>
          <w:instrText xml:space="preserve"> PAGEREF _Toc31491 \h </w:instrText>
        </w:r>
        <w:r>
          <w:fldChar w:fldCharType="separate"/>
        </w:r>
        <w:r>
          <w:t>49</w:t>
        </w:r>
        <w:r>
          <w:fldChar w:fldCharType="end"/>
        </w:r>
      </w:hyperlink>
    </w:p>
    <w:p>
      <w:pPr>
        <w:pStyle w:val="TOC2"/>
        <w:tabs>
          <w:tab w:val="right" w:leader="dot" w:pos="8306"/>
        </w:tabs>
      </w:pPr>
      <w:hyperlink w:anchor="_Toc24944" w:history="1">
        <w:r>
          <w:rPr>
            <w:rFonts w:ascii="仿宋" w:eastAsia="仿宋" w:hAnsi="仿宋" w:cs="仿宋" w:hint="eastAsia"/>
            <w:lang w:eastAsia="zh-CN"/>
          </w:rPr>
          <w:t>(二)、风险分类</w:t>
        </w:r>
        <w:r>
          <w:tab/>
        </w:r>
        <w:r>
          <w:fldChar w:fldCharType="begin"/>
        </w:r>
        <w:r>
          <w:instrText xml:space="preserve"> PAGEREF _Toc24944 \h </w:instrText>
        </w:r>
        <w:r>
          <w:fldChar w:fldCharType="separate"/>
        </w:r>
        <w:r>
          <w:t>50</w:t>
        </w:r>
        <w:r>
          <w:fldChar w:fldCharType="end"/>
        </w:r>
      </w:hyperlink>
    </w:p>
    <w:p>
      <w:pPr>
        <w:pStyle w:val="TOC1"/>
        <w:tabs>
          <w:tab w:val="right" w:leader="dot" w:pos="8306"/>
        </w:tabs>
      </w:pPr>
      <w:hyperlink w:anchor="_Toc16679" w:history="1">
        <w:r>
          <w:rPr>
            <w:rFonts w:ascii="仿宋" w:eastAsia="仿宋" w:hAnsi="仿宋" w:cs="仿宋" w:hint="eastAsia"/>
            <w:lang w:eastAsia="zh-CN"/>
          </w:rPr>
          <w:t>十五、质量管理体系</w:t>
        </w:r>
        <w:r>
          <w:tab/>
        </w:r>
        <w:r>
          <w:fldChar w:fldCharType="begin"/>
        </w:r>
        <w:r>
          <w:instrText xml:space="preserve"> PAGEREF _Toc16679 \h </w:instrText>
        </w:r>
        <w:r>
          <w:fldChar w:fldCharType="separate"/>
        </w:r>
        <w:r>
          <w:t>52</w:t>
        </w:r>
        <w:r>
          <w:fldChar w:fldCharType="end"/>
        </w:r>
      </w:hyperlink>
    </w:p>
    <w:p>
      <w:pPr>
        <w:pStyle w:val="TOC2"/>
        <w:tabs>
          <w:tab w:val="right" w:leader="dot" w:pos="8306"/>
        </w:tabs>
      </w:pPr>
      <w:hyperlink w:anchor="_Toc23485" w:history="1">
        <w:r>
          <w:rPr>
            <w:rFonts w:ascii="仿宋" w:eastAsia="仿宋" w:hAnsi="仿宋" w:cs="仿宋" w:hint="eastAsia"/>
            <w:lang w:eastAsia="zh-CN"/>
          </w:rPr>
          <w:t>(一)、质量目标与方针</w:t>
        </w:r>
        <w:r>
          <w:tab/>
        </w:r>
        <w:r>
          <w:fldChar w:fldCharType="begin"/>
        </w:r>
        <w:r>
          <w:instrText xml:space="preserve"> PAGEREF _Toc23485 \h </w:instrText>
        </w:r>
        <w:r>
          <w:fldChar w:fldCharType="separate"/>
        </w:r>
        <w:r>
          <w:t>52</w:t>
        </w:r>
        <w:r>
          <w:fldChar w:fldCharType="end"/>
        </w:r>
      </w:hyperlink>
    </w:p>
    <w:p>
      <w:pPr>
        <w:pStyle w:val="TOC2"/>
        <w:tabs>
          <w:tab w:val="right" w:leader="dot" w:pos="8306"/>
        </w:tabs>
      </w:pPr>
      <w:hyperlink w:anchor="_Toc18110" w:history="1">
        <w:r>
          <w:rPr>
            <w:rFonts w:ascii="仿宋" w:eastAsia="仿宋" w:hAnsi="仿宋" w:cs="仿宋" w:hint="eastAsia"/>
            <w:lang w:eastAsia="zh-CN"/>
          </w:rPr>
          <w:t>(二)、质量管理责任</w:t>
        </w:r>
        <w:r>
          <w:tab/>
        </w:r>
        <w:r>
          <w:fldChar w:fldCharType="begin"/>
        </w:r>
        <w:r>
          <w:instrText xml:space="preserve"> PAGEREF _Toc18110 \h </w:instrText>
        </w:r>
        <w:r>
          <w:fldChar w:fldCharType="separate"/>
        </w:r>
        <w:r>
          <w:t>53</w:t>
        </w:r>
        <w:r>
          <w:fldChar w:fldCharType="end"/>
        </w:r>
      </w:hyperlink>
    </w:p>
    <w:p>
      <w:pPr>
        <w:pStyle w:val="TOC2"/>
        <w:tabs>
          <w:tab w:val="right" w:leader="dot" w:pos="8306"/>
        </w:tabs>
      </w:pPr>
      <w:hyperlink w:anchor="_Toc23966" w:history="1">
        <w:r>
          <w:rPr>
            <w:rFonts w:ascii="仿宋" w:eastAsia="仿宋" w:hAnsi="仿宋" w:cs="仿宋" w:hint="eastAsia"/>
            <w:lang w:eastAsia="zh-CN"/>
          </w:rPr>
          <w:t>(三)、质量管理体系文件</w:t>
        </w:r>
        <w:r>
          <w:tab/>
        </w:r>
        <w:r>
          <w:fldChar w:fldCharType="begin"/>
        </w:r>
        <w:r>
          <w:instrText xml:space="preserve"> PAGEREF _Toc23966 \h </w:instrText>
        </w:r>
        <w:r>
          <w:fldChar w:fldCharType="separate"/>
        </w:r>
        <w:r>
          <w:t>54</w:t>
        </w:r>
        <w:r>
          <w:fldChar w:fldCharType="end"/>
        </w:r>
      </w:hyperlink>
    </w:p>
    <w:p>
      <w:pPr>
        <w:pStyle w:val="TOC2"/>
        <w:tabs>
          <w:tab w:val="right" w:leader="dot" w:pos="8306"/>
        </w:tabs>
      </w:pPr>
      <w:hyperlink w:anchor="_Toc14533" w:history="1">
        <w:r>
          <w:rPr>
            <w:rFonts w:ascii="仿宋" w:eastAsia="仿宋" w:hAnsi="仿宋" w:cs="仿宋" w:hint="eastAsia"/>
            <w:lang w:eastAsia="zh-CN"/>
          </w:rPr>
          <w:t>(四)、质量培训与教育</w:t>
        </w:r>
        <w:r>
          <w:tab/>
        </w:r>
        <w:r>
          <w:fldChar w:fldCharType="begin"/>
        </w:r>
        <w:r>
          <w:instrText xml:space="preserve"> PAGEREF _Toc14533 \h </w:instrText>
        </w:r>
        <w:r>
          <w:fldChar w:fldCharType="separate"/>
        </w:r>
        <w:r>
          <w:t>56</w:t>
        </w:r>
        <w:r>
          <w:fldChar w:fldCharType="end"/>
        </w:r>
      </w:hyperlink>
    </w:p>
    <w:p>
      <w:pPr>
        <w:pStyle w:val="TOC2"/>
        <w:tabs>
          <w:tab w:val="right" w:leader="dot" w:pos="8306"/>
        </w:tabs>
      </w:pPr>
      <w:hyperlink w:anchor="_Toc4525" w:history="1">
        <w:r>
          <w:rPr>
            <w:rFonts w:ascii="仿宋" w:eastAsia="仿宋" w:hAnsi="仿宋" w:cs="仿宋" w:hint="eastAsia"/>
            <w:lang w:eastAsia="zh-CN"/>
          </w:rPr>
          <w:t>(五)、质量审核与评价</w:t>
        </w:r>
        <w:r>
          <w:tab/>
        </w:r>
        <w:r>
          <w:fldChar w:fldCharType="begin"/>
        </w:r>
        <w:r>
          <w:instrText xml:space="preserve"> PAGEREF _Toc4525 \h </w:instrText>
        </w:r>
        <w:r>
          <w:fldChar w:fldCharType="separate"/>
        </w:r>
        <w:r>
          <w:t>58</w:t>
        </w:r>
        <w:r>
          <w:fldChar w:fldCharType="end"/>
        </w:r>
      </w:hyperlink>
    </w:p>
    <w:p>
      <w:pPr>
        <w:pStyle w:val="TOC2"/>
        <w:tabs>
          <w:tab w:val="right" w:leader="dot" w:pos="8306"/>
        </w:tabs>
      </w:pPr>
      <w:hyperlink w:anchor="_Toc10960" w:history="1">
        <w:r>
          <w:rPr>
            <w:rFonts w:ascii="仿宋" w:eastAsia="仿宋" w:hAnsi="仿宋" w:cs="仿宋" w:hint="eastAsia"/>
            <w:lang w:eastAsia="zh-CN"/>
          </w:rPr>
          <w:t>(六)、不符合与纠正措施</w:t>
        </w:r>
        <w:r>
          <w:tab/>
        </w:r>
        <w:r>
          <w:fldChar w:fldCharType="begin"/>
        </w:r>
        <w:r>
          <w:instrText xml:space="preserve"> PAGEREF _Toc10960 \h </w:instrText>
        </w:r>
        <w:r>
          <w:fldChar w:fldCharType="separate"/>
        </w:r>
        <w:r>
          <w:t>59</w:t>
        </w:r>
        <w:r>
          <w:fldChar w:fldCharType="end"/>
        </w:r>
      </w:hyperlink>
    </w:p>
    <w:p>
      <w:pPr>
        <w:pStyle w:val="TOC1"/>
        <w:tabs>
          <w:tab w:val="right" w:leader="dot" w:pos="8306"/>
        </w:tabs>
      </w:pPr>
      <w:hyperlink w:anchor="_Toc2819" w:history="1">
        <w:r>
          <w:rPr>
            <w:rFonts w:ascii="仿宋" w:eastAsia="仿宋" w:hAnsi="仿宋" w:cs="仿宋" w:hint="eastAsia"/>
            <w:lang w:eastAsia="zh-CN"/>
          </w:rPr>
          <w:t>十六、营销与推广策略</w:t>
        </w:r>
        <w:r>
          <w:tab/>
        </w:r>
        <w:r>
          <w:fldChar w:fldCharType="begin"/>
        </w:r>
        <w:r>
          <w:instrText xml:space="preserve"> PAGEREF _Toc2819 \h </w:instrText>
        </w:r>
        <w:r>
          <w:fldChar w:fldCharType="separate"/>
        </w:r>
        <w:r>
          <w:t>60</w:t>
        </w:r>
        <w:r>
          <w:fldChar w:fldCharType="end"/>
        </w:r>
      </w:hyperlink>
    </w:p>
    <w:p>
      <w:pPr>
        <w:pStyle w:val="TOC2"/>
        <w:tabs>
          <w:tab w:val="right" w:leader="dot" w:pos="8306"/>
        </w:tabs>
      </w:pPr>
      <w:hyperlink w:anchor="_Toc25095" w:history="1">
        <w:r>
          <w:rPr>
            <w:rFonts w:ascii="仿宋" w:eastAsia="仿宋" w:hAnsi="仿宋" w:cs="仿宋" w:hint="eastAsia"/>
            <w:lang w:eastAsia="zh-CN"/>
          </w:rPr>
          <w:t>(一)、产品/服务定位与特点</w:t>
        </w:r>
        <w:r>
          <w:tab/>
        </w:r>
        <w:r>
          <w:fldChar w:fldCharType="begin"/>
        </w:r>
        <w:r>
          <w:instrText xml:space="preserve"> PAGEREF _Toc25095 \h </w:instrText>
        </w:r>
        <w:r>
          <w:fldChar w:fldCharType="separate"/>
        </w:r>
        <w:r>
          <w:t>60</w:t>
        </w:r>
        <w:r>
          <w:fldChar w:fldCharType="end"/>
        </w:r>
      </w:hyperlink>
    </w:p>
    <w:p>
      <w:pPr>
        <w:pStyle w:val="TOC2"/>
        <w:tabs>
          <w:tab w:val="right" w:leader="dot" w:pos="8306"/>
        </w:tabs>
      </w:pPr>
      <w:hyperlink w:anchor="_Toc18132" w:history="1">
        <w:r>
          <w:rPr>
            <w:rFonts w:ascii="仿宋" w:eastAsia="仿宋" w:hAnsi="仿宋" w:cs="仿宋" w:hint="eastAsia"/>
            <w:lang w:eastAsia="zh-CN"/>
          </w:rPr>
          <w:t>(二)、市场定位与竞争分析</w:t>
        </w:r>
        <w:r>
          <w:tab/>
        </w:r>
        <w:r>
          <w:fldChar w:fldCharType="begin"/>
        </w:r>
        <w:r>
          <w:instrText xml:space="preserve"> PAGEREF _Toc18132 \h </w:instrText>
        </w:r>
        <w:r>
          <w:fldChar w:fldCharType="separate"/>
        </w:r>
        <w:r>
          <w:t>61</w:t>
        </w:r>
        <w:r>
          <w:fldChar w:fldCharType="end"/>
        </w:r>
      </w:hyperlink>
    </w:p>
    <w:p>
      <w:pPr>
        <w:pStyle w:val="TOC2"/>
        <w:tabs>
          <w:tab w:val="right" w:leader="dot" w:pos="8306"/>
        </w:tabs>
      </w:pPr>
      <w:hyperlink w:anchor="_Toc10447" w:history="1">
        <w:r>
          <w:rPr>
            <w:rFonts w:ascii="仿宋" w:eastAsia="仿宋" w:hAnsi="仿宋" w:cs="仿宋" w:hint="eastAsia"/>
            <w:lang w:eastAsia="zh-CN"/>
          </w:rPr>
          <w:t>(三)、营销渠道与策略</w:t>
        </w:r>
        <w:r>
          <w:tab/>
        </w:r>
        <w:r>
          <w:fldChar w:fldCharType="begin"/>
        </w:r>
        <w:r>
          <w:instrText xml:space="preserve"> PAGEREF _Toc10447 \h </w:instrText>
        </w:r>
        <w:r>
          <w:fldChar w:fldCharType="separate"/>
        </w:r>
        <w:r>
          <w:t>63</w:t>
        </w:r>
        <w:r>
          <w:fldChar w:fldCharType="end"/>
        </w:r>
      </w:hyperlink>
    </w:p>
    <w:p>
      <w:pPr>
        <w:pStyle w:val="TOC2"/>
        <w:tabs>
          <w:tab w:val="right" w:leader="dot" w:pos="8306"/>
        </w:tabs>
      </w:pPr>
      <w:hyperlink w:anchor="_Toc10221" w:history="1">
        <w:r>
          <w:rPr>
            <w:rFonts w:ascii="仿宋" w:eastAsia="仿宋" w:hAnsi="仿宋" w:cs="仿宋" w:hint="eastAsia"/>
            <w:lang w:eastAsia="zh-CN"/>
          </w:rPr>
          <w:t>(四)、推广与宣传活动</w:t>
        </w:r>
        <w:r>
          <w:tab/>
        </w:r>
        <w:r>
          <w:fldChar w:fldCharType="begin"/>
        </w:r>
        <w:r>
          <w:instrText xml:space="preserve"> PAGEREF _Toc10221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36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89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管材：螺旋管项目的主要产品是XXXX，预计年产值为XXX万元。这一产品在市场中占据着重要的地位，其广泛的应用范围使得该管材：螺旋管项目的市场前景非常广阔。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管材：螺旋管项目的xxx产品作为重要的原材料之一，将在多个领域发挥关键作用。其在建筑、交通、能源等方面的广泛应用将为整个产业链提供强大的支持，形成产业协同效应。管材：螺旋管项目的年产值XXX万XXX万XXX万万元不仅反映了其在市场上的巨大潜力，更预示着它对国民经济的积极贡献。这种关联度高、涉及面广的产业关系，使得该管材：螺旋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13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总征地面积为XXXX平方米，相当于约XX.XX亩，其中净用地面积为XXXX平方米，红线范围内相当于约XX.XX亩。这一用地规模充分考虑了管材：螺旋管项目的建设需求，保障了管材：螺旋管项目在合适的空间内得以充分发展。管材：螺旋管项目规划的总建筑面积为XXXX平方米，其中主体工程建设占XXXX平方米，计容建筑面积达XXXX平方米。预计建筑工程的投资将达到XXXX万元，为管材：螺旋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计划购置的设备共计XXXX台（套），设备购置费用为XXXX万元。这一设备购置计划充分考虑到管材：螺旋管项目的生产需求和技术要求，确保了管材：螺旋管项目在生产运营中具备先进的技术装备和高效的生产能力。设备的合理配置将为管材：螺旋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计划总投资为XXXX万元，预计年实现营业收入为XXXX万元。这一产能规模的设定旨在确保管材：螺旋管项目能够在投资与回报之间取得平衡，实现长期可持续的发展。管材：螺旋管项目的总投资充分考虑到各个方面的需求，包括用地建设、设备购置等多个环节，以确保管材：螺旋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205"/>
      <w:r>
        <w:rPr>
          <w:rFonts w:ascii="仿宋" w:eastAsia="仿宋" w:hAnsi="仿宋" w:cs="仿宋" w:hint="eastAsia"/>
          <w:sz w:val="28"/>
          <w:lang w:eastAsia="zh-CN"/>
        </w:rPr>
        <w:t>二、管材：螺旋管项目建设单位说明</w:t>
      </w:r>
      <w:bookmarkEnd w:id="5"/>
    </w:p>
    <w:p>
      <w:pPr>
        <w:pStyle w:val="Heading2"/>
        <w:rPr>
          <w:rFonts w:ascii="仿宋" w:eastAsia="仿宋" w:hAnsi="仿宋" w:cs="仿宋" w:hint="eastAsia"/>
          <w:lang w:eastAsia="zh-CN"/>
        </w:rPr>
      </w:pPr>
      <w:bookmarkStart w:id="6" w:name="_Toc13329"/>
      <w:r>
        <w:rPr>
          <w:rFonts w:ascii="仿宋" w:eastAsia="仿宋" w:hAnsi="仿宋" w:cs="仿宋" w:hint="eastAsia"/>
          <w:lang w:eastAsia="zh-CN"/>
        </w:rPr>
        <w:t>(一)、管材：螺旋管项目承办单位基本情况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141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管材：螺旋管项目承办单位的XXXX，我们着眼于实现可持续的经济效益。通过技术创新和解决方案的提供，公司预计在管材：螺旋管项目执行期间将获得可观的收入增长。这一收入来源主要包括管材：螺旋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同时，我们注重成本控制和效率提升，以确保管材：螺旋管项目的可持续盈利。透过精细的管理和资源优化，公司期望实现管材：螺旋管项目利润最大化。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管材：螺旋管项目实施进行全面的投资评估，包括管材：螺旋管项目启动阶段的资金投入和后续运营成本。通过对管材：螺旋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管材：螺旋管项目实施过程中具备足够的资金流动性，公司将进行详尽的现金流分析。这包括资金需求的合理预测、管材：螺旋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265"/>
      <w:r>
        <w:rPr>
          <w:rFonts w:ascii="仿宋" w:eastAsia="仿宋" w:hAnsi="仿宋" w:cs="仿宋" w:hint="eastAsia"/>
          <w:sz w:val="28"/>
          <w:lang w:eastAsia="zh-CN"/>
        </w:rPr>
        <w:t>三、管材：螺旋管项目可持续发展</w:t>
      </w:r>
      <w:bookmarkEnd w:id="8"/>
    </w:p>
    <w:p>
      <w:pPr>
        <w:pStyle w:val="Heading2"/>
        <w:rPr>
          <w:rFonts w:ascii="仿宋" w:eastAsia="仿宋" w:hAnsi="仿宋" w:cs="仿宋" w:hint="eastAsia"/>
          <w:lang w:eastAsia="zh-CN"/>
        </w:rPr>
      </w:pPr>
      <w:bookmarkStart w:id="9" w:name="_Toc1905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材：螺旋管项目中，管材：螺旋管项目团队着眼于未来，明确了可持续发展的战略方向。制定的具体可持续发展目标包括降低资源使用、采用环保技术、最大化社会效益等。这一步骤不仅有助于管材：螺旋管项目在环保和社会责任方面达到最高标准，也为未来提供了明确的指引，确保管材：螺旋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可持续实践的融入管材：螺旋管项目管理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管材：螺旋管项目管理周期。从管材：螺旋管项目规划开始，管材：螺旋管项目团队就考虑了环境和社会的因素。在执行阶段，管材：螺旋管项目团队积极推动绿色技术的应用，优化资源利用。此外，关注员工的社会责任，通过培训和沟通活动提高员工对可持续发展的认知，使他们能够在日常工作中践行可持续实践。这些举措不仅为管材：螺旋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449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扎根于管材：螺旋管项目的可持续发展理念，我们深信环保与社会责任是管材：螺旋管项目成功的关键支柱。在管材：螺旋管项目的每一步，我们都致力于通过创新和实践，履行对环境和社会的坚定责任。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团队通过引入先进的环保技术、建立高效的废物处理系统以及推动能源节约措施，积极履行环保责任。定期的环保监测和评估确保管材：螺旋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不仅致力于自身可持续发展，还注重对社会的回馈。通过支持社区管材：螺旋管项目、参与慈善事业、提供培训机会等方式，管材：螺旋管项目积极履行社会责任。与当地社区建立积极互动，关注员工的工作与生活平衡，以及员工的身心健康，是管材：螺旋管项目在社会责任层面的关键举措。这样的实践不仅增强了管材：螺旋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7045"/>
      <w:r>
        <w:rPr>
          <w:rFonts w:ascii="仿宋" w:eastAsia="仿宋" w:hAnsi="仿宋" w:cs="仿宋" w:hint="eastAsia"/>
          <w:sz w:val="28"/>
          <w:lang w:eastAsia="zh-CN"/>
        </w:rPr>
        <w:t>四、管材：螺旋管项目绩效评估</w:t>
      </w:r>
      <w:bookmarkEnd w:id="11"/>
    </w:p>
    <w:p>
      <w:pPr>
        <w:pStyle w:val="Heading2"/>
        <w:rPr>
          <w:rFonts w:ascii="仿宋" w:eastAsia="仿宋" w:hAnsi="仿宋" w:cs="仿宋" w:hint="eastAsia"/>
          <w:lang w:eastAsia="zh-CN"/>
        </w:rPr>
      </w:pPr>
      <w:bookmarkStart w:id="12" w:name="_Toc1543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管材：螺旋管项目中，我们设计了一套全面的绩效评估指标，以确保管材：螺旋管项目的可控和成功交付。这些指标跨足管材：螺旋管项目目标、成本、进度和质量等多个维度，为我们提供了全面洞察管材：螺旋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目标达成率是我们关注的首要指标。我们设定了明确的目标，并通过定期监测和评估，迅速发现并应对潜在的目标偏差。这为管材：螺旋管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成本绩效是另一个核心关注点。通过实际成本与预算成本的对比分析，我们深入了解成本差异的原因，及时调整资源分配，保持管材：螺旋管项目在经济效益方面的合理水平。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进度作为关键的绩效指标之一，得到了精心的关注。我们制定了详细的管材：螺旋管项目进度计划，并设立了进度符合度指标，确保实际进度与计划进度保持一致。这使我们能够快速发现和解决潜在的进度问题，保持管材：螺旋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管材：螺旋管项目绩效的不可或缺的一环。我们引入了一系列的质量标准和客户满意度指标，以确保管材：螺旋管项目交付的成果在质量上达到或超越预期水平。通过持续监测这些指标，我们努力提升管材：螺旋管项目整体质量水平，为管材：螺旋管项目的成功交付提供有力保障。通过这些科学且全面的绩效评估，我们能够更好地引导管材：螺旋管项目的持续改进，确保管材：螺旋管项目目标的顺利达成。</w:t>
      </w:r>
    </w:p>
    <w:p>
      <w:pPr>
        <w:pStyle w:val="Heading2"/>
        <w:ind w:firstLine="560" w:firstLineChars="200"/>
        <w:rPr>
          <w:rFonts w:ascii="仿宋" w:eastAsia="仿宋" w:hAnsi="仿宋" w:cs="仿宋" w:hint="eastAsia"/>
          <w:sz w:val="28"/>
          <w:lang w:eastAsia="zh-CN"/>
        </w:rPr>
      </w:pPr>
      <w:bookmarkStart w:id="13" w:name="_Toc1876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绩效评估是管材：螺旋管项目中的关键环节，为确保管材：螺旋管项目达到预期目标，我们采用了多层次、多维度的绩效评估方法。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管材：螺旋管项目的战略目标对齐，确保每个决策和行动都与管材：螺旋管项目整体目标保持一致。团队会定期召开战略对齐会议，审视当前工作与管材：螺旋管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管材：螺旋管项目进度、质量、成本和风险等方面。这些指标通过数据收集和分析，为管材：螺旋管项目管理团队提供了客观的评估依据。例如，我们通过管材：螺旋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绩效评估不仅仅停留在管材：螺旋管项目内部，还考虑了管材：螺旋管项目对外部环境的影响。我们定期进行干系人满意度调查，以了解各利益相关方对管材：螺旋管项目的期望和满意度，并及时做出调整。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这种多层次、多角度的绩效评估方法，使得我们能够全面了解管材：螺旋管项目的运行状态，及时做出调整，确保管材：螺旋管项目在不断变化的环境中保持稳健前行。</w:t>
      </w:r>
    </w:p>
    <w:p>
      <w:pPr>
        <w:pStyle w:val="Heading2"/>
        <w:ind w:firstLine="560" w:firstLineChars="200"/>
        <w:rPr>
          <w:rFonts w:ascii="仿宋" w:eastAsia="仿宋" w:hAnsi="仿宋" w:cs="仿宋" w:hint="eastAsia"/>
          <w:sz w:val="28"/>
          <w:lang w:eastAsia="zh-CN"/>
        </w:rPr>
      </w:pPr>
      <w:bookmarkStart w:id="14" w:name="_Toc470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为了确保管材：螺旋管项目的有效管理和不断优化，我们采用了精心设计的绩效评估周期。这个周期旨在实现灵活、实时和全面的评估，以适应管材：螺旋管项目执行中的各种挑战。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管材：螺旋管项目的不同需求，分为短期、中期和长期。短期评估关注每个迭代或工作周期，以及时发现和解决当前任务中的问题。中期评估涵盖几个迭代，深入了解整体管材：螺旋管项目的趋势和性能。长期评估则着眼于整个管材：螺旋管项目阶段，确保管材：螺旋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管材：螺旋管项目管理工具和协作平台，团队成员能够随时更新和分享管材：螺旋管项目数据。这种实时性的反馈机制使我们能够及时察觉潜在问题，快速调整，保持管材：螺旋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管材：螺旋管项目的决策制定密不可分。每个周期的管材：螺旋管项目回顾会议成为集体总结经验、识别问题深层次原因并找到创新解决方案的平台。这种定期的反思与调整机制使管材：螺旋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0761"/>
      <w:r>
        <w:rPr>
          <w:rFonts w:ascii="仿宋" w:eastAsia="仿宋" w:hAnsi="仿宋" w:cs="仿宋" w:hint="eastAsia"/>
          <w:sz w:val="28"/>
          <w:lang w:eastAsia="zh-CN"/>
        </w:rPr>
        <w:t>五、管材：螺旋管项目概论</w:t>
      </w:r>
      <w:bookmarkEnd w:id="15"/>
    </w:p>
    <w:p>
      <w:pPr>
        <w:pStyle w:val="Heading2"/>
        <w:rPr>
          <w:rFonts w:ascii="仿宋" w:eastAsia="仿宋" w:hAnsi="仿宋" w:cs="仿宋" w:hint="eastAsia"/>
          <w:lang w:eastAsia="zh-CN"/>
        </w:rPr>
      </w:pPr>
      <w:bookmarkStart w:id="16" w:name="_Toc195"/>
      <w:r>
        <w:rPr>
          <w:rFonts w:ascii="仿宋" w:eastAsia="仿宋" w:hAnsi="仿宋" w:cs="仿宋" w:hint="eastAsia"/>
          <w:lang w:eastAsia="zh-CN"/>
        </w:rPr>
        <w:t>(一)、管材：螺旋管项目概况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的起源追溯至对市场的深入洞察。市场的不断演变与变革为管材：螺旋管项目提供了难得的机遇。当前市场存在的需求缺口和变革的大环境共同构成了管材：螺旋管项目的背景。这个管材：螺旋管项目旨在充分利用市场机遇，填补行业中尚未满足的需求，为客户提供全新的解决方案。市场的变革和需求的增长使得这个管材：螺旋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管材：螺旋管项目名称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正式命名为管材：螺旋管。这个名称不仅仅是一个标识，更代表了管材：螺旋管项目的核心理念和愿景。它蕴含着管材：螺旋管项目所要解决问题的关键字，具有强烈的表达和辨识度，为管材：螺旋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管材：螺旋管项目目标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的核心目标是提供一种全新、高效的解决方案，满足客户日益增长的需求。管材：螺旋管项目追求的不仅仅是满足市场需求，更是在市场中获得卓越的竞争优势。通过不断提升产品或服务的质量和创新水平，管材：螺旋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管材：螺旋管项目范围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全面涵盖了产品研发、制造、市场推广和售后服务，确保从产品设计到最终用户体验的全方位关注。这一全面的管材：螺旋管项目范围是为了确保管材：螺旋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管材：螺旋管项目时间表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管材：螺旋管项目计划在未来18个月内完成，包括研发、测试、市场试点和正式推出等不同阶段。这个时间表的合理设计是为了确保管材：螺旋管项目各个阶段的顺利推进，以便按时交付高质量的成果。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管材：螺旋管项目预算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总预算估算为XX百万美元，主要分配在研发、市场推广、人员培训和运营等方面。这一充足的预算为管材：螺旋管项目提供了充足的资源，确保管材：螺旋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管材：螺旋管项目风险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可能面临的风险包括市场接受度低、技术难题、竞争激烈等。管材：螺旋管项目团队已经制定了相应的风险应对计划，通过前瞻性的风险管理，确保管材：螺旋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管材：螺旋管项目团队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管材：螺旋管项目汇聚了一支经验丰富、多领域专业素养的核心团队，确保管材：螺旋管项目在各个方面都能拥有高水平的执行力。团队的协同作战是管材：螺旋管项目成功的关键因素之一。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管材：螺旋管项目背景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管材：螺旋管项目的背景根植于市场对更高效、创新产品的渴望，同时也受到科技发展对行业格局的深刻改变的影响。这为管材：螺旋管项目提供了广阔的发展空间和市场需求。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管材：螺旋管项目现状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截至目前，管材：螺旋管项目已完成市场调研和技术验证，取得了初步的成功。这为管材：螺旋管项目在未来的发展奠定了坚实的基础，为更远大的目标打下了坚实的基石。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53"/>
      <w:r>
        <w:rPr>
          <w:rFonts w:ascii="仿宋" w:eastAsia="仿宋" w:hAnsi="仿宋" w:cs="仿宋" w:hint="eastAsia"/>
          <w:sz w:val="28"/>
          <w:lang w:eastAsia="zh-CN"/>
        </w:rPr>
        <w:t>(二)、管材：螺旋管项目目标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keyword》管材：螺旋管项目首要业务目标是在市场中占据有利地位，实现产品/服务的成功推广和销售。通过不断提升产品质量、创新性，管材：螺旋管项目追求成为行业中的领导者，赢得更多客户的青睐。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在科技迅速发展的时代，管材：螺旋管项目着眼于技术创新。通过持续的研发和技术升级，管材：螺旋管项目旨在推出更具创新性的产品或服务，以满足市场对新鲜、先进解决方案的需求。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为了建立可持续的客户关系，管材：螺旋管项目设定了客户满意度目标。通过提供卓越的产品质量和优质的客户服务，管材：螺旋管项目追求赢得客户的信任和忠诚度，确保他们的满意度达到行业领先水平。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管材：螺旋管项目注重社会责任和可持续发展。通过实施环保、社会责任管材：螺旋管项目，管材：螺旋管项目致力于在经济发展的同时保护环境，促进社会公平，实现可持续经营。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管材：螺旋管项目的团队是实现目标的核心驱动力。因此，管材：螺旋管项目设定了团队发展目标，包括提升团队成员的专业技能、培养领导力，以及搭建协同高效的团队工作氛围。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8427"/>
      <w:r>
        <w:rPr>
          <w:rFonts w:ascii="仿宋" w:eastAsia="仿宋" w:hAnsi="仿宋" w:cs="仿宋" w:hint="eastAsia"/>
          <w:sz w:val="28"/>
          <w:lang w:eastAsia="zh-CN"/>
        </w:rPr>
        <w:t>(三)、管材：螺旋管项目提出的理由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管材：螺旋管项目提出的理由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的提出源于对市场机遇的深刻洞察。当前市场中存在的需求缺口和行业发展趋势表明，有巨大的商业机会等待被开发。通过准确捕捉市场机遇，管材：螺旋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的理念基于对技术创新的信仰。通过持续的研发和技术投入，管材：螺旋管项目有望推出更具创新性的产品或服务。在科技飞速发展的当下，管材：螺旋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的提出是为了增强企业的行业竞争力。通过提升产品或服务的质量和独特性，管材：螺旋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响应了消费者需求的变化。随着社会和科技的不断发展，消费者对产品和服务的需求也在发生变化。通过深入了解并及时回应消费者的新需求，管材：螺旋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管材：螺旋管项目的提出是企业战略发展规划的一部分。在面对日益激烈的市场竞争和不断变化的商业环境中，管材：螺旋管项目作为企业战略的一环，旨在为企业开辟新的增长领域，巩固企业在行业中的地位。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的提出不仅仅是基于商业考量，还注重社会责任。通过推出环保、社会责任等方面的管材：螺旋管项目，管材：螺旋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管材：螺旋管项目的提出反映了对利益相关者期望的关注。包括客户、员工、投资者等利益相关者在企业发展中都有着各自的期望，管材：螺旋管项目力求在满足这些期望的同时，取得更大的共赢。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9178"/>
      <w:r>
        <w:rPr>
          <w:rFonts w:ascii="仿宋" w:eastAsia="仿宋" w:hAnsi="仿宋" w:cs="仿宋" w:hint="eastAsia"/>
          <w:sz w:val="28"/>
          <w:lang w:eastAsia="zh-CN"/>
        </w:rPr>
        <w:t>(四)、管材：螺旋管项目意义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在实施管材：螺旋管项目的过程中，我们不仅仅是在追逐商业成功，更是为企业和社会的多个层面创造了深远的意义。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的首要意义在于提升企业的市场竞争力。通过持续的创新和对产品质量的高标准要求，管材：螺旋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https://d.book118.com/325212221021011112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5E6C1E"/>
    <w:rsid w:val="0A5E6C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5212221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2024-02-22T19:18:00Z</dcterms:created>
  <dcterms:modified xsi:type="dcterms:W3CDTF">2024-02-22T19:18:56Z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DA6C867D1E424579BBC7A02EC02D8838_11</vt:lpwstr>
  </property>
  <property fmtid="{D5CDD505-2E9C-101B-9397-08002B2CF9AE}" pid="3" name="KSOProductBuildVer">
    <vt:lpwstr>2052-12.1.0.16250</vt:lpwstr>
  </property>
</Properties>
</file>