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塑料助剂：润滑剂项目规划设计蓝图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39" w:history="1">
        <w:r>
          <w:rPr>
            <w:rFonts w:ascii="仿宋" w:eastAsia="仿宋" w:hAnsi="仿宋" w:cs="仿宋" w:hint="eastAsia"/>
            <w:lang w:eastAsia="zh-CN"/>
          </w:rPr>
          <w:t>概论</w:t>
        </w:r>
        <w:r>
          <w:tab/>
        </w:r>
        <w:r>
          <w:fldChar w:fldCharType="begin"/>
        </w:r>
        <w:r>
          <w:instrText xml:space="preserve"> PAGEREF _Toc22239 \h </w:instrText>
        </w:r>
        <w:r>
          <w:fldChar w:fldCharType="separate"/>
        </w:r>
        <w:r>
          <w:t>3</w:t>
        </w:r>
        <w:r>
          <w:fldChar w:fldCharType="end"/>
        </w:r>
      </w:hyperlink>
    </w:p>
    <w:p>
      <w:pPr>
        <w:pStyle w:val="TOC1"/>
        <w:tabs>
          <w:tab w:val="right" w:leader="dot" w:pos="8306"/>
        </w:tabs>
      </w:pPr>
      <w:hyperlink w:anchor="_Toc20147" w:history="1">
        <w:r>
          <w:rPr>
            <w:rFonts w:ascii="仿宋" w:eastAsia="仿宋" w:hAnsi="仿宋" w:cs="仿宋" w:hint="eastAsia"/>
            <w:lang w:eastAsia="zh-CN"/>
          </w:rPr>
          <w:t>一、工艺说明</w:t>
        </w:r>
        <w:r>
          <w:tab/>
        </w:r>
        <w:r>
          <w:fldChar w:fldCharType="begin"/>
        </w:r>
        <w:r>
          <w:instrText xml:space="preserve"> PAGEREF _Toc20147 \h </w:instrText>
        </w:r>
        <w:r>
          <w:fldChar w:fldCharType="separate"/>
        </w:r>
        <w:r>
          <w:t>3</w:t>
        </w:r>
        <w:r>
          <w:fldChar w:fldCharType="end"/>
        </w:r>
      </w:hyperlink>
    </w:p>
    <w:p>
      <w:pPr>
        <w:pStyle w:val="TOC2"/>
        <w:tabs>
          <w:tab w:val="right" w:leader="dot" w:pos="8306"/>
        </w:tabs>
      </w:pPr>
      <w:hyperlink w:anchor="_Toc14830" w:history="1">
        <w:r>
          <w:rPr>
            <w:rFonts w:ascii="仿宋" w:eastAsia="仿宋" w:hAnsi="仿宋" w:cs="仿宋" w:hint="eastAsia"/>
            <w:lang w:eastAsia="zh-CN"/>
          </w:rPr>
          <w:t>(一)、技术管理特点</w:t>
        </w:r>
        <w:r>
          <w:tab/>
        </w:r>
        <w:r>
          <w:fldChar w:fldCharType="begin"/>
        </w:r>
        <w:r>
          <w:instrText xml:space="preserve"> PAGEREF _Toc14830 \h </w:instrText>
        </w:r>
        <w:r>
          <w:fldChar w:fldCharType="separate"/>
        </w:r>
        <w:r>
          <w:t>3</w:t>
        </w:r>
        <w:r>
          <w:fldChar w:fldCharType="end"/>
        </w:r>
      </w:hyperlink>
    </w:p>
    <w:p>
      <w:pPr>
        <w:pStyle w:val="TOC2"/>
        <w:tabs>
          <w:tab w:val="right" w:leader="dot" w:pos="8306"/>
        </w:tabs>
      </w:pPr>
      <w:hyperlink w:anchor="_Toc9866" w:history="1">
        <w:r>
          <w:rPr>
            <w:rFonts w:ascii="仿宋" w:eastAsia="仿宋" w:hAnsi="仿宋" w:cs="仿宋" w:hint="eastAsia"/>
            <w:lang w:eastAsia="zh-CN"/>
          </w:rPr>
          <w:t>(二)、塑料助剂：润滑剂项目工艺技术设计方案</w:t>
        </w:r>
        <w:r>
          <w:tab/>
        </w:r>
        <w:r>
          <w:fldChar w:fldCharType="begin"/>
        </w:r>
        <w:r>
          <w:instrText xml:space="preserve"> PAGEREF _Toc9866 \h </w:instrText>
        </w:r>
        <w:r>
          <w:fldChar w:fldCharType="separate"/>
        </w:r>
        <w:r>
          <w:t>4</w:t>
        </w:r>
        <w:r>
          <w:fldChar w:fldCharType="end"/>
        </w:r>
      </w:hyperlink>
    </w:p>
    <w:p>
      <w:pPr>
        <w:pStyle w:val="TOC2"/>
        <w:tabs>
          <w:tab w:val="right" w:leader="dot" w:pos="8306"/>
        </w:tabs>
      </w:pPr>
      <w:hyperlink w:anchor="_Toc8835" w:history="1">
        <w:r>
          <w:rPr>
            <w:rFonts w:ascii="仿宋" w:eastAsia="仿宋" w:hAnsi="仿宋" w:cs="仿宋" w:hint="eastAsia"/>
            <w:lang w:eastAsia="zh-CN"/>
          </w:rPr>
          <w:t>(三)、设备选型方案</w:t>
        </w:r>
        <w:r>
          <w:tab/>
        </w:r>
        <w:r>
          <w:fldChar w:fldCharType="begin"/>
        </w:r>
        <w:r>
          <w:instrText xml:space="preserve"> PAGEREF _Toc8835 \h </w:instrText>
        </w:r>
        <w:r>
          <w:fldChar w:fldCharType="separate"/>
        </w:r>
        <w:r>
          <w:t>5</w:t>
        </w:r>
        <w:r>
          <w:fldChar w:fldCharType="end"/>
        </w:r>
      </w:hyperlink>
    </w:p>
    <w:p>
      <w:pPr>
        <w:pStyle w:val="TOC1"/>
        <w:tabs>
          <w:tab w:val="right" w:leader="dot" w:pos="8306"/>
        </w:tabs>
      </w:pPr>
      <w:hyperlink w:anchor="_Toc17183" w:history="1">
        <w:r>
          <w:rPr>
            <w:rFonts w:ascii="仿宋" w:eastAsia="仿宋" w:hAnsi="仿宋" w:cs="仿宋" w:hint="eastAsia"/>
            <w:lang w:eastAsia="zh-CN"/>
          </w:rPr>
          <w:t>二、塑料助剂：润滑剂项目危机管理</w:t>
        </w:r>
        <w:r>
          <w:tab/>
        </w:r>
        <w:r>
          <w:fldChar w:fldCharType="begin"/>
        </w:r>
        <w:r>
          <w:instrText xml:space="preserve"> PAGEREF _Toc17183 \h </w:instrText>
        </w:r>
        <w:r>
          <w:fldChar w:fldCharType="separate"/>
        </w:r>
        <w:r>
          <w:t>7</w:t>
        </w:r>
        <w:r>
          <w:fldChar w:fldCharType="end"/>
        </w:r>
      </w:hyperlink>
    </w:p>
    <w:p>
      <w:pPr>
        <w:pStyle w:val="TOC2"/>
        <w:tabs>
          <w:tab w:val="right" w:leader="dot" w:pos="8306"/>
        </w:tabs>
      </w:pPr>
      <w:hyperlink w:anchor="_Toc21991" w:history="1">
        <w:r>
          <w:rPr>
            <w:rFonts w:ascii="仿宋" w:eastAsia="仿宋" w:hAnsi="仿宋" w:cs="仿宋" w:hint="eastAsia"/>
            <w:lang w:eastAsia="zh-CN"/>
          </w:rPr>
          <w:t>(一)、危机预警与识别</w:t>
        </w:r>
        <w:r>
          <w:tab/>
        </w:r>
        <w:r>
          <w:fldChar w:fldCharType="begin"/>
        </w:r>
        <w:r>
          <w:instrText xml:space="preserve"> PAGEREF _Toc21991 \h </w:instrText>
        </w:r>
        <w:r>
          <w:fldChar w:fldCharType="separate"/>
        </w:r>
        <w:r>
          <w:t>7</w:t>
        </w:r>
        <w:r>
          <w:fldChar w:fldCharType="end"/>
        </w:r>
      </w:hyperlink>
    </w:p>
    <w:p>
      <w:pPr>
        <w:pStyle w:val="TOC2"/>
        <w:tabs>
          <w:tab w:val="right" w:leader="dot" w:pos="8306"/>
        </w:tabs>
      </w:pPr>
      <w:hyperlink w:anchor="_Toc26924" w:history="1">
        <w:r>
          <w:rPr>
            <w:rFonts w:ascii="仿宋" w:eastAsia="仿宋" w:hAnsi="仿宋" w:cs="仿宋" w:hint="eastAsia"/>
            <w:lang w:eastAsia="zh-CN"/>
          </w:rPr>
          <w:t>(二)、危机应对与恢复</w:t>
        </w:r>
        <w:r>
          <w:tab/>
        </w:r>
        <w:r>
          <w:fldChar w:fldCharType="begin"/>
        </w:r>
        <w:r>
          <w:instrText xml:space="preserve"> PAGEREF _Toc26924 \h </w:instrText>
        </w:r>
        <w:r>
          <w:fldChar w:fldCharType="separate"/>
        </w:r>
        <w:r>
          <w:t>8</w:t>
        </w:r>
        <w:r>
          <w:fldChar w:fldCharType="end"/>
        </w:r>
      </w:hyperlink>
    </w:p>
    <w:p>
      <w:pPr>
        <w:pStyle w:val="TOC1"/>
        <w:tabs>
          <w:tab w:val="right" w:leader="dot" w:pos="8306"/>
        </w:tabs>
      </w:pPr>
      <w:hyperlink w:anchor="_Toc4149" w:history="1">
        <w:r>
          <w:rPr>
            <w:rFonts w:ascii="仿宋" w:eastAsia="仿宋" w:hAnsi="仿宋" w:cs="仿宋" w:hint="eastAsia"/>
            <w:lang w:eastAsia="zh-CN"/>
          </w:rPr>
          <w:t>三、市场分析、调研</w:t>
        </w:r>
        <w:r>
          <w:tab/>
        </w:r>
        <w:r>
          <w:fldChar w:fldCharType="begin"/>
        </w:r>
        <w:r>
          <w:instrText xml:space="preserve"> PAGEREF _Toc4149 \h </w:instrText>
        </w:r>
        <w:r>
          <w:fldChar w:fldCharType="separate"/>
        </w:r>
        <w:r>
          <w:t>9</w:t>
        </w:r>
        <w:r>
          <w:fldChar w:fldCharType="end"/>
        </w:r>
      </w:hyperlink>
    </w:p>
    <w:p>
      <w:pPr>
        <w:pStyle w:val="TOC2"/>
        <w:tabs>
          <w:tab w:val="right" w:leader="dot" w:pos="8306"/>
        </w:tabs>
      </w:pPr>
      <w:hyperlink w:anchor="_Toc28031" w:history="1">
        <w:r>
          <w:rPr>
            <w:rFonts w:ascii="仿宋" w:eastAsia="仿宋" w:hAnsi="仿宋" w:cs="仿宋" w:hint="eastAsia"/>
            <w:lang w:eastAsia="zh-CN"/>
          </w:rPr>
          <w:t>(一)、塑料助剂：润滑剂行业分析</w:t>
        </w:r>
        <w:r>
          <w:tab/>
        </w:r>
        <w:r>
          <w:fldChar w:fldCharType="begin"/>
        </w:r>
        <w:r>
          <w:instrText xml:space="preserve"> PAGEREF _Toc28031 \h </w:instrText>
        </w:r>
        <w:r>
          <w:fldChar w:fldCharType="separate"/>
        </w:r>
        <w:r>
          <w:t>9</w:t>
        </w:r>
        <w:r>
          <w:fldChar w:fldCharType="end"/>
        </w:r>
      </w:hyperlink>
    </w:p>
    <w:p>
      <w:pPr>
        <w:pStyle w:val="TOC2"/>
        <w:tabs>
          <w:tab w:val="right" w:leader="dot" w:pos="8306"/>
        </w:tabs>
      </w:pPr>
      <w:hyperlink w:anchor="_Toc16285" w:history="1">
        <w:r>
          <w:rPr>
            <w:rFonts w:ascii="仿宋" w:eastAsia="仿宋" w:hAnsi="仿宋" w:cs="仿宋" w:hint="eastAsia"/>
            <w:lang w:eastAsia="zh-CN"/>
          </w:rPr>
          <w:t>(二)、塑料助剂：润滑剂市场分析预测</w:t>
        </w:r>
        <w:r>
          <w:tab/>
        </w:r>
        <w:r>
          <w:fldChar w:fldCharType="begin"/>
        </w:r>
        <w:r>
          <w:instrText xml:space="preserve"> PAGEREF _Toc16285 \h </w:instrText>
        </w:r>
        <w:r>
          <w:fldChar w:fldCharType="separate"/>
        </w:r>
        <w:r>
          <w:t>10</w:t>
        </w:r>
        <w:r>
          <w:fldChar w:fldCharType="end"/>
        </w:r>
      </w:hyperlink>
    </w:p>
    <w:p>
      <w:pPr>
        <w:pStyle w:val="TOC1"/>
        <w:tabs>
          <w:tab w:val="right" w:leader="dot" w:pos="8306"/>
        </w:tabs>
      </w:pPr>
      <w:hyperlink w:anchor="_Toc10175" w:history="1">
        <w:r>
          <w:rPr>
            <w:rFonts w:ascii="仿宋" w:eastAsia="仿宋" w:hAnsi="仿宋" w:cs="仿宋" w:hint="eastAsia"/>
            <w:lang w:eastAsia="zh-CN"/>
          </w:rPr>
          <w:t>四、塑料助剂：润滑剂项目绩效评估</w:t>
        </w:r>
        <w:r>
          <w:tab/>
        </w:r>
        <w:r>
          <w:fldChar w:fldCharType="begin"/>
        </w:r>
        <w:r>
          <w:instrText xml:space="preserve"> PAGEREF _Toc10175 \h </w:instrText>
        </w:r>
        <w:r>
          <w:fldChar w:fldCharType="separate"/>
        </w:r>
        <w:r>
          <w:t>11</w:t>
        </w:r>
        <w:r>
          <w:fldChar w:fldCharType="end"/>
        </w:r>
      </w:hyperlink>
    </w:p>
    <w:p>
      <w:pPr>
        <w:pStyle w:val="TOC2"/>
        <w:tabs>
          <w:tab w:val="right" w:leader="dot" w:pos="8306"/>
        </w:tabs>
      </w:pPr>
      <w:hyperlink w:anchor="_Toc16024" w:history="1">
        <w:r>
          <w:rPr>
            <w:rFonts w:ascii="仿宋" w:eastAsia="仿宋" w:hAnsi="仿宋" w:cs="仿宋" w:hint="eastAsia"/>
            <w:lang w:eastAsia="zh-CN"/>
          </w:rPr>
          <w:t>(一)、绩效评估指标</w:t>
        </w:r>
        <w:r>
          <w:tab/>
        </w:r>
        <w:r>
          <w:fldChar w:fldCharType="begin"/>
        </w:r>
        <w:r>
          <w:instrText xml:space="preserve"> PAGEREF _Toc16024 \h </w:instrText>
        </w:r>
        <w:r>
          <w:fldChar w:fldCharType="separate"/>
        </w:r>
        <w:r>
          <w:t>11</w:t>
        </w:r>
        <w:r>
          <w:fldChar w:fldCharType="end"/>
        </w:r>
      </w:hyperlink>
    </w:p>
    <w:p>
      <w:pPr>
        <w:pStyle w:val="TOC2"/>
        <w:tabs>
          <w:tab w:val="right" w:leader="dot" w:pos="8306"/>
        </w:tabs>
      </w:pPr>
      <w:hyperlink w:anchor="_Toc3134" w:history="1">
        <w:r>
          <w:rPr>
            <w:rFonts w:ascii="仿宋" w:eastAsia="仿宋" w:hAnsi="仿宋" w:cs="仿宋" w:hint="eastAsia"/>
            <w:lang w:eastAsia="zh-CN"/>
          </w:rPr>
          <w:t>(二)、绩效评估方法</w:t>
        </w:r>
        <w:r>
          <w:tab/>
        </w:r>
        <w:r>
          <w:fldChar w:fldCharType="begin"/>
        </w:r>
        <w:r>
          <w:instrText xml:space="preserve"> PAGEREF _Toc3134 \h </w:instrText>
        </w:r>
        <w:r>
          <w:fldChar w:fldCharType="separate"/>
        </w:r>
        <w:r>
          <w:t>12</w:t>
        </w:r>
        <w:r>
          <w:fldChar w:fldCharType="end"/>
        </w:r>
      </w:hyperlink>
    </w:p>
    <w:p>
      <w:pPr>
        <w:pStyle w:val="TOC2"/>
        <w:tabs>
          <w:tab w:val="right" w:leader="dot" w:pos="8306"/>
        </w:tabs>
      </w:pPr>
      <w:hyperlink w:anchor="_Toc11494" w:history="1">
        <w:r>
          <w:rPr>
            <w:rFonts w:ascii="仿宋" w:eastAsia="仿宋" w:hAnsi="仿宋" w:cs="仿宋" w:hint="eastAsia"/>
            <w:lang w:eastAsia="zh-CN"/>
          </w:rPr>
          <w:t>(三)、绩效评估周期</w:t>
        </w:r>
        <w:r>
          <w:tab/>
        </w:r>
        <w:r>
          <w:fldChar w:fldCharType="begin"/>
        </w:r>
        <w:r>
          <w:instrText xml:space="preserve"> PAGEREF _Toc11494 \h </w:instrText>
        </w:r>
        <w:r>
          <w:fldChar w:fldCharType="separate"/>
        </w:r>
        <w:r>
          <w:t>13</w:t>
        </w:r>
        <w:r>
          <w:fldChar w:fldCharType="end"/>
        </w:r>
      </w:hyperlink>
    </w:p>
    <w:p>
      <w:pPr>
        <w:pStyle w:val="TOC1"/>
        <w:tabs>
          <w:tab w:val="right" w:leader="dot" w:pos="8306"/>
        </w:tabs>
      </w:pPr>
      <w:hyperlink w:anchor="_Toc11669" w:history="1">
        <w:r>
          <w:rPr>
            <w:rFonts w:ascii="仿宋" w:eastAsia="仿宋" w:hAnsi="仿宋" w:cs="仿宋" w:hint="eastAsia"/>
            <w:lang w:eastAsia="zh-CN"/>
          </w:rPr>
          <w:t>五、塑料助剂：润滑剂项目建设背景及必要性分析</w:t>
        </w:r>
        <w:r>
          <w:tab/>
        </w:r>
        <w:r>
          <w:fldChar w:fldCharType="begin"/>
        </w:r>
        <w:r>
          <w:instrText xml:space="preserve"> PAGEREF _Toc11669 \h </w:instrText>
        </w:r>
        <w:r>
          <w:fldChar w:fldCharType="separate"/>
        </w:r>
        <w:r>
          <w:t>14</w:t>
        </w:r>
        <w:r>
          <w:fldChar w:fldCharType="end"/>
        </w:r>
      </w:hyperlink>
    </w:p>
    <w:p>
      <w:pPr>
        <w:pStyle w:val="TOC2"/>
        <w:tabs>
          <w:tab w:val="right" w:leader="dot" w:pos="8306"/>
        </w:tabs>
      </w:pPr>
      <w:hyperlink w:anchor="_Toc17737" w:history="1">
        <w:r>
          <w:rPr>
            <w:rFonts w:ascii="仿宋" w:eastAsia="仿宋" w:hAnsi="仿宋" w:cs="仿宋" w:hint="eastAsia"/>
            <w:lang w:eastAsia="zh-CN"/>
          </w:rPr>
          <w:t>(一)、塑料助剂：润滑剂项目背景分析</w:t>
        </w:r>
        <w:r>
          <w:tab/>
        </w:r>
        <w:r>
          <w:fldChar w:fldCharType="begin"/>
        </w:r>
        <w:r>
          <w:instrText xml:space="preserve"> PAGEREF _Toc17737 \h </w:instrText>
        </w:r>
        <w:r>
          <w:fldChar w:fldCharType="separate"/>
        </w:r>
        <w:r>
          <w:t>14</w:t>
        </w:r>
        <w:r>
          <w:fldChar w:fldCharType="end"/>
        </w:r>
      </w:hyperlink>
    </w:p>
    <w:p>
      <w:pPr>
        <w:pStyle w:val="TOC2"/>
        <w:tabs>
          <w:tab w:val="right" w:leader="dot" w:pos="8306"/>
        </w:tabs>
      </w:pPr>
      <w:hyperlink w:anchor="_Toc11222" w:history="1">
        <w:r>
          <w:rPr>
            <w:rFonts w:ascii="仿宋" w:eastAsia="仿宋" w:hAnsi="仿宋" w:cs="仿宋" w:hint="eastAsia"/>
            <w:lang w:eastAsia="zh-CN"/>
          </w:rPr>
          <w:t>(二)、塑料助剂：润滑剂项目建设必要性分析</w:t>
        </w:r>
        <w:r>
          <w:tab/>
        </w:r>
        <w:r>
          <w:fldChar w:fldCharType="begin"/>
        </w:r>
        <w:r>
          <w:instrText xml:space="preserve"> PAGEREF _Toc11222 \h </w:instrText>
        </w:r>
        <w:r>
          <w:fldChar w:fldCharType="separate"/>
        </w:r>
        <w:r>
          <w:t>16</w:t>
        </w:r>
        <w:r>
          <w:fldChar w:fldCharType="end"/>
        </w:r>
      </w:hyperlink>
    </w:p>
    <w:p>
      <w:pPr>
        <w:pStyle w:val="TOC1"/>
        <w:tabs>
          <w:tab w:val="right" w:leader="dot" w:pos="8306"/>
        </w:tabs>
      </w:pPr>
      <w:hyperlink w:anchor="_Toc15969" w:history="1">
        <w:r>
          <w:rPr>
            <w:rFonts w:ascii="仿宋" w:eastAsia="仿宋" w:hAnsi="仿宋" w:cs="仿宋" w:hint="eastAsia"/>
            <w:lang w:eastAsia="zh-CN"/>
          </w:rPr>
          <w:t>六、塑料助剂：润滑剂项目可持续发展</w:t>
        </w:r>
        <w:r>
          <w:tab/>
        </w:r>
        <w:r>
          <w:fldChar w:fldCharType="begin"/>
        </w:r>
        <w:r>
          <w:instrText xml:space="preserve"> PAGEREF _Toc15969 \h </w:instrText>
        </w:r>
        <w:r>
          <w:fldChar w:fldCharType="separate"/>
        </w:r>
        <w:r>
          <w:t>18</w:t>
        </w:r>
        <w:r>
          <w:fldChar w:fldCharType="end"/>
        </w:r>
      </w:hyperlink>
    </w:p>
    <w:p>
      <w:pPr>
        <w:pStyle w:val="TOC2"/>
        <w:tabs>
          <w:tab w:val="right" w:leader="dot" w:pos="8306"/>
        </w:tabs>
      </w:pPr>
      <w:hyperlink w:anchor="_Toc1689" w:history="1">
        <w:r>
          <w:rPr>
            <w:rFonts w:ascii="仿宋" w:eastAsia="仿宋" w:hAnsi="仿宋" w:cs="仿宋" w:hint="eastAsia"/>
            <w:lang w:eastAsia="zh-CN"/>
          </w:rPr>
          <w:t>(一)、可持续战略与实践</w:t>
        </w:r>
        <w:r>
          <w:tab/>
        </w:r>
        <w:r>
          <w:fldChar w:fldCharType="begin"/>
        </w:r>
        <w:r>
          <w:instrText xml:space="preserve"> PAGEREF _Toc1689 \h </w:instrText>
        </w:r>
        <w:r>
          <w:fldChar w:fldCharType="separate"/>
        </w:r>
        <w:r>
          <w:t>18</w:t>
        </w:r>
        <w:r>
          <w:fldChar w:fldCharType="end"/>
        </w:r>
      </w:hyperlink>
    </w:p>
    <w:p>
      <w:pPr>
        <w:pStyle w:val="TOC2"/>
        <w:tabs>
          <w:tab w:val="right" w:leader="dot" w:pos="8306"/>
        </w:tabs>
      </w:pPr>
      <w:hyperlink w:anchor="_Toc30482" w:history="1">
        <w:r>
          <w:rPr>
            <w:rFonts w:ascii="仿宋" w:eastAsia="仿宋" w:hAnsi="仿宋" w:cs="仿宋" w:hint="eastAsia"/>
            <w:lang w:eastAsia="zh-CN"/>
          </w:rPr>
          <w:t>(二)、环保与社会责任</w:t>
        </w:r>
        <w:r>
          <w:tab/>
        </w:r>
        <w:r>
          <w:fldChar w:fldCharType="begin"/>
        </w:r>
        <w:r>
          <w:instrText xml:space="preserve"> PAGEREF _Toc30482 \h </w:instrText>
        </w:r>
        <w:r>
          <w:fldChar w:fldCharType="separate"/>
        </w:r>
        <w:r>
          <w:t>18</w:t>
        </w:r>
        <w:r>
          <w:fldChar w:fldCharType="end"/>
        </w:r>
      </w:hyperlink>
    </w:p>
    <w:p>
      <w:pPr>
        <w:pStyle w:val="TOC1"/>
        <w:tabs>
          <w:tab w:val="right" w:leader="dot" w:pos="8306"/>
        </w:tabs>
      </w:pPr>
      <w:hyperlink w:anchor="_Toc12342" w:history="1">
        <w:r>
          <w:rPr>
            <w:rFonts w:ascii="仿宋" w:eastAsia="仿宋" w:hAnsi="仿宋" w:cs="仿宋" w:hint="eastAsia"/>
            <w:lang w:eastAsia="zh-CN"/>
          </w:rPr>
          <w:t>七、塑料助剂：润滑剂项目风险管理</w:t>
        </w:r>
        <w:r>
          <w:tab/>
        </w:r>
        <w:r>
          <w:fldChar w:fldCharType="begin"/>
        </w:r>
        <w:r>
          <w:instrText xml:space="preserve"> PAGEREF _Toc12342 \h </w:instrText>
        </w:r>
        <w:r>
          <w:fldChar w:fldCharType="separate"/>
        </w:r>
        <w:r>
          <w:t>19</w:t>
        </w:r>
        <w:r>
          <w:fldChar w:fldCharType="end"/>
        </w:r>
      </w:hyperlink>
    </w:p>
    <w:p>
      <w:pPr>
        <w:pStyle w:val="TOC2"/>
        <w:tabs>
          <w:tab w:val="right" w:leader="dot" w:pos="8306"/>
        </w:tabs>
      </w:pPr>
      <w:hyperlink w:anchor="_Toc29522" w:history="1">
        <w:r>
          <w:rPr>
            <w:rFonts w:ascii="仿宋" w:eastAsia="仿宋" w:hAnsi="仿宋" w:cs="仿宋" w:hint="eastAsia"/>
            <w:lang w:eastAsia="zh-CN"/>
          </w:rPr>
          <w:t>(一)、风险识别与评估</w:t>
        </w:r>
        <w:r>
          <w:tab/>
        </w:r>
        <w:r>
          <w:fldChar w:fldCharType="begin"/>
        </w:r>
        <w:r>
          <w:instrText xml:space="preserve"> PAGEREF _Toc29522 \h </w:instrText>
        </w:r>
        <w:r>
          <w:fldChar w:fldCharType="separate"/>
        </w:r>
        <w:r>
          <w:t>19</w:t>
        </w:r>
        <w:r>
          <w:fldChar w:fldCharType="end"/>
        </w:r>
      </w:hyperlink>
    </w:p>
    <w:p>
      <w:pPr>
        <w:pStyle w:val="TOC2"/>
        <w:tabs>
          <w:tab w:val="right" w:leader="dot" w:pos="8306"/>
        </w:tabs>
      </w:pPr>
      <w:hyperlink w:anchor="_Toc29657" w:history="1">
        <w:r>
          <w:rPr>
            <w:rFonts w:ascii="仿宋" w:eastAsia="仿宋" w:hAnsi="仿宋" w:cs="仿宋" w:hint="eastAsia"/>
            <w:lang w:eastAsia="zh-CN"/>
          </w:rPr>
          <w:t>(二)、风险应对策略</w:t>
        </w:r>
        <w:r>
          <w:tab/>
        </w:r>
        <w:r>
          <w:fldChar w:fldCharType="begin"/>
        </w:r>
        <w:r>
          <w:instrText xml:space="preserve"> PAGEREF _Toc29657 \h </w:instrText>
        </w:r>
        <w:r>
          <w:fldChar w:fldCharType="separate"/>
        </w:r>
        <w:r>
          <w:t>21</w:t>
        </w:r>
        <w:r>
          <w:fldChar w:fldCharType="end"/>
        </w:r>
      </w:hyperlink>
    </w:p>
    <w:p>
      <w:pPr>
        <w:pStyle w:val="TOC2"/>
        <w:tabs>
          <w:tab w:val="right" w:leader="dot" w:pos="8306"/>
        </w:tabs>
      </w:pPr>
      <w:hyperlink w:anchor="_Toc5217" w:history="1">
        <w:r>
          <w:rPr>
            <w:rFonts w:ascii="仿宋" w:eastAsia="仿宋" w:hAnsi="仿宋" w:cs="仿宋" w:hint="eastAsia"/>
            <w:lang w:eastAsia="zh-CN"/>
          </w:rPr>
          <w:t>(三)、风险监控与控制</w:t>
        </w:r>
        <w:r>
          <w:tab/>
        </w:r>
        <w:r>
          <w:fldChar w:fldCharType="begin"/>
        </w:r>
        <w:r>
          <w:instrText xml:space="preserve"> PAGEREF _Toc5217 \h </w:instrText>
        </w:r>
        <w:r>
          <w:fldChar w:fldCharType="separate"/>
        </w:r>
        <w:r>
          <w:t>22</w:t>
        </w:r>
        <w:r>
          <w:fldChar w:fldCharType="end"/>
        </w:r>
      </w:hyperlink>
    </w:p>
    <w:p>
      <w:pPr>
        <w:pStyle w:val="TOC1"/>
        <w:tabs>
          <w:tab w:val="right" w:leader="dot" w:pos="8306"/>
        </w:tabs>
      </w:pPr>
      <w:hyperlink w:anchor="_Toc3430" w:history="1">
        <w:r>
          <w:rPr>
            <w:rFonts w:ascii="仿宋" w:eastAsia="仿宋" w:hAnsi="仿宋" w:cs="仿宋" w:hint="eastAsia"/>
            <w:lang w:eastAsia="zh-CN"/>
          </w:rPr>
          <w:t>八、生产安全保护</w:t>
        </w:r>
        <w:r>
          <w:tab/>
        </w:r>
        <w:r>
          <w:fldChar w:fldCharType="begin"/>
        </w:r>
        <w:r>
          <w:instrText xml:space="preserve"> PAGEREF _Toc3430 \h </w:instrText>
        </w:r>
        <w:r>
          <w:fldChar w:fldCharType="separate"/>
        </w:r>
        <w:r>
          <w:t>23</w:t>
        </w:r>
        <w:r>
          <w:fldChar w:fldCharType="end"/>
        </w:r>
      </w:hyperlink>
    </w:p>
    <w:p>
      <w:pPr>
        <w:pStyle w:val="TOC2"/>
        <w:tabs>
          <w:tab w:val="right" w:leader="dot" w:pos="8306"/>
        </w:tabs>
      </w:pPr>
      <w:hyperlink w:anchor="_Toc4013" w:history="1">
        <w:r>
          <w:rPr>
            <w:rFonts w:ascii="仿宋" w:eastAsia="仿宋" w:hAnsi="仿宋" w:cs="仿宋" w:hint="eastAsia"/>
            <w:lang w:eastAsia="zh-CN"/>
          </w:rPr>
          <w:t>(一)、消防安全</w:t>
        </w:r>
        <w:r>
          <w:tab/>
        </w:r>
        <w:r>
          <w:fldChar w:fldCharType="begin"/>
        </w:r>
        <w:r>
          <w:instrText xml:space="preserve"> PAGEREF _Toc4013 \h </w:instrText>
        </w:r>
        <w:r>
          <w:fldChar w:fldCharType="separate"/>
        </w:r>
        <w:r>
          <w:t>23</w:t>
        </w:r>
        <w:r>
          <w:fldChar w:fldCharType="end"/>
        </w:r>
      </w:hyperlink>
    </w:p>
    <w:p>
      <w:pPr>
        <w:pStyle w:val="TOC2"/>
        <w:tabs>
          <w:tab w:val="right" w:leader="dot" w:pos="8306"/>
        </w:tabs>
      </w:pPr>
      <w:hyperlink w:anchor="_Toc2369" w:history="1">
        <w:r>
          <w:rPr>
            <w:rFonts w:ascii="仿宋" w:eastAsia="仿宋" w:hAnsi="仿宋" w:cs="仿宋" w:hint="eastAsia"/>
            <w:lang w:eastAsia="zh-CN"/>
          </w:rPr>
          <w:t>(二)、防火防爆总图布置措施</w:t>
        </w:r>
        <w:r>
          <w:tab/>
        </w:r>
        <w:r>
          <w:fldChar w:fldCharType="begin"/>
        </w:r>
        <w:r>
          <w:instrText xml:space="preserve"> PAGEREF _Toc2369 \h </w:instrText>
        </w:r>
        <w:r>
          <w:fldChar w:fldCharType="separate"/>
        </w:r>
        <w:r>
          <w:t>25</w:t>
        </w:r>
        <w:r>
          <w:fldChar w:fldCharType="end"/>
        </w:r>
      </w:hyperlink>
    </w:p>
    <w:p>
      <w:pPr>
        <w:pStyle w:val="TOC2"/>
        <w:tabs>
          <w:tab w:val="right" w:leader="dot" w:pos="8306"/>
        </w:tabs>
      </w:pPr>
      <w:hyperlink w:anchor="_Toc504" w:history="1">
        <w:r>
          <w:rPr>
            <w:rFonts w:ascii="仿宋" w:eastAsia="仿宋" w:hAnsi="仿宋" w:cs="仿宋" w:hint="eastAsia"/>
            <w:lang w:eastAsia="zh-CN"/>
          </w:rPr>
          <w:t>(三)、自然灾害防范措施</w:t>
        </w:r>
        <w:r>
          <w:tab/>
        </w:r>
        <w:r>
          <w:fldChar w:fldCharType="begin"/>
        </w:r>
        <w:r>
          <w:instrText xml:space="preserve"> PAGEREF _Toc504 \h </w:instrText>
        </w:r>
        <w:r>
          <w:fldChar w:fldCharType="separate"/>
        </w:r>
        <w:r>
          <w:t>26</w:t>
        </w:r>
        <w:r>
          <w:fldChar w:fldCharType="end"/>
        </w:r>
      </w:hyperlink>
    </w:p>
    <w:p>
      <w:pPr>
        <w:pStyle w:val="TOC2"/>
        <w:tabs>
          <w:tab w:val="right" w:leader="dot" w:pos="8306"/>
        </w:tabs>
      </w:pPr>
      <w:hyperlink w:anchor="_Toc29549" w:history="1">
        <w:r>
          <w:rPr>
            <w:rFonts w:ascii="仿宋" w:eastAsia="仿宋" w:hAnsi="仿宋" w:cs="仿宋" w:hint="eastAsia"/>
            <w:lang w:eastAsia="zh-CN"/>
          </w:rPr>
          <w:t>(四)、安全色及安全标志使用要求</w:t>
        </w:r>
        <w:r>
          <w:tab/>
        </w:r>
        <w:r>
          <w:fldChar w:fldCharType="begin"/>
        </w:r>
        <w:r>
          <w:instrText xml:space="preserve"> PAGEREF _Toc29549 \h </w:instrText>
        </w:r>
        <w:r>
          <w:fldChar w:fldCharType="separate"/>
        </w:r>
        <w:r>
          <w:t>27</w:t>
        </w:r>
        <w:r>
          <w:fldChar w:fldCharType="end"/>
        </w:r>
      </w:hyperlink>
    </w:p>
    <w:p>
      <w:pPr>
        <w:pStyle w:val="TOC2"/>
        <w:tabs>
          <w:tab w:val="right" w:leader="dot" w:pos="8306"/>
        </w:tabs>
      </w:pPr>
      <w:hyperlink w:anchor="_Toc10353" w:history="1">
        <w:r>
          <w:rPr>
            <w:rFonts w:ascii="仿宋" w:eastAsia="仿宋" w:hAnsi="仿宋" w:cs="仿宋" w:hint="eastAsia"/>
            <w:lang w:eastAsia="zh-CN"/>
          </w:rPr>
          <w:t>(五)、防尘防毒措施</w:t>
        </w:r>
        <w:r>
          <w:tab/>
        </w:r>
        <w:r>
          <w:fldChar w:fldCharType="begin"/>
        </w:r>
        <w:r>
          <w:instrText xml:space="preserve"> PAGEREF _Toc10353 \h </w:instrText>
        </w:r>
        <w:r>
          <w:fldChar w:fldCharType="separate"/>
        </w:r>
        <w:r>
          <w:t>28</w:t>
        </w:r>
        <w:r>
          <w:fldChar w:fldCharType="end"/>
        </w:r>
      </w:hyperlink>
    </w:p>
    <w:p>
      <w:pPr>
        <w:pStyle w:val="TOC2"/>
        <w:tabs>
          <w:tab w:val="right" w:leader="dot" w:pos="8306"/>
        </w:tabs>
      </w:pPr>
      <w:hyperlink w:anchor="_Toc22697" w:history="1">
        <w:r>
          <w:rPr>
            <w:rFonts w:ascii="仿宋" w:eastAsia="仿宋" w:hAnsi="仿宋" w:cs="仿宋" w:hint="eastAsia"/>
            <w:lang w:eastAsia="zh-CN"/>
          </w:rPr>
          <w:t>(六)、防静电、触电防护及防雷措施</w:t>
        </w:r>
        <w:r>
          <w:tab/>
        </w:r>
        <w:r>
          <w:fldChar w:fldCharType="begin"/>
        </w:r>
        <w:r>
          <w:instrText xml:space="preserve"> PAGEREF _Toc22697 \h </w:instrText>
        </w:r>
        <w:r>
          <w:fldChar w:fldCharType="separate"/>
        </w:r>
        <w:r>
          <w:t>29</w:t>
        </w:r>
        <w:r>
          <w:fldChar w:fldCharType="end"/>
        </w:r>
      </w:hyperlink>
    </w:p>
    <w:p>
      <w:pPr>
        <w:pStyle w:val="TOC2"/>
        <w:tabs>
          <w:tab w:val="right" w:leader="dot" w:pos="8306"/>
        </w:tabs>
      </w:pPr>
      <w:hyperlink w:anchor="_Toc22501" w:history="1">
        <w:r>
          <w:rPr>
            <w:rFonts w:ascii="仿宋" w:eastAsia="仿宋" w:hAnsi="仿宋" w:cs="仿宋" w:hint="eastAsia"/>
            <w:lang w:eastAsia="zh-CN"/>
          </w:rPr>
          <w:t>(七)、机械设备安全保障措施</w:t>
        </w:r>
        <w:r>
          <w:tab/>
        </w:r>
        <w:r>
          <w:fldChar w:fldCharType="begin"/>
        </w:r>
        <w:r>
          <w:instrText xml:space="preserve"> PAGEREF _Toc22501 \h </w:instrText>
        </w:r>
        <w:r>
          <w:fldChar w:fldCharType="separate"/>
        </w:r>
        <w:r>
          <w:t>30</w:t>
        </w:r>
        <w:r>
          <w:fldChar w:fldCharType="end"/>
        </w:r>
      </w:hyperlink>
    </w:p>
    <w:p>
      <w:pPr>
        <w:pStyle w:val="TOC1"/>
        <w:tabs>
          <w:tab w:val="right" w:leader="dot" w:pos="8306"/>
        </w:tabs>
      </w:pPr>
      <w:hyperlink w:anchor="_Toc29043" w:history="1">
        <w:r>
          <w:rPr>
            <w:rFonts w:ascii="仿宋" w:eastAsia="仿宋" w:hAnsi="仿宋" w:cs="仿宋" w:hint="eastAsia"/>
            <w:lang w:eastAsia="zh-CN"/>
          </w:rPr>
          <w:t>九、塑料助剂：润滑剂项目计划安排</w:t>
        </w:r>
        <w:r>
          <w:tab/>
        </w:r>
        <w:r>
          <w:fldChar w:fldCharType="begin"/>
        </w:r>
        <w:r>
          <w:instrText xml:space="preserve"> PAGEREF _Toc29043 \h </w:instrText>
        </w:r>
        <w:r>
          <w:fldChar w:fldCharType="separate"/>
        </w:r>
        <w:r>
          <w:t>32</w:t>
        </w:r>
        <w:r>
          <w:fldChar w:fldCharType="end"/>
        </w:r>
      </w:hyperlink>
    </w:p>
    <w:p>
      <w:pPr>
        <w:pStyle w:val="TOC2"/>
        <w:tabs>
          <w:tab w:val="right" w:leader="dot" w:pos="8306"/>
        </w:tabs>
      </w:pPr>
      <w:hyperlink w:anchor="_Toc18999" w:history="1">
        <w:r>
          <w:rPr>
            <w:rFonts w:ascii="仿宋" w:eastAsia="仿宋" w:hAnsi="仿宋" w:cs="仿宋" w:hint="eastAsia"/>
            <w:lang w:eastAsia="zh-CN"/>
          </w:rPr>
          <w:t>(一)、建设周期</w:t>
        </w:r>
        <w:r>
          <w:tab/>
        </w:r>
        <w:r>
          <w:fldChar w:fldCharType="begin"/>
        </w:r>
        <w:r>
          <w:instrText xml:space="preserve"> PAGEREF _Toc18999 \h </w:instrText>
        </w:r>
        <w:r>
          <w:fldChar w:fldCharType="separate"/>
        </w:r>
        <w:r>
          <w:t>32</w:t>
        </w:r>
        <w:r>
          <w:fldChar w:fldCharType="end"/>
        </w:r>
      </w:hyperlink>
    </w:p>
    <w:p>
      <w:pPr>
        <w:pStyle w:val="TOC2"/>
        <w:tabs>
          <w:tab w:val="right" w:leader="dot" w:pos="8306"/>
        </w:tabs>
      </w:pPr>
      <w:hyperlink w:anchor="_Toc19987" w:history="1">
        <w:r>
          <w:rPr>
            <w:rFonts w:ascii="仿宋" w:eastAsia="仿宋" w:hAnsi="仿宋" w:cs="仿宋" w:hint="eastAsia"/>
            <w:lang w:eastAsia="zh-CN"/>
          </w:rPr>
          <w:t>(二)、建设进度</w:t>
        </w:r>
        <w:r>
          <w:tab/>
        </w:r>
        <w:r>
          <w:fldChar w:fldCharType="begin"/>
        </w:r>
        <w:r>
          <w:instrText xml:space="preserve"> PAGEREF _Toc19987 \h </w:instrText>
        </w:r>
        <w:r>
          <w:fldChar w:fldCharType="separate"/>
        </w:r>
        <w:r>
          <w:t>33</w:t>
        </w:r>
        <w:r>
          <w:fldChar w:fldCharType="end"/>
        </w:r>
      </w:hyperlink>
    </w:p>
    <w:p>
      <w:pPr>
        <w:pStyle w:val="TOC2"/>
        <w:tabs>
          <w:tab w:val="right" w:leader="dot" w:pos="8306"/>
        </w:tabs>
      </w:pPr>
      <w:hyperlink w:anchor="_Toc23733" w:history="1">
        <w:r>
          <w:rPr>
            <w:rFonts w:ascii="仿宋" w:eastAsia="仿宋" w:hAnsi="仿宋" w:cs="仿宋" w:hint="eastAsia"/>
            <w:lang w:eastAsia="zh-CN"/>
          </w:rPr>
          <w:t>(三)、进度安排注意事项</w:t>
        </w:r>
        <w:r>
          <w:tab/>
        </w:r>
        <w:r>
          <w:fldChar w:fldCharType="begin"/>
        </w:r>
        <w:r>
          <w:instrText xml:space="preserve"> PAGEREF _Toc23733 \h </w:instrText>
        </w:r>
        <w:r>
          <w:fldChar w:fldCharType="separate"/>
        </w:r>
        <w:r>
          <w:t>34</w:t>
        </w:r>
        <w:r>
          <w:fldChar w:fldCharType="end"/>
        </w:r>
      </w:hyperlink>
    </w:p>
    <w:p>
      <w:pPr>
        <w:pStyle w:val="TOC2"/>
        <w:tabs>
          <w:tab w:val="right" w:leader="dot" w:pos="8306"/>
        </w:tabs>
      </w:pPr>
      <w:hyperlink w:anchor="_Toc21539" w:history="1">
        <w:r>
          <w:rPr>
            <w:rFonts w:ascii="仿宋" w:eastAsia="仿宋" w:hAnsi="仿宋" w:cs="仿宋" w:hint="eastAsia"/>
            <w:lang w:eastAsia="zh-CN"/>
          </w:rPr>
          <w:t>(四)、人力资源配置</w:t>
        </w:r>
        <w:r>
          <w:tab/>
        </w:r>
        <w:r>
          <w:fldChar w:fldCharType="begin"/>
        </w:r>
        <w:r>
          <w:instrText xml:space="preserve"> PAGEREF _Toc21539 \h </w:instrText>
        </w:r>
        <w:r>
          <w:fldChar w:fldCharType="separate"/>
        </w:r>
        <w:r>
          <w:t>35</w:t>
        </w:r>
        <w:r>
          <w:fldChar w:fldCharType="end"/>
        </w:r>
      </w:hyperlink>
    </w:p>
    <w:p>
      <w:pPr>
        <w:pStyle w:val="TOC1"/>
        <w:tabs>
          <w:tab w:val="right" w:leader="dot" w:pos="8306"/>
        </w:tabs>
      </w:pPr>
      <w:hyperlink w:anchor="_Toc28171" w:history="1">
        <w:r>
          <w:rPr>
            <w:rFonts w:ascii="仿宋" w:eastAsia="仿宋" w:hAnsi="仿宋" w:cs="仿宋" w:hint="eastAsia"/>
            <w:lang w:eastAsia="zh-CN"/>
          </w:rPr>
          <w:t>十、塑料助剂：润滑剂项目人力资源培养与发展</w:t>
        </w:r>
        <w:r>
          <w:tab/>
        </w:r>
        <w:r>
          <w:fldChar w:fldCharType="begin"/>
        </w:r>
        <w:r>
          <w:instrText xml:space="preserve"> PAGEREF _Toc28171 \h </w:instrText>
        </w:r>
        <w:r>
          <w:fldChar w:fldCharType="separate"/>
        </w:r>
        <w:r>
          <w:t>36</w:t>
        </w:r>
        <w:r>
          <w:fldChar w:fldCharType="end"/>
        </w:r>
      </w:hyperlink>
    </w:p>
    <w:p>
      <w:pPr>
        <w:pStyle w:val="TOC2"/>
        <w:tabs>
          <w:tab w:val="right" w:leader="dot" w:pos="8306"/>
        </w:tabs>
      </w:pPr>
      <w:hyperlink w:anchor="_Toc8493" w:history="1">
        <w:r>
          <w:rPr>
            <w:rFonts w:ascii="仿宋" w:eastAsia="仿宋" w:hAnsi="仿宋" w:cs="仿宋" w:hint="eastAsia"/>
            <w:lang w:eastAsia="zh-CN"/>
          </w:rPr>
          <w:t>(一)、人才需求与规划</w:t>
        </w:r>
        <w:r>
          <w:tab/>
        </w:r>
        <w:r>
          <w:fldChar w:fldCharType="begin"/>
        </w:r>
        <w:r>
          <w:instrText xml:space="preserve"> PAGEREF _Toc8493 \h </w:instrText>
        </w:r>
        <w:r>
          <w:fldChar w:fldCharType="separate"/>
        </w:r>
        <w:r>
          <w:t>36</w:t>
        </w:r>
        <w:r>
          <w:fldChar w:fldCharType="end"/>
        </w:r>
      </w:hyperlink>
    </w:p>
    <w:p>
      <w:pPr>
        <w:pStyle w:val="TOC2"/>
        <w:tabs>
          <w:tab w:val="right" w:leader="dot" w:pos="8306"/>
        </w:tabs>
      </w:pPr>
      <w:hyperlink w:anchor="_Toc16613" w:history="1">
        <w:r>
          <w:rPr>
            <w:rFonts w:ascii="仿宋" w:eastAsia="仿宋" w:hAnsi="仿宋" w:cs="仿宋" w:hint="eastAsia"/>
            <w:lang w:eastAsia="zh-CN"/>
          </w:rPr>
          <w:t>(二)、培训与发展计划</w:t>
        </w:r>
        <w:r>
          <w:tab/>
        </w:r>
        <w:r>
          <w:fldChar w:fldCharType="begin"/>
        </w:r>
        <w:r>
          <w:instrText xml:space="preserve"> PAGEREF _Toc16613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35" w:history="1">
        <w:r>
          <w:rPr>
            <w:rFonts w:ascii="仿宋" w:eastAsia="仿宋" w:hAnsi="仿宋" w:cs="仿宋" w:hint="eastAsia"/>
            <w:lang w:eastAsia="zh-CN"/>
          </w:rPr>
          <w:t>十一、塑料助剂：润滑剂项目人力资源管理</w:t>
        </w:r>
        <w:r>
          <w:tab/>
        </w:r>
        <w:r>
          <w:fldChar w:fldCharType="begin"/>
        </w:r>
        <w:r>
          <w:instrText xml:space="preserve"> PAGEREF _Toc17235 \h </w:instrText>
        </w:r>
        <w:r>
          <w:fldChar w:fldCharType="separate"/>
        </w:r>
        <w:r>
          <w:t>37</w:t>
        </w:r>
        <w:r>
          <w:fldChar w:fldCharType="end"/>
        </w:r>
      </w:hyperlink>
    </w:p>
    <w:p>
      <w:pPr>
        <w:pStyle w:val="TOC2"/>
        <w:tabs>
          <w:tab w:val="right" w:leader="dot" w:pos="8306"/>
        </w:tabs>
      </w:pPr>
      <w:hyperlink w:anchor="_Toc12410" w:history="1">
        <w:r>
          <w:rPr>
            <w:rFonts w:ascii="仿宋" w:eastAsia="仿宋" w:hAnsi="仿宋" w:cs="仿宋" w:hint="eastAsia"/>
            <w:lang w:eastAsia="zh-CN"/>
          </w:rPr>
          <w:t>(一)、建立健全的预算管理制度</w:t>
        </w:r>
        <w:r>
          <w:tab/>
        </w:r>
        <w:r>
          <w:fldChar w:fldCharType="begin"/>
        </w:r>
        <w:r>
          <w:instrText xml:space="preserve"> PAGEREF _Toc12410 \h </w:instrText>
        </w:r>
        <w:r>
          <w:fldChar w:fldCharType="separate"/>
        </w:r>
        <w:r>
          <w:t>37</w:t>
        </w:r>
        <w:r>
          <w:fldChar w:fldCharType="end"/>
        </w:r>
      </w:hyperlink>
    </w:p>
    <w:p>
      <w:pPr>
        <w:pStyle w:val="TOC2"/>
        <w:tabs>
          <w:tab w:val="right" w:leader="dot" w:pos="8306"/>
        </w:tabs>
      </w:pPr>
      <w:hyperlink w:anchor="_Toc30" w:history="1">
        <w:r>
          <w:rPr>
            <w:rFonts w:ascii="仿宋" w:eastAsia="仿宋" w:hAnsi="仿宋" w:cs="仿宋" w:hint="eastAsia"/>
            <w:lang w:eastAsia="zh-CN"/>
          </w:rPr>
          <w:t>(二)、加强资金流动监控</w:t>
        </w:r>
        <w:r>
          <w:tab/>
        </w:r>
        <w:r>
          <w:fldChar w:fldCharType="begin"/>
        </w:r>
        <w:r>
          <w:instrText xml:space="preserve"> PAGEREF _Toc30 \h </w:instrText>
        </w:r>
        <w:r>
          <w:fldChar w:fldCharType="separate"/>
        </w:r>
        <w:r>
          <w:t>39</w:t>
        </w:r>
        <w:r>
          <w:fldChar w:fldCharType="end"/>
        </w:r>
      </w:hyperlink>
    </w:p>
    <w:p>
      <w:pPr>
        <w:pStyle w:val="TOC2"/>
        <w:tabs>
          <w:tab w:val="right" w:leader="dot" w:pos="8306"/>
        </w:tabs>
      </w:pPr>
      <w:hyperlink w:anchor="_Toc11929" w:history="1">
        <w:r>
          <w:rPr>
            <w:rFonts w:ascii="仿宋" w:eastAsia="仿宋" w:hAnsi="仿宋" w:cs="仿宋" w:hint="eastAsia"/>
            <w:lang w:eastAsia="zh-CN"/>
          </w:rPr>
          <w:t>(三)、制定完善的风险控制机制</w:t>
        </w:r>
        <w:r>
          <w:tab/>
        </w:r>
        <w:r>
          <w:fldChar w:fldCharType="begin"/>
        </w:r>
        <w:r>
          <w:instrText xml:space="preserve"> PAGEREF _Toc11929 \h </w:instrText>
        </w:r>
        <w:r>
          <w:fldChar w:fldCharType="separate"/>
        </w:r>
        <w:r>
          <w:t>40</w:t>
        </w:r>
        <w:r>
          <w:fldChar w:fldCharType="end"/>
        </w:r>
      </w:hyperlink>
    </w:p>
    <w:p>
      <w:pPr>
        <w:pStyle w:val="TOC2"/>
        <w:tabs>
          <w:tab w:val="right" w:leader="dot" w:pos="8306"/>
        </w:tabs>
      </w:pPr>
      <w:hyperlink w:anchor="_Toc25319" w:history="1">
        <w:r>
          <w:rPr>
            <w:rFonts w:ascii="仿宋" w:eastAsia="仿宋" w:hAnsi="仿宋" w:cs="仿宋" w:hint="eastAsia"/>
            <w:lang w:eastAsia="zh-CN"/>
          </w:rPr>
          <w:t>(四)、优化成本管理</w:t>
        </w:r>
        <w:r>
          <w:tab/>
        </w:r>
        <w:r>
          <w:fldChar w:fldCharType="begin"/>
        </w:r>
        <w:r>
          <w:instrText xml:space="preserve"> PAGEREF _Toc25319 \h </w:instrText>
        </w:r>
        <w:r>
          <w:fldChar w:fldCharType="separate"/>
        </w:r>
        <w:r>
          <w:t>42</w:t>
        </w:r>
        <w:r>
          <w:fldChar w:fldCharType="end"/>
        </w:r>
      </w:hyperlink>
    </w:p>
    <w:p>
      <w:pPr>
        <w:pStyle w:val="TOC1"/>
        <w:tabs>
          <w:tab w:val="right" w:leader="dot" w:pos="8306"/>
        </w:tabs>
      </w:pPr>
      <w:hyperlink w:anchor="_Toc32492" w:history="1">
        <w:r>
          <w:rPr>
            <w:rFonts w:ascii="仿宋" w:eastAsia="仿宋" w:hAnsi="仿宋" w:cs="仿宋" w:hint="eastAsia"/>
            <w:lang w:eastAsia="zh-CN"/>
          </w:rPr>
          <w:t>十二、塑料助剂：润滑剂项目投资规划</w:t>
        </w:r>
        <w:r>
          <w:tab/>
        </w:r>
        <w:r>
          <w:fldChar w:fldCharType="begin"/>
        </w:r>
        <w:r>
          <w:instrText xml:space="preserve"> PAGEREF _Toc32492 \h </w:instrText>
        </w:r>
        <w:r>
          <w:fldChar w:fldCharType="separate"/>
        </w:r>
        <w:r>
          <w:t>43</w:t>
        </w:r>
        <w:r>
          <w:fldChar w:fldCharType="end"/>
        </w:r>
      </w:hyperlink>
    </w:p>
    <w:p>
      <w:pPr>
        <w:pStyle w:val="TOC2"/>
        <w:tabs>
          <w:tab w:val="right" w:leader="dot" w:pos="8306"/>
        </w:tabs>
      </w:pPr>
      <w:hyperlink w:anchor="_Toc22398" w:history="1">
        <w:r>
          <w:rPr>
            <w:rFonts w:ascii="仿宋" w:eastAsia="仿宋" w:hAnsi="仿宋" w:cs="仿宋" w:hint="eastAsia"/>
            <w:lang w:eastAsia="zh-CN"/>
          </w:rPr>
          <w:t>(一)、塑料助剂：润滑剂项目总投资估算</w:t>
        </w:r>
        <w:r>
          <w:tab/>
        </w:r>
        <w:r>
          <w:fldChar w:fldCharType="begin"/>
        </w:r>
        <w:r>
          <w:instrText xml:space="preserve"> PAGEREF _Toc22398 \h </w:instrText>
        </w:r>
        <w:r>
          <w:fldChar w:fldCharType="separate"/>
        </w:r>
        <w:r>
          <w:t>43</w:t>
        </w:r>
        <w:r>
          <w:fldChar w:fldCharType="end"/>
        </w:r>
      </w:hyperlink>
    </w:p>
    <w:p>
      <w:pPr>
        <w:pStyle w:val="TOC2"/>
        <w:tabs>
          <w:tab w:val="right" w:leader="dot" w:pos="8306"/>
        </w:tabs>
      </w:pPr>
      <w:hyperlink w:anchor="_Toc400" w:history="1">
        <w:r>
          <w:rPr>
            <w:rFonts w:ascii="仿宋" w:eastAsia="仿宋" w:hAnsi="仿宋" w:cs="仿宋" w:hint="eastAsia"/>
            <w:lang w:eastAsia="zh-CN"/>
          </w:rPr>
          <w:t>(二)、资金筹措</w:t>
        </w:r>
        <w:r>
          <w:tab/>
        </w:r>
        <w:r>
          <w:fldChar w:fldCharType="begin"/>
        </w:r>
        <w:r>
          <w:instrText xml:space="preserve"> PAGEREF _Toc400 \h </w:instrText>
        </w:r>
        <w:r>
          <w:fldChar w:fldCharType="separate"/>
        </w:r>
        <w:r>
          <w:t>44</w:t>
        </w:r>
        <w:r>
          <w:fldChar w:fldCharType="end"/>
        </w:r>
      </w:hyperlink>
    </w:p>
    <w:p>
      <w:pPr>
        <w:pStyle w:val="TOC1"/>
        <w:tabs>
          <w:tab w:val="right" w:leader="dot" w:pos="8306"/>
        </w:tabs>
      </w:pPr>
      <w:hyperlink w:anchor="_Toc31474" w:history="1">
        <w:r>
          <w:rPr>
            <w:rFonts w:ascii="仿宋" w:eastAsia="仿宋" w:hAnsi="仿宋" w:cs="仿宋" w:hint="eastAsia"/>
            <w:lang w:eastAsia="zh-CN"/>
          </w:rPr>
          <w:t>十三、供应链管理</w:t>
        </w:r>
        <w:r>
          <w:tab/>
        </w:r>
        <w:r>
          <w:fldChar w:fldCharType="begin"/>
        </w:r>
        <w:r>
          <w:instrText xml:space="preserve"> PAGEREF _Toc31474 \h </w:instrText>
        </w:r>
        <w:r>
          <w:fldChar w:fldCharType="separate"/>
        </w:r>
        <w:r>
          <w:t>45</w:t>
        </w:r>
        <w:r>
          <w:fldChar w:fldCharType="end"/>
        </w:r>
      </w:hyperlink>
    </w:p>
    <w:p>
      <w:pPr>
        <w:pStyle w:val="TOC2"/>
        <w:tabs>
          <w:tab w:val="right" w:leader="dot" w:pos="8306"/>
        </w:tabs>
      </w:pPr>
      <w:hyperlink w:anchor="_Toc12085" w:history="1">
        <w:r>
          <w:rPr>
            <w:rFonts w:ascii="仿宋" w:eastAsia="仿宋" w:hAnsi="仿宋" w:cs="仿宋" w:hint="eastAsia"/>
            <w:lang w:eastAsia="zh-CN"/>
          </w:rPr>
          <w:t>(一)、供应链战略规划</w:t>
        </w:r>
        <w:r>
          <w:tab/>
        </w:r>
        <w:r>
          <w:fldChar w:fldCharType="begin"/>
        </w:r>
        <w:r>
          <w:instrText xml:space="preserve"> PAGEREF _Toc12085 \h </w:instrText>
        </w:r>
        <w:r>
          <w:fldChar w:fldCharType="separate"/>
        </w:r>
        <w:r>
          <w:t>45</w:t>
        </w:r>
        <w:r>
          <w:fldChar w:fldCharType="end"/>
        </w:r>
      </w:hyperlink>
    </w:p>
    <w:p>
      <w:pPr>
        <w:pStyle w:val="TOC2"/>
        <w:tabs>
          <w:tab w:val="right" w:leader="dot" w:pos="8306"/>
        </w:tabs>
      </w:pPr>
      <w:hyperlink w:anchor="_Toc23462" w:history="1">
        <w:r>
          <w:rPr>
            <w:rFonts w:ascii="仿宋" w:eastAsia="仿宋" w:hAnsi="仿宋" w:cs="仿宋" w:hint="eastAsia"/>
            <w:lang w:eastAsia="zh-CN"/>
          </w:rPr>
          <w:t>(二)、供应商选择与合作</w:t>
        </w:r>
        <w:r>
          <w:tab/>
        </w:r>
        <w:r>
          <w:fldChar w:fldCharType="begin"/>
        </w:r>
        <w:r>
          <w:instrText xml:space="preserve"> PAGEREF _Toc23462 \h </w:instrText>
        </w:r>
        <w:r>
          <w:fldChar w:fldCharType="separate"/>
        </w:r>
        <w:r>
          <w:t>47</w:t>
        </w:r>
        <w:r>
          <w:fldChar w:fldCharType="end"/>
        </w:r>
      </w:hyperlink>
    </w:p>
    <w:p>
      <w:pPr>
        <w:pStyle w:val="TOC2"/>
        <w:tabs>
          <w:tab w:val="right" w:leader="dot" w:pos="8306"/>
        </w:tabs>
      </w:pPr>
      <w:hyperlink w:anchor="_Toc15192" w:history="1">
        <w:r>
          <w:rPr>
            <w:rFonts w:ascii="仿宋" w:eastAsia="仿宋" w:hAnsi="仿宋" w:cs="仿宋" w:hint="eastAsia"/>
            <w:lang w:eastAsia="zh-CN"/>
          </w:rPr>
          <w:t>(三)、物流与库存管理</w:t>
        </w:r>
        <w:r>
          <w:tab/>
        </w:r>
        <w:r>
          <w:fldChar w:fldCharType="begin"/>
        </w:r>
        <w:r>
          <w:instrText xml:space="preserve"> PAGEREF _Toc15192 \h </w:instrText>
        </w:r>
        <w:r>
          <w:fldChar w:fldCharType="separate"/>
        </w:r>
        <w:r>
          <w:t>48</w:t>
        </w:r>
        <w:r>
          <w:fldChar w:fldCharType="end"/>
        </w:r>
      </w:hyperlink>
    </w:p>
    <w:p>
      <w:pPr>
        <w:pStyle w:val="TOC1"/>
        <w:tabs>
          <w:tab w:val="right" w:leader="dot" w:pos="8306"/>
        </w:tabs>
      </w:pPr>
      <w:hyperlink w:anchor="_Toc27423" w:history="1">
        <w:r>
          <w:rPr>
            <w:rFonts w:ascii="仿宋" w:eastAsia="仿宋" w:hAnsi="仿宋" w:cs="仿宋" w:hint="eastAsia"/>
            <w:lang w:eastAsia="zh-CN"/>
          </w:rPr>
          <w:t>十四、质量管理体系</w:t>
        </w:r>
        <w:r>
          <w:tab/>
        </w:r>
        <w:r>
          <w:fldChar w:fldCharType="begin"/>
        </w:r>
        <w:r>
          <w:instrText xml:space="preserve"> PAGEREF _Toc27423 \h </w:instrText>
        </w:r>
        <w:r>
          <w:fldChar w:fldCharType="separate"/>
        </w:r>
        <w:r>
          <w:t>49</w:t>
        </w:r>
        <w:r>
          <w:fldChar w:fldCharType="end"/>
        </w:r>
      </w:hyperlink>
    </w:p>
    <w:p>
      <w:pPr>
        <w:pStyle w:val="TOC2"/>
        <w:tabs>
          <w:tab w:val="right" w:leader="dot" w:pos="8306"/>
        </w:tabs>
      </w:pPr>
      <w:hyperlink w:anchor="_Toc13670" w:history="1">
        <w:r>
          <w:rPr>
            <w:rFonts w:ascii="仿宋" w:eastAsia="仿宋" w:hAnsi="仿宋" w:cs="仿宋" w:hint="eastAsia"/>
            <w:lang w:eastAsia="zh-CN"/>
          </w:rPr>
          <w:t>(一)、质量目标与方针</w:t>
        </w:r>
        <w:r>
          <w:tab/>
        </w:r>
        <w:r>
          <w:fldChar w:fldCharType="begin"/>
        </w:r>
        <w:r>
          <w:instrText xml:space="preserve"> PAGEREF _Toc13670 \h </w:instrText>
        </w:r>
        <w:r>
          <w:fldChar w:fldCharType="separate"/>
        </w:r>
        <w:r>
          <w:t>49</w:t>
        </w:r>
        <w:r>
          <w:fldChar w:fldCharType="end"/>
        </w:r>
      </w:hyperlink>
    </w:p>
    <w:p>
      <w:pPr>
        <w:pStyle w:val="TOC2"/>
        <w:tabs>
          <w:tab w:val="right" w:leader="dot" w:pos="8306"/>
        </w:tabs>
      </w:pPr>
      <w:hyperlink w:anchor="_Toc14123" w:history="1">
        <w:r>
          <w:rPr>
            <w:rFonts w:ascii="仿宋" w:eastAsia="仿宋" w:hAnsi="仿宋" w:cs="仿宋" w:hint="eastAsia"/>
            <w:lang w:eastAsia="zh-CN"/>
          </w:rPr>
          <w:t>(二)、质量管理责任</w:t>
        </w:r>
        <w:r>
          <w:tab/>
        </w:r>
        <w:r>
          <w:fldChar w:fldCharType="begin"/>
        </w:r>
        <w:r>
          <w:instrText xml:space="preserve"> PAGEREF _Toc14123 \h </w:instrText>
        </w:r>
        <w:r>
          <w:fldChar w:fldCharType="separate"/>
        </w:r>
        <w:r>
          <w:t>50</w:t>
        </w:r>
        <w:r>
          <w:fldChar w:fldCharType="end"/>
        </w:r>
      </w:hyperlink>
    </w:p>
    <w:p>
      <w:pPr>
        <w:pStyle w:val="TOC2"/>
        <w:tabs>
          <w:tab w:val="right" w:leader="dot" w:pos="8306"/>
        </w:tabs>
      </w:pPr>
      <w:hyperlink w:anchor="_Toc1982" w:history="1">
        <w:r>
          <w:rPr>
            <w:rFonts w:ascii="仿宋" w:eastAsia="仿宋" w:hAnsi="仿宋" w:cs="仿宋" w:hint="eastAsia"/>
            <w:lang w:eastAsia="zh-CN"/>
          </w:rPr>
          <w:t>(三)、质量管理体系文件</w:t>
        </w:r>
        <w:r>
          <w:tab/>
        </w:r>
        <w:r>
          <w:fldChar w:fldCharType="begin"/>
        </w:r>
        <w:r>
          <w:instrText xml:space="preserve"> PAGEREF _Toc1982 \h </w:instrText>
        </w:r>
        <w:r>
          <w:fldChar w:fldCharType="separate"/>
        </w:r>
        <w:r>
          <w:t>52</w:t>
        </w:r>
        <w:r>
          <w:fldChar w:fldCharType="end"/>
        </w:r>
      </w:hyperlink>
    </w:p>
    <w:p>
      <w:pPr>
        <w:pStyle w:val="TOC2"/>
        <w:tabs>
          <w:tab w:val="right" w:leader="dot" w:pos="8306"/>
        </w:tabs>
      </w:pPr>
      <w:hyperlink w:anchor="_Toc27984" w:history="1">
        <w:r>
          <w:rPr>
            <w:rFonts w:ascii="仿宋" w:eastAsia="仿宋" w:hAnsi="仿宋" w:cs="仿宋" w:hint="eastAsia"/>
            <w:lang w:eastAsia="zh-CN"/>
          </w:rPr>
          <w:t>(四)、质量培训与教育</w:t>
        </w:r>
        <w:r>
          <w:tab/>
        </w:r>
        <w:r>
          <w:fldChar w:fldCharType="begin"/>
        </w:r>
        <w:r>
          <w:instrText xml:space="preserve"> PAGEREF _Toc27984 \h </w:instrText>
        </w:r>
        <w:r>
          <w:fldChar w:fldCharType="separate"/>
        </w:r>
        <w:r>
          <w:t>54</w:t>
        </w:r>
        <w:r>
          <w:fldChar w:fldCharType="end"/>
        </w:r>
      </w:hyperlink>
    </w:p>
    <w:p>
      <w:pPr>
        <w:pStyle w:val="TOC2"/>
        <w:tabs>
          <w:tab w:val="right" w:leader="dot" w:pos="8306"/>
        </w:tabs>
      </w:pPr>
      <w:hyperlink w:anchor="_Toc27625" w:history="1">
        <w:r>
          <w:rPr>
            <w:rFonts w:ascii="仿宋" w:eastAsia="仿宋" w:hAnsi="仿宋" w:cs="仿宋" w:hint="eastAsia"/>
            <w:lang w:eastAsia="zh-CN"/>
          </w:rPr>
          <w:t>(五)、质量审核与评价</w:t>
        </w:r>
        <w:r>
          <w:tab/>
        </w:r>
        <w:r>
          <w:fldChar w:fldCharType="begin"/>
        </w:r>
        <w:r>
          <w:instrText xml:space="preserve"> PAGEREF _Toc27625 \h </w:instrText>
        </w:r>
        <w:r>
          <w:fldChar w:fldCharType="separate"/>
        </w:r>
        <w:r>
          <w:t>55</w:t>
        </w:r>
        <w:r>
          <w:fldChar w:fldCharType="end"/>
        </w:r>
      </w:hyperlink>
    </w:p>
    <w:p>
      <w:pPr>
        <w:pStyle w:val="TOC2"/>
        <w:tabs>
          <w:tab w:val="right" w:leader="dot" w:pos="8306"/>
        </w:tabs>
      </w:pPr>
      <w:hyperlink w:anchor="_Toc677" w:history="1">
        <w:r>
          <w:rPr>
            <w:rFonts w:ascii="仿宋" w:eastAsia="仿宋" w:hAnsi="仿宋" w:cs="仿宋" w:hint="eastAsia"/>
            <w:lang w:eastAsia="zh-CN"/>
          </w:rPr>
          <w:t>(六)、不符合与纠正措施</w:t>
        </w:r>
        <w:r>
          <w:tab/>
        </w:r>
        <w:r>
          <w:fldChar w:fldCharType="begin"/>
        </w:r>
        <w:r>
          <w:instrText xml:space="preserve"> PAGEREF _Toc677 \h </w:instrText>
        </w:r>
        <w:r>
          <w:fldChar w:fldCharType="separate"/>
        </w:r>
        <w:r>
          <w:t>56</w:t>
        </w:r>
        <w:r>
          <w:fldChar w:fldCharType="end"/>
        </w:r>
      </w:hyperlink>
    </w:p>
    <w:p>
      <w:pPr>
        <w:pStyle w:val="TOC1"/>
        <w:tabs>
          <w:tab w:val="right" w:leader="dot" w:pos="8306"/>
        </w:tabs>
      </w:pPr>
      <w:hyperlink w:anchor="_Toc25993" w:history="1">
        <w:r>
          <w:rPr>
            <w:rFonts w:ascii="仿宋" w:eastAsia="仿宋" w:hAnsi="仿宋" w:cs="仿宋" w:hint="eastAsia"/>
            <w:lang w:eastAsia="zh-CN"/>
          </w:rPr>
          <w:t>十五、营销与推广策略</w:t>
        </w:r>
        <w:r>
          <w:tab/>
        </w:r>
        <w:r>
          <w:fldChar w:fldCharType="begin"/>
        </w:r>
        <w:r>
          <w:instrText xml:space="preserve"> PAGEREF _Toc25993 \h </w:instrText>
        </w:r>
        <w:r>
          <w:fldChar w:fldCharType="separate"/>
        </w:r>
        <w:r>
          <w:t>57</w:t>
        </w:r>
        <w:r>
          <w:fldChar w:fldCharType="end"/>
        </w:r>
      </w:hyperlink>
    </w:p>
    <w:p>
      <w:pPr>
        <w:pStyle w:val="TOC2"/>
        <w:tabs>
          <w:tab w:val="right" w:leader="dot" w:pos="8306"/>
        </w:tabs>
      </w:pPr>
      <w:hyperlink w:anchor="_Toc27524" w:history="1">
        <w:r>
          <w:rPr>
            <w:rFonts w:ascii="仿宋" w:eastAsia="仿宋" w:hAnsi="仿宋" w:cs="仿宋" w:hint="eastAsia"/>
            <w:lang w:eastAsia="zh-CN"/>
          </w:rPr>
          <w:t>(一)、产品/服务定位与特点</w:t>
        </w:r>
        <w:r>
          <w:tab/>
        </w:r>
        <w:r>
          <w:fldChar w:fldCharType="begin"/>
        </w:r>
        <w:r>
          <w:instrText xml:space="preserve"> PAGEREF _Toc27524 \h </w:instrText>
        </w:r>
        <w:r>
          <w:fldChar w:fldCharType="separate"/>
        </w:r>
        <w:r>
          <w:t>57</w:t>
        </w:r>
        <w:r>
          <w:fldChar w:fldCharType="end"/>
        </w:r>
      </w:hyperlink>
    </w:p>
    <w:p>
      <w:pPr>
        <w:pStyle w:val="TOC2"/>
        <w:tabs>
          <w:tab w:val="right" w:leader="dot" w:pos="8306"/>
        </w:tabs>
      </w:pPr>
      <w:hyperlink w:anchor="_Toc8653" w:history="1">
        <w:r>
          <w:rPr>
            <w:rFonts w:ascii="仿宋" w:eastAsia="仿宋" w:hAnsi="仿宋" w:cs="仿宋" w:hint="eastAsia"/>
            <w:lang w:eastAsia="zh-CN"/>
          </w:rPr>
          <w:t>(二)、市场定位与竞争分析</w:t>
        </w:r>
        <w:r>
          <w:tab/>
        </w:r>
        <w:r>
          <w:fldChar w:fldCharType="begin"/>
        </w:r>
        <w:r>
          <w:instrText xml:space="preserve"> PAGEREF _Toc8653 \h </w:instrText>
        </w:r>
        <w:r>
          <w:fldChar w:fldCharType="separate"/>
        </w:r>
        <w:r>
          <w:t>59</w:t>
        </w:r>
        <w:r>
          <w:fldChar w:fldCharType="end"/>
        </w:r>
      </w:hyperlink>
    </w:p>
    <w:p>
      <w:pPr>
        <w:pStyle w:val="TOC2"/>
        <w:tabs>
          <w:tab w:val="right" w:leader="dot" w:pos="8306"/>
        </w:tabs>
      </w:pPr>
      <w:hyperlink w:anchor="_Toc27061" w:history="1">
        <w:r>
          <w:rPr>
            <w:rFonts w:ascii="仿宋" w:eastAsia="仿宋" w:hAnsi="仿宋" w:cs="仿宋" w:hint="eastAsia"/>
            <w:lang w:eastAsia="zh-CN"/>
          </w:rPr>
          <w:t>(三)、营销渠道与策略</w:t>
        </w:r>
        <w:r>
          <w:tab/>
        </w:r>
        <w:r>
          <w:fldChar w:fldCharType="begin"/>
        </w:r>
        <w:r>
          <w:instrText xml:space="preserve"> PAGEREF _Toc27061 \h </w:instrText>
        </w:r>
        <w:r>
          <w:fldChar w:fldCharType="separate"/>
        </w:r>
        <w:r>
          <w:t>60</w:t>
        </w:r>
        <w:r>
          <w:fldChar w:fldCharType="end"/>
        </w:r>
      </w:hyperlink>
    </w:p>
    <w:p>
      <w:pPr>
        <w:pStyle w:val="TOC2"/>
        <w:tabs>
          <w:tab w:val="right" w:leader="dot" w:pos="8306"/>
        </w:tabs>
      </w:pPr>
      <w:hyperlink w:anchor="_Toc18280" w:history="1">
        <w:r>
          <w:rPr>
            <w:rFonts w:ascii="仿宋" w:eastAsia="仿宋" w:hAnsi="仿宋" w:cs="仿宋" w:hint="eastAsia"/>
            <w:lang w:eastAsia="zh-CN"/>
          </w:rPr>
          <w:t>(四)、推广与宣传活动</w:t>
        </w:r>
        <w:r>
          <w:tab/>
        </w:r>
        <w:r>
          <w:fldChar w:fldCharType="begin"/>
        </w:r>
        <w:r>
          <w:instrText xml:space="preserve"> PAGEREF _Toc18280 \h </w:instrText>
        </w:r>
        <w:r>
          <w:fldChar w:fldCharType="separate"/>
        </w:r>
        <w:r>
          <w:t>61</w:t>
        </w:r>
        <w:r>
          <w:fldChar w:fldCharType="end"/>
        </w:r>
      </w:hyperlink>
    </w:p>
    <w:p>
      <w:pPr>
        <w:pStyle w:val="TOC1"/>
        <w:tabs>
          <w:tab w:val="right" w:leader="dot" w:pos="8306"/>
        </w:tabs>
      </w:pPr>
      <w:hyperlink w:anchor="_Toc27902" w:history="1">
        <w:r>
          <w:rPr>
            <w:rFonts w:ascii="仿宋" w:eastAsia="仿宋" w:hAnsi="仿宋" w:cs="仿宋" w:hint="eastAsia"/>
            <w:lang w:eastAsia="zh-CN"/>
          </w:rPr>
          <w:t>十六、风险识别与分类</w:t>
        </w:r>
        <w:r>
          <w:tab/>
        </w:r>
        <w:r>
          <w:fldChar w:fldCharType="begin"/>
        </w:r>
        <w:r>
          <w:instrText xml:space="preserve"> PAGEREF _Toc27902 \h </w:instrText>
        </w:r>
        <w:r>
          <w:fldChar w:fldCharType="separate"/>
        </w:r>
        <w:r>
          <w:t>66</w:t>
        </w:r>
        <w:r>
          <w:fldChar w:fldCharType="end"/>
        </w:r>
      </w:hyperlink>
    </w:p>
    <w:p>
      <w:pPr>
        <w:pStyle w:val="TOC2"/>
        <w:tabs>
          <w:tab w:val="right" w:leader="dot" w:pos="8306"/>
        </w:tabs>
      </w:pPr>
      <w:hyperlink w:anchor="_Toc25438" w:history="1">
        <w:r>
          <w:rPr>
            <w:rFonts w:ascii="仿宋" w:eastAsia="仿宋" w:hAnsi="仿宋" w:cs="仿宋" w:hint="eastAsia"/>
            <w:lang w:eastAsia="zh-CN"/>
          </w:rPr>
          <w:t>(一)、风险识别</w:t>
        </w:r>
        <w:r>
          <w:tab/>
        </w:r>
        <w:r>
          <w:fldChar w:fldCharType="begin"/>
        </w:r>
        <w:r>
          <w:instrText xml:space="preserve"> PAGEREF _Toc25438 \h </w:instrText>
        </w:r>
        <w:r>
          <w:fldChar w:fldCharType="separate"/>
        </w:r>
        <w:r>
          <w:t>66</w:t>
        </w:r>
        <w:r>
          <w:fldChar w:fldCharType="end"/>
        </w:r>
      </w:hyperlink>
    </w:p>
    <w:p>
      <w:pPr>
        <w:pStyle w:val="TOC2"/>
        <w:tabs>
          <w:tab w:val="right" w:leader="dot" w:pos="8306"/>
        </w:tabs>
      </w:pPr>
      <w:hyperlink w:anchor="_Toc8518" w:history="1">
        <w:r>
          <w:rPr>
            <w:rFonts w:ascii="仿宋" w:eastAsia="仿宋" w:hAnsi="仿宋" w:cs="仿宋" w:hint="eastAsia"/>
            <w:lang w:eastAsia="zh-CN"/>
          </w:rPr>
          <w:t>(二)、风险分类</w:t>
        </w:r>
        <w:r>
          <w:tab/>
        </w:r>
        <w:r>
          <w:fldChar w:fldCharType="begin"/>
        </w:r>
        <w:r>
          <w:instrText xml:space="preserve"> PAGEREF _Toc8518 \h </w:instrText>
        </w:r>
        <w:r>
          <w:fldChar w:fldCharType="separate"/>
        </w:r>
        <w:r>
          <w:t>68</w:t>
        </w:r>
        <w:r>
          <w:fldChar w:fldCharType="end"/>
        </w:r>
      </w:hyperlink>
    </w:p>
    <w:p>
      <w:pPr>
        <w:pStyle w:val="TOC1"/>
        <w:tabs>
          <w:tab w:val="right" w:leader="dot" w:pos="8306"/>
        </w:tabs>
      </w:pPr>
      <w:hyperlink w:anchor="_Toc16680" w:history="1">
        <w:r>
          <w:rPr>
            <w:rFonts w:ascii="仿宋" w:eastAsia="仿宋" w:hAnsi="仿宋" w:cs="仿宋" w:hint="eastAsia"/>
            <w:lang w:eastAsia="zh-CN"/>
          </w:rPr>
          <w:t>十七、塑料助剂：润滑剂项目实施时间节点</w:t>
        </w:r>
        <w:r>
          <w:tab/>
        </w:r>
        <w:r>
          <w:fldChar w:fldCharType="begin"/>
        </w:r>
        <w:r>
          <w:instrText xml:space="preserve"> PAGEREF _Toc16680 \h </w:instrText>
        </w:r>
        <w:r>
          <w:fldChar w:fldCharType="separate"/>
        </w:r>
        <w:r>
          <w:t>70</w:t>
        </w:r>
        <w:r>
          <w:fldChar w:fldCharType="end"/>
        </w:r>
      </w:hyperlink>
    </w:p>
    <w:p>
      <w:pPr>
        <w:pStyle w:val="TOC2"/>
        <w:tabs>
          <w:tab w:val="right" w:leader="dot" w:pos="8306"/>
        </w:tabs>
      </w:pPr>
      <w:hyperlink w:anchor="_Toc24228" w:history="1">
        <w:r>
          <w:rPr>
            <w:rFonts w:ascii="仿宋" w:eastAsia="仿宋" w:hAnsi="仿宋" w:cs="仿宋" w:hint="eastAsia"/>
            <w:lang w:eastAsia="zh-CN"/>
          </w:rPr>
          <w:t>(一)、塑料助剂：润滑剂项目启动阶段时间节点</w:t>
        </w:r>
        <w:r>
          <w:tab/>
        </w:r>
        <w:r>
          <w:fldChar w:fldCharType="begin"/>
        </w:r>
        <w:r>
          <w:instrText xml:space="preserve"> PAGEREF _Toc24228 \h </w:instrText>
        </w:r>
        <w:r>
          <w:fldChar w:fldCharType="separate"/>
        </w:r>
        <w:r>
          <w:t>70</w:t>
        </w:r>
        <w:r>
          <w:fldChar w:fldCharType="end"/>
        </w:r>
      </w:hyperlink>
    </w:p>
    <w:p>
      <w:pPr>
        <w:pStyle w:val="TOC2"/>
        <w:tabs>
          <w:tab w:val="right" w:leader="dot" w:pos="8306"/>
        </w:tabs>
      </w:pPr>
      <w:hyperlink w:anchor="_Toc12537" w:history="1">
        <w:r>
          <w:rPr>
            <w:rFonts w:ascii="仿宋" w:eastAsia="仿宋" w:hAnsi="仿宋" w:cs="仿宋" w:hint="eastAsia"/>
            <w:lang w:eastAsia="zh-CN"/>
          </w:rPr>
          <w:t>(二)、塑料助剂：润滑剂项目执行阶段时间节点</w:t>
        </w:r>
        <w:r>
          <w:tab/>
        </w:r>
        <w:r>
          <w:fldChar w:fldCharType="begin"/>
        </w:r>
        <w:r>
          <w:instrText xml:space="preserve"> PAGEREF _Toc12537 \h </w:instrText>
        </w:r>
        <w:r>
          <w:fldChar w:fldCharType="separate"/>
        </w:r>
        <w:r>
          <w:t>71</w:t>
        </w:r>
        <w:r>
          <w:fldChar w:fldCharType="end"/>
        </w:r>
      </w:hyperlink>
    </w:p>
    <w:p>
      <w:pPr>
        <w:pStyle w:val="TOC2"/>
        <w:tabs>
          <w:tab w:val="right" w:leader="dot" w:pos="8306"/>
        </w:tabs>
      </w:pPr>
      <w:hyperlink w:anchor="_Toc4882" w:history="1">
        <w:r>
          <w:rPr>
            <w:rFonts w:ascii="仿宋" w:eastAsia="仿宋" w:hAnsi="仿宋" w:cs="仿宋" w:hint="eastAsia"/>
            <w:lang w:eastAsia="zh-CN"/>
          </w:rPr>
          <w:t>(三)、塑料助剂：润滑剂项目完成阶段时间节点</w:t>
        </w:r>
        <w:r>
          <w:tab/>
        </w:r>
        <w:r>
          <w:fldChar w:fldCharType="begin"/>
        </w:r>
        <w:r>
          <w:instrText xml:space="preserve"> PAGEREF _Toc4882 \h </w:instrText>
        </w:r>
        <w:r>
          <w:fldChar w:fldCharType="separate"/>
        </w:r>
        <w:r>
          <w:t>72</w:t>
        </w:r>
        <w:r>
          <w:fldChar w:fldCharType="end"/>
        </w:r>
      </w:hyperlink>
    </w:p>
    <w:p>
      <w:pPr>
        <w:pStyle w:val="TOC1"/>
        <w:tabs>
          <w:tab w:val="right" w:leader="dot" w:pos="8306"/>
        </w:tabs>
      </w:pPr>
      <w:hyperlink w:anchor="_Toc5418" w:history="1">
        <w:r>
          <w:rPr>
            <w:rFonts w:ascii="仿宋" w:eastAsia="仿宋" w:hAnsi="仿宋" w:cs="仿宋" w:hint="eastAsia"/>
            <w:lang w:eastAsia="zh-CN"/>
          </w:rPr>
          <w:t>十八、利益相关者分析与沟通计划</w:t>
        </w:r>
        <w:r>
          <w:tab/>
        </w:r>
        <w:r>
          <w:fldChar w:fldCharType="begin"/>
        </w:r>
        <w:r>
          <w:instrText xml:space="preserve"> PAGEREF _Toc5418 \h </w:instrText>
        </w:r>
        <w:r>
          <w:fldChar w:fldCharType="separate"/>
        </w:r>
        <w:r>
          <w:t>73</w:t>
        </w:r>
        <w:r>
          <w:fldChar w:fldCharType="end"/>
        </w:r>
      </w:hyperlink>
    </w:p>
    <w:p>
      <w:pPr>
        <w:pStyle w:val="TOC2"/>
        <w:tabs>
          <w:tab w:val="right" w:leader="dot" w:pos="8306"/>
        </w:tabs>
      </w:pPr>
      <w:hyperlink w:anchor="_Toc15013" w:history="1">
        <w:r>
          <w:rPr>
            <w:rFonts w:ascii="仿宋" w:eastAsia="仿宋" w:hAnsi="仿宋" w:cs="仿宋" w:hint="eastAsia"/>
            <w:lang w:eastAsia="zh-CN"/>
          </w:rPr>
          <w:t>(一)、利益相关者分析</w:t>
        </w:r>
        <w:r>
          <w:tab/>
        </w:r>
        <w:r>
          <w:fldChar w:fldCharType="begin"/>
        </w:r>
        <w:r>
          <w:instrText xml:space="preserve"> PAGEREF _Toc15013 \h </w:instrText>
        </w:r>
        <w:r>
          <w:fldChar w:fldCharType="separate"/>
        </w:r>
        <w:r>
          <w:t>73</w:t>
        </w:r>
        <w:r>
          <w:fldChar w:fldCharType="end"/>
        </w:r>
      </w:hyperlink>
    </w:p>
    <w:p>
      <w:pPr>
        <w:pStyle w:val="TOC2"/>
        <w:tabs>
          <w:tab w:val="right" w:leader="dot" w:pos="8306"/>
        </w:tabs>
      </w:pPr>
      <w:hyperlink w:anchor="_Toc6174" w:history="1">
        <w:r>
          <w:rPr>
            <w:rFonts w:ascii="仿宋" w:eastAsia="仿宋" w:hAnsi="仿宋" w:cs="仿宋" w:hint="eastAsia"/>
            <w:lang w:eastAsia="zh-CN"/>
          </w:rPr>
          <w:t>(二)、沟通计划</w:t>
        </w:r>
        <w:r>
          <w:tab/>
        </w:r>
        <w:r>
          <w:fldChar w:fldCharType="begin"/>
        </w:r>
        <w:r>
          <w:instrText xml:space="preserve"> PAGEREF _Toc6174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1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8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技术管理特点体现在其创新导向。通过引入最先进的技术趋势和解决方案，塑料助剂：润滑剂项目致力于提升科技含量、提高质量和效率水平。这意味着我们将采用最新的工具和方法，确保塑料助剂：润滑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助剂：润滑剂项目技术管理的显著特征。通过整合不同领域的技术资源，我们实现了跨学科的协同工作。这有助于优化技术架构，提高整体效能。此外，整合性策略还促进了不同技术团队之间的紧密沟通和高效合作，确保塑料助剂：润滑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助剂：润滑剂项目所采用的技术。通过不断优化技术方案，塑料助剂：润滑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助剂：润滑剂项目团队将在塑料助剂：润滑剂项目初期识别可能的技术风险，并采取相应的预防和应对措施。通过建立健全的风险评估机制，塑料助剂：润滑剂项目能够在实施过程中及时发现并解决潜在的技术问题，保障塑料助剂：润滑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助剂：润滑剂项目中，技术将成为塑料助剂：润滑剂项目成功的有力支持。这一深度剖析揭示了技术管理在塑料助剂：润滑剂项目实施中的关键作用，为塑料助剂：润滑剂项目的技术基础奠定了坚实的基础。</w:t>
      </w:r>
    </w:p>
    <w:p>
      <w:pPr>
        <w:pStyle w:val="Heading2"/>
        <w:ind w:firstLine="560" w:firstLineChars="200"/>
        <w:rPr>
          <w:rFonts w:ascii="仿宋" w:eastAsia="仿宋" w:hAnsi="仿宋" w:cs="仿宋" w:hint="eastAsia"/>
          <w:sz w:val="28"/>
          <w:lang w:eastAsia="zh-CN"/>
        </w:rPr>
      </w:pPr>
      <w:bookmarkStart w:id="4" w:name="_Toc9866"/>
      <w:r>
        <w:rPr>
          <w:rFonts w:ascii="仿宋" w:eastAsia="仿宋" w:hAnsi="仿宋" w:cs="仿宋" w:hint="eastAsia"/>
          <w:sz w:val="28"/>
          <w:lang w:eastAsia="zh-CN"/>
        </w:rPr>
        <w:t>(二)、塑料助剂：润滑剂项目工艺技术设计方案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助剂：润滑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助剂：润滑剂项目将严格按照相关行业规范要求进行组织。通过有效控制产品质量，塑料助剂：润滑剂项目将致力于为顾客提供优质的塑料助剂：润滑剂项目产品和良好的服务。这体现了塑料助剂：润滑剂项目对于生产活动合规性和质量标准的高度重视，为塑料助剂：润滑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助剂：润滑剂项目注重生态效益和清洁生产原则。塑料助剂：润滑剂项目建设将紧密结合地方特色经济发展，与社会经济发展规划和区域环境保护规划方案相协调一致。通过与当地区域自然生态系统的结合，塑料助剂：润滑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助剂：润滑剂项目产品具有多样化的客户需求和个性化的特点。因此，塑料助剂：润滑剂项目产品规格品种多样，且单批生产数量较小。为满足这一特点，塑料助剂：润滑剂项目承办单位将建设先进的柔性制造生产线。通过广泛应用柔性制造技术，塑料助剂：润滑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助剂：润滑剂项目采用的技术具有较高的技术含量和自动化水平，处于国内先进水平。这一技术选用不仅体现了对生产效率、质量和环境友好性的高标准要求，同时为塑料助剂：润滑剂项目的可持续发展奠定了坚实的基础。</w:t>
      </w:r>
    </w:p>
    <w:p>
      <w:pPr>
        <w:pStyle w:val="Heading2"/>
        <w:ind w:firstLine="560" w:firstLineChars="200"/>
        <w:rPr>
          <w:rFonts w:ascii="仿宋" w:eastAsia="仿宋" w:hAnsi="仿宋" w:cs="仿宋" w:hint="eastAsia"/>
          <w:sz w:val="28"/>
          <w:lang w:eastAsia="zh-CN"/>
        </w:rPr>
      </w:pPr>
      <w:bookmarkStart w:id="5" w:name="_Toc88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为确保塑料助剂：润滑剂项目的高效生产和技术实施，我们制定了一套精心设计的设备选型方案，以满足塑料助剂：润滑剂项目生产、质量和环保的要求。该方案的主要特点如下：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助剂：润滑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针对塑料助剂：润滑剂项目产品的多样性和小批量生产的特点，我们将建设柔性制造生产线。通过在设备选型中考虑柔性制造技术，可以灵活应对不同产品规格和生产需求，实现生产线的高度灵活性和适应性。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183"/>
      <w:r>
        <w:rPr>
          <w:rFonts w:ascii="仿宋" w:eastAsia="仿宋" w:hAnsi="仿宋" w:cs="仿宋" w:hint="eastAsia"/>
          <w:sz w:val="28"/>
          <w:lang w:eastAsia="zh-CN"/>
        </w:rPr>
        <w:t>二、塑料助剂：润滑剂项目危机管理</w:t>
      </w:r>
      <w:bookmarkEnd w:id="6"/>
    </w:p>
    <w:p>
      <w:pPr>
        <w:pStyle w:val="Heading2"/>
        <w:rPr>
          <w:rFonts w:ascii="仿宋" w:eastAsia="仿宋" w:hAnsi="仿宋" w:cs="仿宋" w:hint="eastAsia"/>
          <w:lang w:eastAsia="zh-CN"/>
        </w:rPr>
      </w:pPr>
      <w:bookmarkStart w:id="7" w:name="_Toc2199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助剂：润滑剂项目危机管理中，危机预警与识别是确保塑料助剂：润滑剂项目稳健运行的核心步骤。通过建立全面的监测机制，塑料助剂：润滑剂项目团队旨在及时发现和理解潜在的风险和危机因素，以便采取及时的预防和应对措施，确保塑料助剂：润滑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助剂：润滑剂项目团队全面分析了整个塑料助剂：润滑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塑料助剂：润滑剂项目团队着重于明确定义塑料助剂：润滑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塑料助剂：润滑剂项目进展的持续监控，团队能够及时发现潜在问题并作出迅速反应。塑料助剂：润滑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在这一阶段，团队的专业素养和反应速度将发挥至关重要的作用，以确保潜在危机能够在初期得到有效的处理，最大程度地减轻负面影响。通过危机预警与识别，塑料助剂：润滑剂项目得以更有序、可控地推进。</w:t>
      </w:r>
    </w:p>
    <w:p>
      <w:pPr>
        <w:pStyle w:val="Heading2"/>
        <w:ind w:firstLine="560" w:firstLineChars="200"/>
        <w:rPr>
          <w:rFonts w:ascii="仿宋" w:eastAsia="仿宋" w:hAnsi="仿宋" w:cs="仿宋" w:hint="eastAsia"/>
          <w:sz w:val="28"/>
          <w:lang w:eastAsia="zh-CN"/>
        </w:rPr>
      </w:pPr>
      <w:bookmarkStart w:id="8" w:name="_Toc2692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在危机发生时，塑料助剂：润滑剂项目团队立即行动，成立了应急小组。该小组的任务是迅速制定并实施紧急应对措施，以最小化潜在损失。以下是采取的主要措施：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暂停塑料助剂：润滑剂项目进度：为遏制危机蔓延，塑料助剂：润滑剂项目暂时停止进行，以便全面评估当前状况。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资源重新分配：重新评估塑料助剂：润滑剂项目资源的分配，确保最大限度地减小损失。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实时沟通：与关键利益相关者建立实时沟通机制，向他们传递塑料助剂：润滑剂项目危机的实际状况，保障塑料助剂：润滑剂项目核心利益。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在紧急应对的同时，塑料助剂：润滑剂项目团队强调了团队协作和有效沟通的重要性。以下是团队协作的关键举措：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信息共享机制：建立了信息共享平台，确保团队成员能够及时获取塑料助剂：润滑剂项目危机的实时信息。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领导者沟通：塑料助剂：润滑剂项目领导者通过定期会议和即时沟通工具，指导团队应对危机，保持团队稳定运行。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随着危机得到初步控制，塑料助剂：润滑剂项目团队转向制定恢复计划，以确保塑料助剂：润滑剂项目能够从中迅速恢复。主要恢复计划包括：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修复受损的进度计划：重新评估塑料助剂：润滑剂项目进度，制定修复计划，确保塑料助剂：润滑剂项目尽快回归正常进程。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重新调整资源分配：优化资源分配，确保塑料助剂：润滑剂项目在有限资源下高效运转。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风险管理机制加强：对塑料助剂：润滑剂项目风险进行全面评估，制定更强化的风险管理策略，以预防未来可能的危机。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14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8031"/>
      <w:r>
        <w:rPr>
          <w:rFonts w:ascii="仿宋" w:eastAsia="仿宋" w:hAnsi="仿宋" w:cs="仿宋" w:hint="eastAsia"/>
          <w:lang w:eastAsia="zh-CN"/>
        </w:rPr>
        <w:t>(一)、塑料助剂：润滑剂行业分析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行业一直以来都是市场的关注焦点。行业内的发展趋势、竞争态势以及潜在机会都对塑料助剂：润滑剂项目的推进产生深远的影响。通过深入研究行业的整体概貌，我们将更好地理解行业的核心特征，为塑料助剂：润滑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助剂：润滑剂行业，技术一直是推动创新和发展的关键因素。我们将对当前技术趋势进行详尽分析，包括但不限于人工智能、大数据应用、先进制造技术等。这有助于塑料助剂：润滑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助剂：润滑剂项目成功的基础。我们将对主要竞争对手进行深入研究，包括其市场份额、产品特点、市场定位等。通过全面了解竞争对手的优势和劣势，塑料助剂：润滑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6285"/>
      <w:r>
        <w:rPr>
          <w:rFonts w:ascii="仿宋" w:eastAsia="仿宋" w:hAnsi="仿宋" w:cs="仿宋" w:hint="eastAsia"/>
          <w:sz w:val="28"/>
          <w:lang w:eastAsia="zh-CN"/>
        </w:rPr>
        <w:t>(二)、塑料助剂：润滑剂市场分析预测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助剂：润滑剂市场未来的增长趋势。这包括市场的整体规模、各细分领域的发展趋势等。塑料助剂：润滑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助剂：润滑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塑料助剂：润滑剂项目实施过程中需要充分考虑的因素。我们将对市场风险进行全面评估，包括但不限于政策法规风险、市场竞争风险、技术变革风险等。通过对潜在风险的深入分析，塑料助剂：润滑剂项目可以制定相应的风险缓解策略，降低不确定性对塑料助剂：润滑剂项目的影响。</w:t>
      </w:r>
    </w:p>
    <w:p>
      <w:pPr>
        <w:pStyle w:val="Heading1"/>
        <w:ind w:firstLine="560" w:firstLineChars="200"/>
        <w:rPr>
          <w:rFonts w:ascii="仿宋" w:eastAsia="仿宋" w:hAnsi="仿宋" w:cs="仿宋" w:hint="eastAsia"/>
          <w:sz w:val="28"/>
          <w:lang w:eastAsia="zh-CN"/>
        </w:rPr>
      </w:pPr>
      <w:bookmarkStart w:id="12" w:name="_Toc10175"/>
      <w:r>
        <w:rPr>
          <w:rFonts w:ascii="仿宋" w:eastAsia="仿宋" w:hAnsi="仿宋" w:cs="仿宋" w:hint="eastAsia"/>
          <w:sz w:val="28"/>
          <w:lang w:eastAsia="zh-CN"/>
        </w:rPr>
        <w:t>四、塑料助剂：润滑剂项目绩效评估</w:t>
      </w:r>
      <w:bookmarkEnd w:id="12"/>
    </w:p>
    <w:p>
      <w:pPr>
        <w:pStyle w:val="Heading2"/>
        <w:rPr>
          <w:rFonts w:ascii="仿宋" w:eastAsia="仿宋" w:hAnsi="仿宋" w:cs="仿宋" w:hint="eastAsia"/>
          <w:lang w:eastAsia="zh-CN"/>
        </w:rPr>
      </w:pPr>
      <w:bookmarkStart w:id="13" w:name="_Toc1602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助剂：润滑剂项目中，我们设计了一套全面的绩效评估指标，以确保塑料助剂：润滑剂项目的可控和成功交付。这些指标跨足塑料助剂：润滑剂项目目标、成本、进度和质量等多个维度，为我们提供了全面洞察塑料助剂：润滑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目标达成率是我们关注的首要指标。我们设定了明确的目标，并通过定期监测和评估，迅速发现并应对潜在的目标偏差。这为塑料助剂：润滑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成本绩效是另一个核心关注点。通过实际成本与预算成本的对比分析，我们深入了解成本差异的原因，及时调整资源分配，保持塑料助剂：润滑剂项目在经济效益方面的合理水平。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进度作为关键的绩效指标之一，得到了精心的关注。我们制定了详细的塑料助剂：润滑剂项目进度计划，并设立了进度符合度指标，确保实际进度与计划进度保持一致。这使我们能够快速发现和解决潜在的进度问题，保持塑料助剂：润滑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料助剂：润滑剂项目绩效的不可或缺的一环。我们引入了一系列的质量标准和客户满意度指标，以确保塑料助剂：润滑剂项目交付的成果在质量上达到或超越预期水平。通过持续监测这些指标，我们努力提升塑料助剂：润滑剂项目整体质量水平，为塑料助剂：润滑剂项目的成功交付提供有力保障。通过这些科学且全面的绩效评估，我们能够更好地引导塑料助剂：润滑剂项目的持续改进，确保塑料助剂：润滑剂项目目标的顺利达成。</w:t>
      </w:r>
    </w:p>
    <w:p>
      <w:pPr>
        <w:pStyle w:val="Heading2"/>
        <w:ind w:firstLine="560" w:firstLineChars="200"/>
        <w:rPr>
          <w:rFonts w:ascii="仿宋" w:eastAsia="仿宋" w:hAnsi="仿宋" w:cs="仿宋" w:hint="eastAsia"/>
          <w:sz w:val="28"/>
          <w:lang w:eastAsia="zh-CN"/>
        </w:rPr>
      </w:pPr>
      <w:bookmarkStart w:id="14" w:name="_Toc313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绩效评估是塑料助剂：润滑剂项目中的关键环节，为确保塑料助剂：润滑剂项目达到预期目标，我们采用了多层次、多维度的绩效评估方法。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从定性角度来看，我们注重塑料助剂：润滑剂项目的战略目标对齐，确保每个决策和行动都与塑料助剂：润滑剂项目整体目标保持一致。团队会定期召开战略对齐会议，审视当前工作与塑料助剂：润滑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料助剂：润滑剂项目进度、质量、成本和风险等方面。这些指标通过数据收集和分析，为塑料助剂：润滑剂项目管理团队提供了客观的评估依据。例如，我们通过塑料助剂：润滑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料助剂：润滑剂项目内部，还考虑了塑料助剂：润滑剂项目对外部环境的影响。我们定期进行干系人满意度调查，以了解各利益相关方对塑料助剂：润滑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这种多层次、多角度的绩效评估方法，使得我们能够全面了解塑料助剂：润滑剂项目的运行状态，及时做出调整，确保塑料助剂：润滑剂项目在不断变化的环境中保持稳健前行。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1149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为了确保塑料助剂：润滑剂项目的有效管理和不断优化，我们采用了精心设计的绩效评估周期。这个周期旨在实现灵活、实时和全面的评估，以适应塑料助剂：润滑剂项目执行中的各种挑战。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料助剂：润滑剂项目的不同需求，分为短期、中期和长期。短期评估关注每个迭代或工作周期，以及时发现和解决当前任务中的问题。中期评估涵盖几个迭代，深入了解整体塑料助剂：润滑剂项目的趋势和性能。长期评估则着眼于整个塑料助剂：润滑剂项目阶段，确保塑料助剂：润滑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料助剂：润滑剂项目管理工具和协作平台，团队成员能够随时更新和分享塑料助剂：润滑剂项目数据。这种实时性的反馈机制使我们能够及时察觉潜在问题，快速调整，保持塑料助剂：润滑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塑料助剂：润滑剂项目的决策制定密不可分。每个周期的塑料助剂：润滑剂项目回顾会议成为集体总结经验、识别问题深层次原因并找到创新解决方案的平台。这种定期的反思与调整机制使塑料助剂：润滑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1669"/>
      <w:r>
        <w:rPr>
          <w:rFonts w:ascii="仿宋" w:eastAsia="仿宋" w:hAnsi="仿宋" w:cs="仿宋" w:hint="eastAsia"/>
          <w:sz w:val="28"/>
          <w:lang w:eastAsia="zh-CN"/>
        </w:rPr>
        <w:t>五、塑料助剂：润滑剂项目建设背景及必要性分析</w:t>
      </w:r>
      <w:bookmarkEnd w:id="16"/>
    </w:p>
    <w:p>
      <w:pPr>
        <w:pStyle w:val="Heading2"/>
        <w:rPr>
          <w:rFonts w:ascii="仿宋" w:eastAsia="仿宋" w:hAnsi="仿宋" w:cs="仿宋" w:hint="eastAsia"/>
          <w:lang w:eastAsia="zh-CN"/>
        </w:rPr>
      </w:pPr>
      <w:bookmarkStart w:id="17" w:name="_Toc17737"/>
      <w:r>
        <w:rPr>
          <w:rFonts w:ascii="仿宋" w:eastAsia="仿宋" w:hAnsi="仿宋" w:cs="仿宋" w:hint="eastAsia"/>
          <w:lang w:eastAsia="zh-CN"/>
        </w:rPr>
        <w:t>(一)、塑料助剂：润滑剂项目背景分析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助剂：润滑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助剂：润滑剂项目在这个潮流中的定位。同时，我们将关注行业内涌现的新兴机遇，以便塑料助剂：润滑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助剂：润滑剂项目提供了强大的发展动力。我们将聚焦于行业内最新的技术发展趋势，包括但不限于人工智能、大数据分析、物联网等领域。通过深度的技术研究，我们将确保塑料助剂：润滑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助剂：润滑剂项目发展的源泉。我们将投入更多的精力对市场需求进行深入剖析，超越表面的需求，深入挖掘潜在的市场痛点和机遇。通过对市场需求的细致了解，塑料助剂：润滑剂项目将更有针对性地设计解决方案，满足市场的多样化需求，从而更好地促进塑料助剂：润滑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助剂：润滑剂项目战略至关重要。我们将对竞争态势进行更为深入的分析，包括但不限于市场份额、产品特点、客户满意度等多个维度。通过深度的竞争分析，塑料助剂：润滑剂项目将能够更准确地把握市场脉搏，制定具有竞争力的塑料助剂：润滑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助剂：润滑剂项目的发展具有直接的影响。我们将进行更为全面的法规和政策分析，了解行业发展中的潜在法律风险和合规挑战。通过充分了解和遵守相关法规，塑料助剂：润滑剂项目将确保在法律框架内合法合规运营，为塑料助剂：润滑剂项目的稳健发展提供有力支持。</w:t>
      </w:r>
    </w:p>
    <w:p>
      <w:pPr>
        <w:pStyle w:val="Heading2"/>
        <w:ind w:firstLine="560" w:firstLineChars="200"/>
        <w:rPr>
          <w:rFonts w:ascii="仿宋" w:eastAsia="仿宋" w:hAnsi="仿宋" w:cs="仿宋" w:hint="eastAsia"/>
          <w:sz w:val="28"/>
          <w:lang w:eastAsia="zh-CN"/>
        </w:rPr>
      </w:pPr>
      <w:bookmarkStart w:id="18" w:name="_Toc11222"/>
      <w:r>
        <w:rPr>
          <w:rFonts w:ascii="仿宋" w:eastAsia="仿宋" w:hAnsi="仿宋" w:cs="仿宋" w:hint="eastAsia"/>
          <w:sz w:val="28"/>
          <w:lang w:eastAsia="zh-CN"/>
        </w:rPr>
        <w:t>(二)、塑料助剂：润滑剂项目建设必要性分析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建设的迫切性源于对行业发展趋势的深刻洞察。我们正处于一个行业变革的时代，科技创新、数字化转型成为企业发展的关键动力。塑料助剂：润滑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https://d.book118.com/325224000132011122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7C4279"/>
    <w:rsid w:val="2C7C42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22400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2024-02-29T01:18:00Z</dcterms:created>
  <dcterms:modified xsi:type="dcterms:W3CDTF">2024-02-29T01:18:36Z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92251DAA70834952B134B16327EE3F4C_11</vt:lpwstr>
  </property>
  <property fmtid="{D5CDD505-2E9C-101B-9397-08002B2CF9AE}" pid="3" name="KSOProductBuildVer">
    <vt:lpwstr>2052-12.1.0.16388</vt:lpwstr>
  </property>
</Properties>
</file>