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中冷器项目可行性建设方案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57" w:history="1">
        <w:r>
          <w:rPr>
            <w:rFonts w:ascii="仿宋" w:eastAsia="仿宋" w:hAnsi="仿宋" w:cs="仿宋" w:hint="eastAsia"/>
            <w:lang w:eastAsia="zh-CN"/>
          </w:rPr>
          <w:t>前言</w:t>
        </w:r>
        <w:r>
          <w:tab/>
        </w:r>
        <w:r>
          <w:fldChar w:fldCharType="begin"/>
        </w:r>
        <w:r>
          <w:instrText xml:space="preserve"> PAGEREF _Toc30657 \h </w:instrText>
        </w:r>
        <w:r>
          <w:fldChar w:fldCharType="separate"/>
        </w:r>
        <w:r>
          <w:t>3</w:t>
        </w:r>
        <w:r>
          <w:fldChar w:fldCharType="end"/>
        </w:r>
      </w:hyperlink>
    </w:p>
    <w:p>
      <w:pPr>
        <w:pStyle w:val="TOC1"/>
        <w:tabs>
          <w:tab w:val="right" w:leader="dot" w:pos="8306"/>
        </w:tabs>
      </w:pPr>
      <w:hyperlink w:anchor="_Toc22641" w:history="1">
        <w:r>
          <w:rPr>
            <w:rFonts w:ascii="仿宋" w:eastAsia="仿宋" w:hAnsi="仿宋" w:cs="仿宋" w:hint="eastAsia"/>
            <w:lang w:eastAsia="zh-CN"/>
          </w:rPr>
          <w:t>一、发展规划、产业政策和行业准入分析</w:t>
        </w:r>
        <w:r>
          <w:tab/>
        </w:r>
        <w:r>
          <w:fldChar w:fldCharType="begin"/>
        </w:r>
        <w:r>
          <w:instrText xml:space="preserve"> PAGEREF _Toc22641 \h </w:instrText>
        </w:r>
        <w:r>
          <w:fldChar w:fldCharType="separate"/>
        </w:r>
        <w:r>
          <w:t>3</w:t>
        </w:r>
        <w:r>
          <w:fldChar w:fldCharType="end"/>
        </w:r>
      </w:hyperlink>
    </w:p>
    <w:p>
      <w:pPr>
        <w:pStyle w:val="TOC2"/>
        <w:tabs>
          <w:tab w:val="right" w:leader="dot" w:pos="8306"/>
        </w:tabs>
      </w:pPr>
      <w:hyperlink w:anchor="_Toc28518" w:history="1">
        <w:r>
          <w:rPr>
            <w:rFonts w:ascii="仿宋" w:eastAsia="仿宋" w:hAnsi="仿宋" w:cs="仿宋" w:hint="eastAsia"/>
            <w:lang w:eastAsia="zh-CN"/>
          </w:rPr>
          <w:t>(一)、发展规划分析</w:t>
        </w:r>
        <w:r>
          <w:tab/>
        </w:r>
        <w:r>
          <w:fldChar w:fldCharType="begin"/>
        </w:r>
        <w:r>
          <w:instrText xml:space="preserve"> PAGEREF _Toc28518 \h </w:instrText>
        </w:r>
        <w:r>
          <w:fldChar w:fldCharType="separate"/>
        </w:r>
        <w:r>
          <w:t>3</w:t>
        </w:r>
        <w:r>
          <w:fldChar w:fldCharType="end"/>
        </w:r>
      </w:hyperlink>
    </w:p>
    <w:p>
      <w:pPr>
        <w:pStyle w:val="TOC2"/>
        <w:tabs>
          <w:tab w:val="right" w:leader="dot" w:pos="8306"/>
        </w:tabs>
      </w:pPr>
      <w:hyperlink w:anchor="_Toc18025" w:history="1">
        <w:r>
          <w:rPr>
            <w:rFonts w:ascii="仿宋" w:eastAsia="仿宋" w:hAnsi="仿宋" w:cs="仿宋" w:hint="eastAsia"/>
            <w:lang w:eastAsia="zh-CN"/>
          </w:rPr>
          <w:t>(二)、产业政策分析</w:t>
        </w:r>
        <w:r>
          <w:tab/>
        </w:r>
        <w:r>
          <w:fldChar w:fldCharType="begin"/>
        </w:r>
        <w:r>
          <w:instrText xml:space="preserve"> PAGEREF _Toc18025 \h </w:instrText>
        </w:r>
        <w:r>
          <w:fldChar w:fldCharType="separate"/>
        </w:r>
        <w:r>
          <w:t>5</w:t>
        </w:r>
        <w:r>
          <w:fldChar w:fldCharType="end"/>
        </w:r>
      </w:hyperlink>
    </w:p>
    <w:p>
      <w:pPr>
        <w:pStyle w:val="TOC2"/>
        <w:tabs>
          <w:tab w:val="right" w:leader="dot" w:pos="8306"/>
        </w:tabs>
      </w:pPr>
      <w:hyperlink w:anchor="_Toc22764" w:history="1">
        <w:r>
          <w:rPr>
            <w:rFonts w:ascii="仿宋" w:eastAsia="仿宋" w:hAnsi="仿宋" w:cs="仿宋" w:hint="eastAsia"/>
            <w:lang w:eastAsia="zh-CN"/>
          </w:rPr>
          <w:t>(三)、行业准入分析</w:t>
        </w:r>
        <w:r>
          <w:tab/>
        </w:r>
        <w:r>
          <w:fldChar w:fldCharType="begin"/>
        </w:r>
        <w:r>
          <w:instrText xml:space="preserve"> PAGEREF _Toc22764 \h </w:instrText>
        </w:r>
        <w:r>
          <w:fldChar w:fldCharType="separate"/>
        </w:r>
        <w:r>
          <w:t>6</w:t>
        </w:r>
        <w:r>
          <w:fldChar w:fldCharType="end"/>
        </w:r>
      </w:hyperlink>
    </w:p>
    <w:p>
      <w:pPr>
        <w:pStyle w:val="TOC1"/>
        <w:tabs>
          <w:tab w:val="right" w:leader="dot" w:pos="8306"/>
        </w:tabs>
      </w:pPr>
      <w:hyperlink w:anchor="_Toc22829" w:history="1">
        <w:r>
          <w:rPr>
            <w:rFonts w:ascii="仿宋" w:eastAsia="仿宋" w:hAnsi="仿宋" w:cs="仿宋" w:hint="eastAsia"/>
            <w:lang w:eastAsia="zh-CN"/>
          </w:rPr>
          <w:t>二、环境和生态影响分析</w:t>
        </w:r>
        <w:r>
          <w:tab/>
        </w:r>
        <w:r>
          <w:fldChar w:fldCharType="begin"/>
        </w:r>
        <w:r>
          <w:instrText xml:space="preserve"> PAGEREF _Toc22829 \h </w:instrText>
        </w:r>
        <w:r>
          <w:fldChar w:fldCharType="separate"/>
        </w:r>
        <w:r>
          <w:t>7</w:t>
        </w:r>
        <w:r>
          <w:fldChar w:fldCharType="end"/>
        </w:r>
      </w:hyperlink>
    </w:p>
    <w:p>
      <w:pPr>
        <w:pStyle w:val="TOC2"/>
        <w:tabs>
          <w:tab w:val="right" w:leader="dot" w:pos="8306"/>
        </w:tabs>
      </w:pPr>
      <w:hyperlink w:anchor="_Toc30141" w:history="1">
        <w:r>
          <w:rPr>
            <w:rFonts w:ascii="仿宋" w:eastAsia="仿宋" w:hAnsi="仿宋" w:cs="仿宋" w:hint="eastAsia"/>
            <w:lang w:eastAsia="zh-CN"/>
          </w:rPr>
          <w:t>(一)、环境和生态现状</w:t>
        </w:r>
        <w:r>
          <w:tab/>
        </w:r>
        <w:r>
          <w:fldChar w:fldCharType="begin"/>
        </w:r>
        <w:r>
          <w:instrText xml:space="preserve"> PAGEREF _Toc30141 \h </w:instrText>
        </w:r>
        <w:r>
          <w:fldChar w:fldCharType="separate"/>
        </w:r>
        <w:r>
          <w:t>7</w:t>
        </w:r>
        <w:r>
          <w:fldChar w:fldCharType="end"/>
        </w:r>
      </w:hyperlink>
    </w:p>
    <w:p>
      <w:pPr>
        <w:pStyle w:val="TOC2"/>
        <w:tabs>
          <w:tab w:val="right" w:leader="dot" w:pos="8306"/>
        </w:tabs>
      </w:pPr>
      <w:hyperlink w:anchor="_Toc14851" w:history="1">
        <w:r>
          <w:rPr>
            <w:rFonts w:ascii="仿宋" w:eastAsia="仿宋" w:hAnsi="仿宋" w:cs="仿宋" w:hint="eastAsia"/>
            <w:lang w:eastAsia="zh-CN"/>
          </w:rPr>
          <w:t>(二)、生态环境影响分析</w:t>
        </w:r>
        <w:r>
          <w:tab/>
        </w:r>
        <w:r>
          <w:fldChar w:fldCharType="begin"/>
        </w:r>
        <w:r>
          <w:instrText xml:space="preserve"> PAGEREF _Toc14851 \h </w:instrText>
        </w:r>
        <w:r>
          <w:fldChar w:fldCharType="separate"/>
        </w:r>
        <w:r>
          <w:t>9</w:t>
        </w:r>
        <w:r>
          <w:fldChar w:fldCharType="end"/>
        </w:r>
      </w:hyperlink>
    </w:p>
    <w:p>
      <w:pPr>
        <w:pStyle w:val="TOC2"/>
        <w:tabs>
          <w:tab w:val="right" w:leader="dot" w:pos="8306"/>
        </w:tabs>
      </w:pPr>
      <w:hyperlink w:anchor="_Toc2434" w:history="1">
        <w:r>
          <w:rPr>
            <w:rFonts w:ascii="仿宋" w:eastAsia="仿宋" w:hAnsi="仿宋" w:cs="仿宋" w:hint="eastAsia"/>
            <w:lang w:eastAsia="zh-CN"/>
          </w:rPr>
          <w:t>(三)、生态环境保护措施</w:t>
        </w:r>
        <w:r>
          <w:tab/>
        </w:r>
        <w:r>
          <w:fldChar w:fldCharType="begin"/>
        </w:r>
        <w:r>
          <w:instrText xml:space="preserve"> PAGEREF _Toc2434 \h </w:instrText>
        </w:r>
        <w:r>
          <w:fldChar w:fldCharType="separate"/>
        </w:r>
        <w:r>
          <w:t>10</w:t>
        </w:r>
        <w:r>
          <w:fldChar w:fldCharType="end"/>
        </w:r>
      </w:hyperlink>
    </w:p>
    <w:p>
      <w:pPr>
        <w:pStyle w:val="TOC2"/>
        <w:tabs>
          <w:tab w:val="right" w:leader="dot" w:pos="8306"/>
        </w:tabs>
      </w:pPr>
      <w:hyperlink w:anchor="_Toc18305" w:history="1">
        <w:r>
          <w:rPr>
            <w:rFonts w:ascii="仿宋" w:eastAsia="仿宋" w:hAnsi="仿宋" w:cs="仿宋" w:hint="eastAsia"/>
            <w:lang w:eastAsia="zh-CN"/>
          </w:rPr>
          <w:t>(四)、地质灾害影响分析</w:t>
        </w:r>
        <w:r>
          <w:tab/>
        </w:r>
        <w:r>
          <w:fldChar w:fldCharType="begin"/>
        </w:r>
        <w:r>
          <w:instrText xml:space="preserve"> PAGEREF _Toc18305 \h </w:instrText>
        </w:r>
        <w:r>
          <w:fldChar w:fldCharType="separate"/>
        </w:r>
        <w:r>
          <w:t>12</w:t>
        </w:r>
        <w:r>
          <w:fldChar w:fldCharType="end"/>
        </w:r>
      </w:hyperlink>
    </w:p>
    <w:p>
      <w:pPr>
        <w:pStyle w:val="TOC2"/>
        <w:tabs>
          <w:tab w:val="right" w:leader="dot" w:pos="8306"/>
        </w:tabs>
      </w:pPr>
      <w:hyperlink w:anchor="_Toc17346" w:history="1">
        <w:r>
          <w:rPr>
            <w:rFonts w:ascii="仿宋" w:eastAsia="仿宋" w:hAnsi="仿宋" w:cs="仿宋" w:hint="eastAsia"/>
            <w:lang w:eastAsia="zh-CN"/>
          </w:rPr>
          <w:t>(五)、特殊环境影响</w:t>
        </w:r>
        <w:r>
          <w:tab/>
        </w:r>
        <w:r>
          <w:fldChar w:fldCharType="begin"/>
        </w:r>
        <w:r>
          <w:instrText xml:space="preserve"> PAGEREF _Toc17346 \h </w:instrText>
        </w:r>
        <w:r>
          <w:fldChar w:fldCharType="separate"/>
        </w:r>
        <w:r>
          <w:t>13</w:t>
        </w:r>
        <w:r>
          <w:fldChar w:fldCharType="end"/>
        </w:r>
      </w:hyperlink>
    </w:p>
    <w:p>
      <w:pPr>
        <w:pStyle w:val="TOC1"/>
        <w:tabs>
          <w:tab w:val="right" w:leader="dot" w:pos="8306"/>
        </w:tabs>
      </w:pPr>
      <w:hyperlink w:anchor="_Toc14643" w:history="1">
        <w:r>
          <w:rPr>
            <w:rFonts w:ascii="仿宋" w:eastAsia="仿宋" w:hAnsi="仿宋" w:cs="仿宋" w:hint="eastAsia"/>
            <w:lang w:eastAsia="zh-CN"/>
          </w:rPr>
          <w:t>三、中冷器项目概论</w:t>
        </w:r>
        <w:r>
          <w:tab/>
        </w:r>
        <w:r>
          <w:fldChar w:fldCharType="begin"/>
        </w:r>
        <w:r>
          <w:instrText xml:space="preserve"> PAGEREF _Toc14643 \h </w:instrText>
        </w:r>
        <w:r>
          <w:fldChar w:fldCharType="separate"/>
        </w:r>
        <w:r>
          <w:t>14</w:t>
        </w:r>
        <w:r>
          <w:fldChar w:fldCharType="end"/>
        </w:r>
      </w:hyperlink>
    </w:p>
    <w:p>
      <w:pPr>
        <w:pStyle w:val="TOC2"/>
        <w:tabs>
          <w:tab w:val="right" w:leader="dot" w:pos="8306"/>
        </w:tabs>
      </w:pPr>
      <w:hyperlink w:anchor="_Toc13169" w:history="1">
        <w:r>
          <w:rPr>
            <w:rFonts w:ascii="仿宋" w:eastAsia="仿宋" w:hAnsi="仿宋" w:cs="仿宋" w:hint="eastAsia"/>
            <w:lang w:eastAsia="zh-CN"/>
          </w:rPr>
          <w:t>(一)、项目申报单位概况</w:t>
        </w:r>
        <w:r>
          <w:tab/>
        </w:r>
        <w:r>
          <w:fldChar w:fldCharType="begin"/>
        </w:r>
        <w:r>
          <w:instrText xml:space="preserve"> PAGEREF _Toc13169 \h </w:instrText>
        </w:r>
        <w:r>
          <w:fldChar w:fldCharType="separate"/>
        </w:r>
        <w:r>
          <w:t>14</w:t>
        </w:r>
        <w:r>
          <w:fldChar w:fldCharType="end"/>
        </w:r>
      </w:hyperlink>
    </w:p>
    <w:p>
      <w:pPr>
        <w:pStyle w:val="TOC2"/>
        <w:tabs>
          <w:tab w:val="right" w:leader="dot" w:pos="8306"/>
        </w:tabs>
      </w:pPr>
      <w:hyperlink w:anchor="_Toc10608" w:history="1">
        <w:r>
          <w:rPr>
            <w:rFonts w:ascii="仿宋" w:eastAsia="仿宋" w:hAnsi="仿宋" w:cs="仿宋" w:hint="eastAsia"/>
            <w:lang w:eastAsia="zh-CN"/>
          </w:rPr>
          <w:t>(二)、项目概况</w:t>
        </w:r>
        <w:r>
          <w:tab/>
        </w:r>
        <w:r>
          <w:fldChar w:fldCharType="begin"/>
        </w:r>
        <w:r>
          <w:instrText xml:space="preserve"> PAGEREF _Toc10608 \h </w:instrText>
        </w:r>
        <w:r>
          <w:fldChar w:fldCharType="separate"/>
        </w:r>
        <w:r>
          <w:t>15</w:t>
        </w:r>
        <w:r>
          <w:fldChar w:fldCharType="end"/>
        </w:r>
      </w:hyperlink>
    </w:p>
    <w:p>
      <w:pPr>
        <w:pStyle w:val="TOC1"/>
        <w:tabs>
          <w:tab w:val="right" w:leader="dot" w:pos="8306"/>
        </w:tabs>
      </w:pPr>
      <w:hyperlink w:anchor="_Toc31738" w:history="1">
        <w:r>
          <w:rPr>
            <w:rFonts w:ascii="仿宋" w:eastAsia="仿宋" w:hAnsi="仿宋" w:cs="仿宋" w:hint="eastAsia"/>
            <w:lang w:eastAsia="zh-CN"/>
          </w:rPr>
          <w:t>四、经济影响分析</w:t>
        </w:r>
        <w:r>
          <w:tab/>
        </w:r>
        <w:r>
          <w:fldChar w:fldCharType="begin"/>
        </w:r>
        <w:r>
          <w:instrText xml:space="preserve"> PAGEREF _Toc31738 \h </w:instrText>
        </w:r>
        <w:r>
          <w:fldChar w:fldCharType="separate"/>
        </w:r>
        <w:r>
          <w:t>18</w:t>
        </w:r>
        <w:r>
          <w:fldChar w:fldCharType="end"/>
        </w:r>
      </w:hyperlink>
    </w:p>
    <w:p>
      <w:pPr>
        <w:pStyle w:val="TOC2"/>
        <w:tabs>
          <w:tab w:val="right" w:leader="dot" w:pos="8306"/>
        </w:tabs>
      </w:pPr>
      <w:hyperlink w:anchor="_Toc32445" w:history="1">
        <w:r>
          <w:rPr>
            <w:rFonts w:ascii="仿宋" w:eastAsia="仿宋" w:hAnsi="仿宋" w:cs="仿宋" w:hint="eastAsia"/>
            <w:lang w:eastAsia="zh-CN"/>
          </w:rPr>
          <w:t>(一)、经济费用效益或费用效果分析</w:t>
        </w:r>
        <w:r>
          <w:tab/>
        </w:r>
        <w:r>
          <w:fldChar w:fldCharType="begin"/>
        </w:r>
        <w:r>
          <w:instrText xml:space="preserve"> PAGEREF _Toc32445 \h </w:instrText>
        </w:r>
        <w:r>
          <w:fldChar w:fldCharType="separate"/>
        </w:r>
        <w:r>
          <w:t>18</w:t>
        </w:r>
        <w:r>
          <w:fldChar w:fldCharType="end"/>
        </w:r>
      </w:hyperlink>
    </w:p>
    <w:p>
      <w:pPr>
        <w:pStyle w:val="TOC2"/>
        <w:tabs>
          <w:tab w:val="right" w:leader="dot" w:pos="8306"/>
        </w:tabs>
      </w:pPr>
      <w:hyperlink w:anchor="_Toc32642" w:history="1">
        <w:r>
          <w:rPr>
            <w:rFonts w:ascii="仿宋" w:eastAsia="仿宋" w:hAnsi="仿宋" w:cs="仿宋" w:hint="eastAsia"/>
            <w:lang w:eastAsia="zh-CN"/>
          </w:rPr>
          <w:t>(二)、行业影响分析</w:t>
        </w:r>
        <w:r>
          <w:tab/>
        </w:r>
        <w:r>
          <w:fldChar w:fldCharType="begin"/>
        </w:r>
        <w:r>
          <w:instrText xml:space="preserve"> PAGEREF _Toc32642 \h </w:instrText>
        </w:r>
        <w:r>
          <w:fldChar w:fldCharType="separate"/>
        </w:r>
        <w:r>
          <w:t>21</w:t>
        </w:r>
        <w:r>
          <w:fldChar w:fldCharType="end"/>
        </w:r>
      </w:hyperlink>
    </w:p>
    <w:p>
      <w:pPr>
        <w:pStyle w:val="TOC2"/>
        <w:tabs>
          <w:tab w:val="right" w:leader="dot" w:pos="8306"/>
        </w:tabs>
      </w:pPr>
      <w:hyperlink w:anchor="_Toc14710" w:history="1">
        <w:r>
          <w:rPr>
            <w:rFonts w:ascii="仿宋" w:eastAsia="仿宋" w:hAnsi="仿宋" w:cs="仿宋" w:hint="eastAsia"/>
            <w:lang w:eastAsia="zh-CN"/>
          </w:rPr>
          <w:t>(三)、区域经济影响分析</w:t>
        </w:r>
        <w:r>
          <w:tab/>
        </w:r>
        <w:r>
          <w:fldChar w:fldCharType="begin"/>
        </w:r>
        <w:r>
          <w:instrText xml:space="preserve"> PAGEREF _Toc14710 \h </w:instrText>
        </w:r>
        <w:r>
          <w:fldChar w:fldCharType="separate"/>
        </w:r>
        <w:r>
          <w:t>22</w:t>
        </w:r>
        <w:r>
          <w:fldChar w:fldCharType="end"/>
        </w:r>
      </w:hyperlink>
    </w:p>
    <w:p>
      <w:pPr>
        <w:pStyle w:val="TOC2"/>
        <w:tabs>
          <w:tab w:val="right" w:leader="dot" w:pos="8306"/>
        </w:tabs>
      </w:pPr>
      <w:hyperlink w:anchor="_Toc4226" w:history="1">
        <w:r>
          <w:rPr>
            <w:rFonts w:ascii="仿宋" w:eastAsia="仿宋" w:hAnsi="仿宋" w:cs="仿宋" w:hint="eastAsia"/>
            <w:lang w:eastAsia="zh-CN"/>
          </w:rPr>
          <w:t>(四)、宏观经济影响分析</w:t>
        </w:r>
        <w:r>
          <w:tab/>
        </w:r>
        <w:r>
          <w:fldChar w:fldCharType="begin"/>
        </w:r>
        <w:r>
          <w:instrText xml:space="preserve"> PAGEREF _Toc4226 \h </w:instrText>
        </w:r>
        <w:r>
          <w:fldChar w:fldCharType="separate"/>
        </w:r>
        <w:r>
          <w:t>23</w:t>
        </w:r>
        <w:r>
          <w:fldChar w:fldCharType="end"/>
        </w:r>
      </w:hyperlink>
    </w:p>
    <w:p>
      <w:pPr>
        <w:pStyle w:val="TOC1"/>
        <w:tabs>
          <w:tab w:val="right" w:leader="dot" w:pos="8306"/>
        </w:tabs>
      </w:pPr>
      <w:hyperlink w:anchor="_Toc3988" w:history="1">
        <w:r>
          <w:rPr>
            <w:rFonts w:ascii="仿宋" w:eastAsia="仿宋" w:hAnsi="仿宋" w:cs="仿宋" w:hint="eastAsia"/>
            <w:lang w:eastAsia="zh-CN"/>
          </w:rPr>
          <w:t>五、财务管理与成本控制</w:t>
        </w:r>
        <w:r>
          <w:tab/>
        </w:r>
        <w:r>
          <w:fldChar w:fldCharType="begin"/>
        </w:r>
        <w:r>
          <w:instrText xml:space="preserve"> PAGEREF _Toc3988 \h </w:instrText>
        </w:r>
        <w:r>
          <w:fldChar w:fldCharType="separate"/>
        </w:r>
        <w:r>
          <w:t>25</w:t>
        </w:r>
        <w:r>
          <w:fldChar w:fldCharType="end"/>
        </w:r>
      </w:hyperlink>
    </w:p>
    <w:p>
      <w:pPr>
        <w:pStyle w:val="TOC2"/>
        <w:tabs>
          <w:tab w:val="right" w:leader="dot" w:pos="8306"/>
        </w:tabs>
      </w:pPr>
      <w:hyperlink w:anchor="_Toc3303" w:history="1">
        <w:r>
          <w:rPr>
            <w:rFonts w:ascii="仿宋" w:eastAsia="仿宋" w:hAnsi="仿宋" w:cs="仿宋" w:hint="eastAsia"/>
            <w:lang w:eastAsia="zh-CN"/>
          </w:rPr>
          <w:t>(一)、财务管理体系建设</w:t>
        </w:r>
        <w:r>
          <w:tab/>
        </w:r>
        <w:r>
          <w:fldChar w:fldCharType="begin"/>
        </w:r>
        <w:r>
          <w:instrText xml:space="preserve"> PAGEREF _Toc3303 \h </w:instrText>
        </w:r>
        <w:r>
          <w:fldChar w:fldCharType="separate"/>
        </w:r>
        <w:r>
          <w:t>25</w:t>
        </w:r>
        <w:r>
          <w:fldChar w:fldCharType="end"/>
        </w:r>
      </w:hyperlink>
    </w:p>
    <w:p>
      <w:pPr>
        <w:pStyle w:val="TOC2"/>
        <w:tabs>
          <w:tab w:val="right" w:leader="dot" w:pos="8306"/>
        </w:tabs>
      </w:pPr>
      <w:hyperlink w:anchor="_Toc20425" w:history="1">
        <w:r>
          <w:rPr>
            <w:rFonts w:ascii="仿宋" w:eastAsia="仿宋" w:hAnsi="仿宋" w:cs="仿宋" w:hint="eastAsia"/>
            <w:lang w:eastAsia="zh-CN"/>
          </w:rPr>
          <w:t>(二)、成本控制措施</w:t>
        </w:r>
        <w:r>
          <w:tab/>
        </w:r>
        <w:r>
          <w:fldChar w:fldCharType="begin"/>
        </w:r>
        <w:r>
          <w:instrText xml:space="preserve"> PAGEREF _Toc20425 \h </w:instrText>
        </w:r>
        <w:r>
          <w:fldChar w:fldCharType="separate"/>
        </w:r>
        <w:r>
          <w:t>26</w:t>
        </w:r>
        <w:r>
          <w:fldChar w:fldCharType="end"/>
        </w:r>
      </w:hyperlink>
    </w:p>
    <w:p>
      <w:pPr>
        <w:pStyle w:val="TOC1"/>
        <w:tabs>
          <w:tab w:val="right" w:leader="dot" w:pos="8306"/>
        </w:tabs>
      </w:pPr>
      <w:hyperlink w:anchor="_Toc5961" w:history="1">
        <w:r>
          <w:rPr>
            <w:rFonts w:ascii="仿宋" w:eastAsia="仿宋" w:hAnsi="仿宋" w:cs="仿宋" w:hint="eastAsia"/>
            <w:lang w:eastAsia="zh-CN"/>
          </w:rPr>
          <w:t>六、社会影响分析</w:t>
        </w:r>
        <w:r>
          <w:tab/>
        </w:r>
        <w:r>
          <w:fldChar w:fldCharType="begin"/>
        </w:r>
        <w:r>
          <w:instrText xml:space="preserve"> PAGEREF _Toc5961 \h </w:instrText>
        </w:r>
        <w:r>
          <w:fldChar w:fldCharType="separate"/>
        </w:r>
        <w:r>
          <w:t>27</w:t>
        </w:r>
        <w:r>
          <w:fldChar w:fldCharType="end"/>
        </w:r>
      </w:hyperlink>
    </w:p>
    <w:p>
      <w:pPr>
        <w:pStyle w:val="TOC2"/>
        <w:tabs>
          <w:tab w:val="right" w:leader="dot" w:pos="8306"/>
        </w:tabs>
      </w:pPr>
      <w:hyperlink w:anchor="_Toc3651" w:history="1">
        <w:r>
          <w:rPr>
            <w:rFonts w:ascii="仿宋" w:eastAsia="仿宋" w:hAnsi="仿宋" w:cs="仿宋" w:hint="eastAsia"/>
            <w:lang w:eastAsia="zh-CN"/>
          </w:rPr>
          <w:t>(一)、社会影响效果分析</w:t>
        </w:r>
        <w:r>
          <w:tab/>
        </w:r>
        <w:r>
          <w:fldChar w:fldCharType="begin"/>
        </w:r>
        <w:r>
          <w:instrText xml:space="preserve"> PAGEREF _Toc3651 \h </w:instrText>
        </w:r>
        <w:r>
          <w:fldChar w:fldCharType="separate"/>
        </w:r>
        <w:r>
          <w:t>27</w:t>
        </w:r>
        <w:r>
          <w:fldChar w:fldCharType="end"/>
        </w:r>
      </w:hyperlink>
    </w:p>
    <w:p>
      <w:pPr>
        <w:pStyle w:val="TOC2"/>
        <w:tabs>
          <w:tab w:val="right" w:leader="dot" w:pos="8306"/>
        </w:tabs>
      </w:pPr>
      <w:hyperlink w:anchor="_Toc1810" w:history="1">
        <w:r>
          <w:rPr>
            <w:rFonts w:ascii="仿宋" w:eastAsia="仿宋" w:hAnsi="仿宋" w:cs="仿宋" w:hint="eastAsia"/>
            <w:lang w:eastAsia="zh-CN"/>
          </w:rPr>
          <w:t>(二)、社会适应性分析</w:t>
        </w:r>
        <w:r>
          <w:tab/>
        </w:r>
        <w:r>
          <w:fldChar w:fldCharType="begin"/>
        </w:r>
        <w:r>
          <w:instrText xml:space="preserve"> PAGEREF _Toc1810 \h </w:instrText>
        </w:r>
        <w:r>
          <w:fldChar w:fldCharType="separate"/>
        </w:r>
        <w:r>
          <w:t>30</w:t>
        </w:r>
        <w:r>
          <w:fldChar w:fldCharType="end"/>
        </w:r>
      </w:hyperlink>
    </w:p>
    <w:p>
      <w:pPr>
        <w:pStyle w:val="TOC2"/>
        <w:tabs>
          <w:tab w:val="right" w:leader="dot" w:pos="8306"/>
        </w:tabs>
      </w:pPr>
      <w:hyperlink w:anchor="_Toc28894" w:history="1">
        <w:r>
          <w:rPr>
            <w:rFonts w:ascii="仿宋" w:eastAsia="仿宋" w:hAnsi="仿宋" w:cs="仿宋" w:hint="eastAsia"/>
            <w:lang w:eastAsia="zh-CN"/>
          </w:rPr>
          <w:t>(三)、社会风险及对策分析</w:t>
        </w:r>
        <w:r>
          <w:tab/>
        </w:r>
        <w:r>
          <w:fldChar w:fldCharType="begin"/>
        </w:r>
        <w:r>
          <w:instrText xml:space="preserve"> PAGEREF _Toc28894 \h </w:instrText>
        </w:r>
        <w:r>
          <w:fldChar w:fldCharType="separate"/>
        </w:r>
        <w:r>
          <w:t>31</w:t>
        </w:r>
        <w:r>
          <w:fldChar w:fldCharType="end"/>
        </w:r>
      </w:hyperlink>
    </w:p>
    <w:p>
      <w:pPr>
        <w:pStyle w:val="TOC1"/>
        <w:tabs>
          <w:tab w:val="right" w:leader="dot" w:pos="8306"/>
        </w:tabs>
      </w:pPr>
      <w:hyperlink w:anchor="_Toc11901" w:history="1">
        <w:r>
          <w:rPr>
            <w:rFonts w:ascii="仿宋" w:eastAsia="仿宋" w:hAnsi="仿宋" w:cs="仿宋" w:hint="eastAsia"/>
            <w:lang w:eastAsia="zh-CN"/>
          </w:rPr>
          <w:t>七、土地利用与规划方案</w:t>
        </w:r>
        <w:r>
          <w:tab/>
        </w:r>
        <w:r>
          <w:fldChar w:fldCharType="begin"/>
        </w:r>
        <w:r>
          <w:instrText xml:space="preserve"> PAGEREF _Toc11901 \h </w:instrText>
        </w:r>
        <w:r>
          <w:fldChar w:fldCharType="separate"/>
        </w:r>
        <w:r>
          <w:t>35</w:t>
        </w:r>
        <w:r>
          <w:fldChar w:fldCharType="end"/>
        </w:r>
      </w:hyperlink>
    </w:p>
    <w:p>
      <w:pPr>
        <w:pStyle w:val="TOC2"/>
        <w:tabs>
          <w:tab w:val="right" w:leader="dot" w:pos="8306"/>
        </w:tabs>
      </w:pPr>
      <w:hyperlink w:anchor="_Toc23947" w:history="1">
        <w:r>
          <w:rPr>
            <w:rFonts w:ascii="仿宋" w:eastAsia="仿宋" w:hAnsi="仿宋" w:cs="仿宋" w:hint="eastAsia"/>
            <w:lang w:eastAsia="zh-CN"/>
          </w:rPr>
          <w:t>(一)、项目用地情况分析</w:t>
        </w:r>
        <w:r>
          <w:tab/>
        </w:r>
        <w:r>
          <w:fldChar w:fldCharType="begin"/>
        </w:r>
        <w:r>
          <w:instrText xml:space="preserve"> PAGEREF _Toc23947 \h </w:instrText>
        </w:r>
        <w:r>
          <w:fldChar w:fldCharType="separate"/>
        </w:r>
        <w:r>
          <w:t>35</w:t>
        </w:r>
        <w:r>
          <w:fldChar w:fldCharType="end"/>
        </w:r>
      </w:hyperlink>
    </w:p>
    <w:p>
      <w:pPr>
        <w:pStyle w:val="TOC2"/>
        <w:tabs>
          <w:tab w:val="right" w:leader="dot" w:pos="8306"/>
        </w:tabs>
      </w:pPr>
      <w:hyperlink w:anchor="_Toc19918" w:history="1">
        <w:r>
          <w:rPr>
            <w:rFonts w:ascii="仿宋" w:eastAsia="仿宋" w:hAnsi="仿宋" w:cs="仿宋" w:hint="eastAsia"/>
            <w:lang w:eastAsia="zh-CN"/>
          </w:rPr>
          <w:t>(二)、土地利用规划方案</w:t>
        </w:r>
        <w:r>
          <w:tab/>
        </w:r>
        <w:r>
          <w:fldChar w:fldCharType="begin"/>
        </w:r>
        <w:r>
          <w:instrText xml:space="preserve"> PAGEREF _Toc19918 \h </w:instrText>
        </w:r>
        <w:r>
          <w:fldChar w:fldCharType="separate"/>
        </w:r>
        <w:r>
          <w:t>36</w:t>
        </w:r>
        <w:r>
          <w:fldChar w:fldCharType="end"/>
        </w:r>
      </w:hyperlink>
    </w:p>
    <w:p>
      <w:pPr>
        <w:pStyle w:val="TOC1"/>
        <w:tabs>
          <w:tab w:val="right" w:leader="dot" w:pos="8306"/>
        </w:tabs>
      </w:pPr>
      <w:hyperlink w:anchor="_Toc9519" w:history="1">
        <w:r>
          <w:rPr>
            <w:rFonts w:ascii="仿宋" w:eastAsia="仿宋" w:hAnsi="仿宋" w:cs="仿宋" w:hint="eastAsia"/>
            <w:lang w:eastAsia="zh-CN"/>
          </w:rPr>
          <w:t>八、安全与应急管理</w:t>
        </w:r>
        <w:r>
          <w:tab/>
        </w:r>
        <w:r>
          <w:fldChar w:fldCharType="begin"/>
        </w:r>
        <w:r>
          <w:instrText xml:space="preserve"> PAGEREF _Toc9519 \h </w:instrText>
        </w:r>
        <w:r>
          <w:fldChar w:fldCharType="separate"/>
        </w:r>
        <w:r>
          <w:t>37</w:t>
        </w:r>
        <w:r>
          <w:fldChar w:fldCharType="end"/>
        </w:r>
      </w:hyperlink>
    </w:p>
    <w:p>
      <w:pPr>
        <w:pStyle w:val="TOC2"/>
        <w:tabs>
          <w:tab w:val="right" w:leader="dot" w:pos="8306"/>
        </w:tabs>
      </w:pPr>
      <w:hyperlink w:anchor="_Toc1347" w:history="1">
        <w:r>
          <w:rPr>
            <w:rFonts w:ascii="仿宋" w:eastAsia="仿宋" w:hAnsi="仿宋" w:cs="仿宋" w:hint="eastAsia"/>
            <w:lang w:eastAsia="zh-CN"/>
          </w:rPr>
          <w:t>(一)、安全生产管理</w:t>
        </w:r>
        <w:r>
          <w:tab/>
        </w:r>
        <w:r>
          <w:fldChar w:fldCharType="begin"/>
        </w:r>
        <w:r>
          <w:instrText xml:space="preserve"> PAGEREF _Toc1347 \h </w:instrText>
        </w:r>
        <w:r>
          <w:fldChar w:fldCharType="separate"/>
        </w:r>
        <w:r>
          <w:t>37</w:t>
        </w:r>
        <w:r>
          <w:fldChar w:fldCharType="end"/>
        </w:r>
      </w:hyperlink>
    </w:p>
    <w:p>
      <w:pPr>
        <w:pStyle w:val="TOC2"/>
        <w:tabs>
          <w:tab w:val="right" w:leader="dot" w:pos="8306"/>
        </w:tabs>
      </w:pPr>
      <w:hyperlink w:anchor="_Toc22094" w:history="1">
        <w:r>
          <w:rPr>
            <w:rFonts w:ascii="仿宋" w:eastAsia="仿宋" w:hAnsi="仿宋" w:cs="仿宋" w:hint="eastAsia"/>
            <w:lang w:eastAsia="zh-CN"/>
          </w:rPr>
          <w:t>(二)、应急预案与响应</w:t>
        </w:r>
        <w:r>
          <w:tab/>
        </w:r>
        <w:r>
          <w:fldChar w:fldCharType="begin"/>
        </w:r>
        <w:r>
          <w:instrText xml:space="preserve"> PAGEREF _Toc22094 \h </w:instrText>
        </w:r>
        <w:r>
          <w:fldChar w:fldCharType="separate"/>
        </w:r>
        <w:r>
          <w:t>38</w:t>
        </w:r>
        <w:r>
          <w:fldChar w:fldCharType="end"/>
        </w:r>
      </w:hyperlink>
    </w:p>
    <w:p>
      <w:pPr>
        <w:pStyle w:val="TOC1"/>
        <w:tabs>
          <w:tab w:val="right" w:leader="dot" w:pos="8306"/>
        </w:tabs>
      </w:pPr>
      <w:hyperlink w:anchor="_Toc25480" w:history="1">
        <w:r>
          <w:rPr>
            <w:rFonts w:ascii="仿宋" w:eastAsia="仿宋" w:hAnsi="仿宋" w:cs="仿宋" w:hint="eastAsia"/>
            <w:lang w:eastAsia="zh-CN"/>
          </w:rPr>
          <w:t>九、客户关系管理与市场拓展</w:t>
        </w:r>
        <w:r>
          <w:tab/>
        </w:r>
        <w:r>
          <w:fldChar w:fldCharType="begin"/>
        </w:r>
        <w:r>
          <w:instrText xml:space="preserve"> PAGEREF _Toc25480 \h </w:instrText>
        </w:r>
        <w:r>
          <w:fldChar w:fldCharType="separate"/>
        </w:r>
        <w:r>
          <w:t>40</w:t>
        </w:r>
        <w:r>
          <w:fldChar w:fldCharType="end"/>
        </w:r>
      </w:hyperlink>
    </w:p>
    <w:p>
      <w:pPr>
        <w:pStyle w:val="TOC2"/>
        <w:tabs>
          <w:tab w:val="right" w:leader="dot" w:pos="8306"/>
        </w:tabs>
      </w:pPr>
      <w:hyperlink w:anchor="_Toc32316" w:history="1">
        <w:r>
          <w:rPr>
            <w:rFonts w:ascii="仿宋" w:eastAsia="仿宋" w:hAnsi="仿宋" w:cs="仿宋" w:hint="eastAsia"/>
            <w:lang w:eastAsia="zh-CN"/>
          </w:rPr>
          <w:t>(一)、客户关系管理策略</w:t>
        </w:r>
        <w:r>
          <w:tab/>
        </w:r>
        <w:r>
          <w:fldChar w:fldCharType="begin"/>
        </w:r>
        <w:r>
          <w:instrText xml:space="preserve"> PAGEREF _Toc32316 \h </w:instrText>
        </w:r>
        <w:r>
          <w:fldChar w:fldCharType="separate"/>
        </w:r>
        <w:r>
          <w:t>40</w:t>
        </w:r>
        <w:r>
          <w:fldChar w:fldCharType="end"/>
        </w:r>
      </w:hyperlink>
    </w:p>
    <w:p>
      <w:pPr>
        <w:pStyle w:val="TOC2"/>
        <w:tabs>
          <w:tab w:val="right" w:leader="dot" w:pos="8306"/>
        </w:tabs>
      </w:pPr>
      <w:hyperlink w:anchor="_Toc23723" w:history="1">
        <w:r>
          <w:rPr>
            <w:rFonts w:ascii="仿宋" w:eastAsia="仿宋" w:hAnsi="仿宋" w:cs="仿宋" w:hint="eastAsia"/>
            <w:lang w:eastAsia="zh-CN"/>
          </w:rPr>
          <w:t>(二)、市场拓展方案</w:t>
        </w:r>
        <w:r>
          <w:tab/>
        </w:r>
        <w:r>
          <w:fldChar w:fldCharType="begin"/>
        </w:r>
        <w:r>
          <w:instrText xml:space="preserve"> PAGEREF _Toc23723 \h </w:instrText>
        </w:r>
        <w:r>
          <w:fldChar w:fldCharType="separate"/>
        </w:r>
        <w:r>
          <w:t>41</w:t>
        </w:r>
        <w:r>
          <w:fldChar w:fldCharType="end"/>
        </w:r>
      </w:hyperlink>
    </w:p>
    <w:p>
      <w:pPr>
        <w:pStyle w:val="TOC1"/>
        <w:tabs>
          <w:tab w:val="right" w:leader="dot" w:pos="8306"/>
        </w:tabs>
      </w:pPr>
      <w:hyperlink w:anchor="_Toc5292" w:history="1">
        <w:r>
          <w:rPr>
            <w:rFonts w:ascii="仿宋" w:eastAsia="仿宋" w:hAnsi="仿宋" w:cs="仿宋" w:hint="eastAsia"/>
            <w:lang w:eastAsia="zh-CN"/>
          </w:rPr>
          <w:t>十、资金管理与财务规划</w:t>
        </w:r>
        <w:r>
          <w:tab/>
        </w:r>
        <w:r>
          <w:fldChar w:fldCharType="begin"/>
        </w:r>
        <w:r>
          <w:instrText xml:space="preserve"> PAGEREF _Toc5292 \h </w:instrText>
        </w:r>
        <w:r>
          <w:fldChar w:fldCharType="separate"/>
        </w:r>
        <w:r>
          <w:t>42</w:t>
        </w:r>
        <w:r>
          <w:fldChar w:fldCharType="end"/>
        </w:r>
      </w:hyperlink>
    </w:p>
    <w:p>
      <w:pPr>
        <w:pStyle w:val="TOC2"/>
        <w:tabs>
          <w:tab w:val="right" w:leader="dot" w:pos="8306"/>
        </w:tabs>
      </w:pPr>
      <w:hyperlink w:anchor="_Toc5613" w:history="1">
        <w:r>
          <w:rPr>
            <w:rFonts w:ascii="仿宋" w:eastAsia="仿宋" w:hAnsi="仿宋" w:cs="仿宋" w:hint="eastAsia"/>
            <w:lang w:eastAsia="zh-CN"/>
          </w:rPr>
          <w:t>(一)、项目资金来源与筹措</w:t>
        </w:r>
        <w:r>
          <w:tab/>
        </w:r>
        <w:r>
          <w:fldChar w:fldCharType="begin"/>
        </w:r>
        <w:r>
          <w:instrText xml:space="preserve"> PAGEREF _Toc5613 \h </w:instrText>
        </w:r>
        <w:r>
          <w:fldChar w:fldCharType="separate"/>
        </w:r>
        <w:r>
          <w:t>42</w:t>
        </w:r>
        <w:r>
          <w:fldChar w:fldCharType="end"/>
        </w:r>
      </w:hyperlink>
    </w:p>
    <w:p>
      <w:pPr>
        <w:pStyle w:val="TOC2"/>
        <w:tabs>
          <w:tab w:val="right" w:leader="dot" w:pos="8306"/>
        </w:tabs>
      </w:pPr>
      <w:hyperlink w:anchor="_Toc27855" w:history="1">
        <w:r>
          <w:rPr>
            <w:rFonts w:ascii="仿宋" w:eastAsia="仿宋" w:hAnsi="仿宋" w:cs="仿宋" w:hint="eastAsia"/>
            <w:lang w:eastAsia="zh-CN"/>
          </w:rPr>
          <w:t>(二)、资金使用与监管</w:t>
        </w:r>
        <w:r>
          <w:tab/>
        </w:r>
        <w:r>
          <w:fldChar w:fldCharType="begin"/>
        </w:r>
        <w:r>
          <w:instrText xml:space="preserve"> PAGEREF _Toc27855 \h </w:instrText>
        </w:r>
        <w:r>
          <w:fldChar w:fldCharType="separate"/>
        </w:r>
        <w:r>
          <w:t>44</w:t>
        </w:r>
        <w:r>
          <w:fldChar w:fldCharType="end"/>
        </w:r>
      </w:hyperlink>
    </w:p>
    <w:p>
      <w:pPr>
        <w:pStyle w:val="TOC2"/>
        <w:tabs>
          <w:tab w:val="right" w:leader="dot" w:pos="8306"/>
        </w:tabs>
      </w:pPr>
      <w:hyperlink w:anchor="_Toc5347" w:history="1">
        <w:r>
          <w:rPr>
            <w:rFonts w:ascii="仿宋" w:eastAsia="仿宋" w:hAnsi="仿宋" w:cs="仿宋" w:hint="eastAsia"/>
            <w:lang w:eastAsia="zh-CN"/>
          </w:rPr>
          <w:t>(三)、财务规划与预测</w:t>
        </w:r>
        <w:r>
          <w:tab/>
        </w:r>
        <w:r>
          <w:fldChar w:fldCharType="begin"/>
        </w:r>
        <w:r>
          <w:instrText xml:space="preserve"> PAGEREF _Toc5347 \h </w:instrText>
        </w:r>
        <w:r>
          <w:fldChar w:fldCharType="separate"/>
        </w:r>
        <w:r>
          <w:t>45</w:t>
        </w:r>
        <w:r>
          <w:fldChar w:fldCharType="end"/>
        </w:r>
      </w:hyperlink>
    </w:p>
    <w:p>
      <w:pPr>
        <w:pStyle w:val="TOC1"/>
        <w:tabs>
          <w:tab w:val="right" w:leader="dot" w:pos="8306"/>
        </w:tabs>
      </w:pPr>
      <w:hyperlink w:anchor="_Toc8299" w:history="1">
        <w:r>
          <w:rPr>
            <w:rFonts w:ascii="仿宋" w:eastAsia="仿宋" w:hAnsi="仿宋" w:cs="仿宋" w:hint="eastAsia"/>
            <w:lang w:eastAsia="zh-CN"/>
          </w:rPr>
          <w:t>十一、技术创新与产业升级</w:t>
        </w:r>
        <w:r>
          <w:tab/>
        </w:r>
        <w:r>
          <w:fldChar w:fldCharType="begin"/>
        </w:r>
        <w:r>
          <w:instrText xml:space="preserve"> PAGEREF _Toc8299 \h </w:instrText>
        </w:r>
        <w:r>
          <w:fldChar w:fldCharType="separate"/>
        </w:r>
        <w:r>
          <w:t>46</w:t>
        </w:r>
        <w:r>
          <w:fldChar w:fldCharType="end"/>
        </w:r>
      </w:hyperlink>
    </w:p>
    <w:p>
      <w:pPr>
        <w:pStyle w:val="TOC2"/>
        <w:tabs>
          <w:tab w:val="right" w:leader="dot" w:pos="8306"/>
        </w:tabs>
      </w:pPr>
      <w:hyperlink w:anchor="_Toc5307" w:history="1">
        <w:r>
          <w:rPr>
            <w:rFonts w:ascii="仿宋" w:eastAsia="仿宋" w:hAnsi="仿宋" w:cs="仿宋" w:hint="eastAsia"/>
            <w:lang w:eastAsia="zh-CN"/>
          </w:rPr>
          <w:t>(一)、技术创新方向与目标</w:t>
        </w:r>
        <w:r>
          <w:tab/>
        </w:r>
        <w:r>
          <w:fldChar w:fldCharType="begin"/>
        </w:r>
        <w:r>
          <w:instrText xml:space="preserve"> PAGEREF _Toc5307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89" w:history="1">
        <w:r>
          <w:rPr>
            <w:rFonts w:ascii="仿宋" w:eastAsia="仿宋" w:hAnsi="仿宋" w:cs="仿宋" w:hint="eastAsia"/>
            <w:lang w:eastAsia="zh-CN"/>
          </w:rPr>
          <w:t>(二)、产业升级路径与措施</w:t>
        </w:r>
        <w:r>
          <w:tab/>
        </w:r>
        <w:r>
          <w:fldChar w:fldCharType="begin"/>
        </w:r>
        <w:r>
          <w:instrText xml:space="preserve"> PAGEREF _Toc19589 \h </w:instrText>
        </w:r>
        <w:r>
          <w:fldChar w:fldCharType="separate"/>
        </w:r>
        <w:r>
          <w:t>47</w:t>
        </w:r>
        <w:r>
          <w:fldChar w:fldCharType="end"/>
        </w:r>
      </w:hyperlink>
    </w:p>
    <w:p>
      <w:pPr>
        <w:pStyle w:val="TOC1"/>
        <w:tabs>
          <w:tab w:val="right" w:leader="dot" w:pos="8306"/>
        </w:tabs>
      </w:pPr>
      <w:hyperlink w:anchor="_Toc6827" w:history="1">
        <w:r>
          <w:rPr>
            <w:rFonts w:ascii="仿宋" w:eastAsia="仿宋" w:hAnsi="仿宋" w:cs="仿宋" w:hint="eastAsia"/>
            <w:lang w:eastAsia="zh-CN"/>
          </w:rPr>
          <w:t>十二、环境保护与治理方案</w:t>
        </w:r>
        <w:r>
          <w:tab/>
        </w:r>
        <w:r>
          <w:fldChar w:fldCharType="begin"/>
        </w:r>
        <w:r>
          <w:instrText xml:space="preserve"> PAGEREF _Toc6827 \h </w:instrText>
        </w:r>
        <w:r>
          <w:fldChar w:fldCharType="separate"/>
        </w:r>
        <w:r>
          <w:t>49</w:t>
        </w:r>
        <w:r>
          <w:fldChar w:fldCharType="end"/>
        </w:r>
      </w:hyperlink>
    </w:p>
    <w:p>
      <w:pPr>
        <w:pStyle w:val="TOC2"/>
        <w:tabs>
          <w:tab w:val="right" w:leader="dot" w:pos="8306"/>
        </w:tabs>
      </w:pPr>
      <w:hyperlink w:anchor="_Toc29852" w:history="1">
        <w:r>
          <w:rPr>
            <w:rFonts w:ascii="仿宋" w:eastAsia="仿宋" w:hAnsi="仿宋" w:cs="仿宋" w:hint="eastAsia"/>
            <w:lang w:eastAsia="zh-CN"/>
          </w:rPr>
          <w:t>(一)、项目环境影响评估</w:t>
        </w:r>
        <w:r>
          <w:tab/>
        </w:r>
        <w:r>
          <w:fldChar w:fldCharType="begin"/>
        </w:r>
        <w:r>
          <w:instrText xml:space="preserve"> PAGEREF _Toc29852 \h </w:instrText>
        </w:r>
        <w:r>
          <w:fldChar w:fldCharType="separate"/>
        </w:r>
        <w:r>
          <w:t>49</w:t>
        </w:r>
        <w:r>
          <w:fldChar w:fldCharType="end"/>
        </w:r>
      </w:hyperlink>
    </w:p>
    <w:p>
      <w:pPr>
        <w:pStyle w:val="TOC2"/>
        <w:tabs>
          <w:tab w:val="right" w:leader="dot" w:pos="8306"/>
        </w:tabs>
      </w:pPr>
      <w:hyperlink w:anchor="_Toc27344" w:history="1">
        <w:r>
          <w:rPr>
            <w:rFonts w:ascii="仿宋" w:eastAsia="仿宋" w:hAnsi="仿宋" w:cs="仿宋" w:hint="eastAsia"/>
            <w:lang w:eastAsia="zh-CN"/>
          </w:rPr>
          <w:t>(二)、环境保护措施与治理方案</w:t>
        </w:r>
        <w:r>
          <w:tab/>
        </w:r>
        <w:r>
          <w:fldChar w:fldCharType="begin"/>
        </w:r>
        <w:r>
          <w:instrText xml:space="preserve"> PAGEREF _Toc27344 \h </w:instrText>
        </w:r>
        <w:r>
          <w:fldChar w:fldCharType="separate"/>
        </w:r>
        <w:r>
          <w:t>49</w:t>
        </w:r>
        <w:r>
          <w:fldChar w:fldCharType="end"/>
        </w:r>
      </w:hyperlink>
    </w:p>
    <w:p>
      <w:pPr>
        <w:pStyle w:val="TOC1"/>
        <w:tabs>
          <w:tab w:val="right" w:leader="dot" w:pos="8306"/>
        </w:tabs>
      </w:pPr>
      <w:hyperlink w:anchor="_Toc18570" w:history="1">
        <w:r>
          <w:rPr>
            <w:rFonts w:ascii="仿宋" w:eastAsia="仿宋" w:hAnsi="仿宋" w:cs="仿宋" w:hint="eastAsia"/>
            <w:lang w:eastAsia="zh-CN"/>
          </w:rPr>
          <w:t>十三、产业协同与集群发展</w:t>
        </w:r>
        <w:r>
          <w:tab/>
        </w:r>
        <w:r>
          <w:fldChar w:fldCharType="begin"/>
        </w:r>
        <w:r>
          <w:instrText xml:space="preserve"> PAGEREF _Toc18570 \h </w:instrText>
        </w:r>
        <w:r>
          <w:fldChar w:fldCharType="separate"/>
        </w:r>
        <w:r>
          <w:t>50</w:t>
        </w:r>
        <w:r>
          <w:fldChar w:fldCharType="end"/>
        </w:r>
      </w:hyperlink>
    </w:p>
    <w:p>
      <w:pPr>
        <w:pStyle w:val="TOC2"/>
        <w:tabs>
          <w:tab w:val="right" w:leader="dot" w:pos="8306"/>
        </w:tabs>
      </w:pPr>
      <w:hyperlink w:anchor="_Toc18696" w:history="1">
        <w:r>
          <w:rPr>
            <w:rFonts w:ascii="仿宋" w:eastAsia="仿宋" w:hAnsi="仿宋" w:cs="仿宋" w:hint="eastAsia"/>
            <w:lang w:eastAsia="zh-CN"/>
          </w:rPr>
          <w:t>(一)、产业协同机制建设</w:t>
        </w:r>
        <w:r>
          <w:tab/>
        </w:r>
        <w:r>
          <w:fldChar w:fldCharType="begin"/>
        </w:r>
        <w:r>
          <w:instrText xml:space="preserve"> PAGEREF _Toc18696 \h </w:instrText>
        </w:r>
        <w:r>
          <w:fldChar w:fldCharType="separate"/>
        </w:r>
        <w:r>
          <w:t>50</w:t>
        </w:r>
        <w:r>
          <w:fldChar w:fldCharType="end"/>
        </w:r>
      </w:hyperlink>
    </w:p>
    <w:p>
      <w:pPr>
        <w:pStyle w:val="TOC2"/>
        <w:tabs>
          <w:tab w:val="right" w:leader="dot" w:pos="8306"/>
        </w:tabs>
      </w:pPr>
      <w:hyperlink w:anchor="_Toc10875" w:history="1">
        <w:r>
          <w:rPr>
            <w:rFonts w:ascii="仿宋" w:eastAsia="仿宋" w:hAnsi="仿宋" w:cs="仿宋" w:hint="eastAsia"/>
            <w:lang w:eastAsia="zh-CN"/>
          </w:rPr>
          <w:t>(二)、产业集群培育与发展</w:t>
        </w:r>
        <w:r>
          <w:tab/>
        </w:r>
        <w:r>
          <w:fldChar w:fldCharType="begin"/>
        </w:r>
        <w:r>
          <w:instrText xml:space="preserve"> PAGEREF _Toc10875 \h </w:instrText>
        </w:r>
        <w:r>
          <w:fldChar w:fldCharType="separate"/>
        </w:r>
        <w:r>
          <w:t>51</w:t>
        </w:r>
        <w:r>
          <w:fldChar w:fldCharType="end"/>
        </w:r>
      </w:hyperlink>
    </w:p>
    <w:p>
      <w:pPr>
        <w:pStyle w:val="TOC1"/>
        <w:tabs>
          <w:tab w:val="right" w:leader="dot" w:pos="8306"/>
        </w:tabs>
      </w:pPr>
      <w:hyperlink w:anchor="_Toc3464" w:history="1">
        <w:r>
          <w:rPr>
            <w:rFonts w:ascii="仿宋" w:eastAsia="仿宋" w:hAnsi="仿宋" w:cs="仿宋" w:hint="eastAsia"/>
            <w:lang w:eastAsia="zh-CN"/>
          </w:rPr>
          <w:t>十四、法律法规与政策遵循</w:t>
        </w:r>
        <w:r>
          <w:tab/>
        </w:r>
        <w:r>
          <w:fldChar w:fldCharType="begin"/>
        </w:r>
        <w:r>
          <w:instrText xml:space="preserve"> PAGEREF _Toc3464 \h </w:instrText>
        </w:r>
        <w:r>
          <w:fldChar w:fldCharType="separate"/>
        </w:r>
        <w:r>
          <w:t>52</w:t>
        </w:r>
        <w:r>
          <w:fldChar w:fldCharType="end"/>
        </w:r>
      </w:hyperlink>
    </w:p>
    <w:p>
      <w:pPr>
        <w:pStyle w:val="TOC2"/>
        <w:tabs>
          <w:tab w:val="right" w:leader="dot" w:pos="8306"/>
        </w:tabs>
      </w:pPr>
      <w:hyperlink w:anchor="_Toc32164" w:history="1">
        <w:r>
          <w:rPr>
            <w:rFonts w:ascii="仿宋" w:eastAsia="仿宋" w:hAnsi="仿宋" w:cs="仿宋" w:hint="eastAsia"/>
            <w:lang w:eastAsia="zh-CN"/>
          </w:rPr>
          <w:t>(一)、法律法规遵守</w:t>
        </w:r>
        <w:r>
          <w:tab/>
        </w:r>
        <w:r>
          <w:fldChar w:fldCharType="begin"/>
        </w:r>
        <w:r>
          <w:instrText xml:space="preserve"> PAGEREF _Toc32164 \h </w:instrText>
        </w:r>
        <w:r>
          <w:fldChar w:fldCharType="separate"/>
        </w:r>
        <w:r>
          <w:t>52</w:t>
        </w:r>
        <w:r>
          <w:fldChar w:fldCharType="end"/>
        </w:r>
      </w:hyperlink>
    </w:p>
    <w:p>
      <w:pPr>
        <w:pStyle w:val="TOC2"/>
        <w:tabs>
          <w:tab w:val="right" w:leader="dot" w:pos="8306"/>
        </w:tabs>
      </w:pPr>
      <w:hyperlink w:anchor="_Toc4925" w:history="1">
        <w:r>
          <w:rPr>
            <w:rFonts w:ascii="仿宋" w:eastAsia="仿宋" w:hAnsi="仿宋" w:cs="仿宋" w:hint="eastAsia"/>
            <w:lang w:eastAsia="zh-CN"/>
          </w:rPr>
          <w:t>(二)、政策导向与利用</w:t>
        </w:r>
        <w:r>
          <w:tab/>
        </w:r>
        <w:r>
          <w:fldChar w:fldCharType="begin"/>
        </w:r>
        <w:r>
          <w:instrText xml:space="preserve"> PAGEREF _Toc4925 \h </w:instrText>
        </w:r>
        <w:r>
          <w:fldChar w:fldCharType="separate"/>
        </w:r>
        <w:r>
          <w:t>53</w:t>
        </w:r>
        <w:r>
          <w:fldChar w:fldCharType="end"/>
        </w:r>
      </w:hyperlink>
    </w:p>
    <w:p>
      <w:pPr>
        <w:pStyle w:val="TOC1"/>
        <w:tabs>
          <w:tab w:val="right" w:leader="dot" w:pos="8306"/>
        </w:tabs>
      </w:pPr>
      <w:hyperlink w:anchor="_Toc19352" w:history="1">
        <w:r>
          <w:rPr>
            <w:rFonts w:ascii="仿宋" w:eastAsia="仿宋" w:hAnsi="仿宋" w:cs="仿宋" w:hint="eastAsia"/>
            <w:lang w:eastAsia="zh-CN"/>
          </w:rPr>
          <w:t>十五、创新驱动与持续发展</w:t>
        </w:r>
        <w:r>
          <w:tab/>
        </w:r>
        <w:r>
          <w:fldChar w:fldCharType="begin"/>
        </w:r>
        <w:r>
          <w:instrText xml:space="preserve"> PAGEREF _Toc19352 \h </w:instrText>
        </w:r>
        <w:r>
          <w:fldChar w:fldCharType="separate"/>
        </w:r>
        <w:r>
          <w:t>54</w:t>
        </w:r>
        <w:r>
          <w:fldChar w:fldCharType="end"/>
        </w:r>
      </w:hyperlink>
    </w:p>
    <w:p>
      <w:pPr>
        <w:pStyle w:val="TOC2"/>
        <w:tabs>
          <w:tab w:val="right" w:leader="dot" w:pos="8306"/>
        </w:tabs>
      </w:pPr>
      <w:hyperlink w:anchor="_Toc30277" w:history="1">
        <w:r>
          <w:rPr>
            <w:rFonts w:ascii="仿宋" w:eastAsia="仿宋" w:hAnsi="仿宋" w:cs="仿宋" w:hint="eastAsia"/>
            <w:lang w:eastAsia="zh-CN"/>
          </w:rPr>
          <w:t>(一)、创新驱动战略实施</w:t>
        </w:r>
        <w:r>
          <w:tab/>
        </w:r>
        <w:r>
          <w:fldChar w:fldCharType="begin"/>
        </w:r>
        <w:r>
          <w:instrText xml:space="preserve"> PAGEREF _Toc30277 \h </w:instrText>
        </w:r>
        <w:r>
          <w:fldChar w:fldCharType="separate"/>
        </w:r>
        <w:r>
          <w:t>54</w:t>
        </w:r>
        <w:r>
          <w:fldChar w:fldCharType="end"/>
        </w:r>
      </w:hyperlink>
    </w:p>
    <w:p>
      <w:pPr>
        <w:pStyle w:val="TOC2"/>
        <w:tabs>
          <w:tab w:val="right" w:leader="dot" w:pos="8306"/>
        </w:tabs>
      </w:pPr>
      <w:hyperlink w:anchor="_Toc32115" w:history="1">
        <w:r>
          <w:rPr>
            <w:rFonts w:ascii="仿宋" w:eastAsia="仿宋" w:hAnsi="仿宋" w:cs="仿宋" w:hint="eastAsia"/>
            <w:lang w:eastAsia="zh-CN"/>
          </w:rPr>
          <w:t>(二)、持续发展路径探索</w:t>
        </w:r>
        <w:r>
          <w:tab/>
        </w:r>
        <w:r>
          <w:fldChar w:fldCharType="begin"/>
        </w:r>
        <w:r>
          <w:instrText xml:space="preserve"> PAGEREF _Toc32115 \h </w:instrText>
        </w:r>
        <w:r>
          <w:fldChar w:fldCharType="separate"/>
        </w:r>
        <w:r>
          <w:t>55</w:t>
        </w:r>
        <w:r>
          <w:fldChar w:fldCharType="end"/>
        </w:r>
      </w:hyperlink>
    </w:p>
    <w:p>
      <w:pPr>
        <w:pStyle w:val="TOC1"/>
        <w:tabs>
          <w:tab w:val="right" w:leader="dot" w:pos="8306"/>
        </w:tabs>
      </w:pPr>
      <w:hyperlink w:anchor="_Toc2807" w:history="1">
        <w:r>
          <w:rPr>
            <w:rFonts w:ascii="仿宋" w:eastAsia="仿宋" w:hAnsi="仿宋" w:cs="仿宋" w:hint="eastAsia"/>
            <w:lang w:eastAsia="zh-CN"/>
          </w:rPr>
          <w:t>十六、项目施工方案</w:t>
        </w:r>
        <w:r>
          <w:tab/>
        </w:r>
        <w:r>
          <w:fldChar w:fldCharType="begin"/>
        </w:r>
        <w:r>
          <w:instrText xml:space="preserve"> PAGEREF _Toc2807 \h </w:instrText>
        </w:r>
        <w:r>
          <w:fldChar w:fldCharType="separate"/>
        </w:r>
        <w:r>
          <w:t>59</w:t>
        </w:r>
        <w:r>
          <w:fldChar w:fldCharType="end"/>
        </w:r>
      </w:hyperlink>
    </w:p>
    <w:p>
      <w:pPr>
        <w:pStyle w:val="TOC2"/>
        <w:tabs>
          <w:tab w:val="right" w:leader="dot" w:pos="8306"/>
        </w:tabs>
      </w:pPr>
      <w:hyperlink w:anchor="_Toc3892" w:history="1">
        <w:r>
          <w:rPr>
            <w:rFonts w:ascii="仿宋" w:eastAsia="仿宋" w:hAnsi="仿宋" w:cs="仿宋" w:hint="eastAsia"/>
            <w:lang w:eastAsia="zh-CN"/>
          </w:rPr>
          <w:t>(一)、施工组织设计</w:t>
        </w:r>
        <w:r>
          <w:tab/>
        </w:r>
        <w:r>
          <w:fldChar w:fldCharType="begin"/>
        </w:r>
        <w:r>
          <w:instrText xml:space="preserve"> PAGEREF _Toc3892 \h </w:instrText>
        </w:r>
        <w:r>
          <w:fldChar w:fldCharType="separate"/>
        </w:r>
        <w:r>
          <w:t>59</w:t>
        </w:r>
        <w:r>
          <w:fldChar w:fldCharType="end"/>
        </w:r>
      </w:hyperlink>
    </w:p>
    <w:p>
      <w:pPr>
        <w:pStyle w:val="TOC2"/>
        <w:tabs>
          <w:tab w:val="right" w:leader="dot" w:pos="8306"/>
        </w:tabs>
      </w:pPr>
      <w:hyperlink w:anchor="_Toc31311" w:history="1">
        <w:r>
          <w:rPr>
            <w:rFonts w:ascii="仿宋" w:eastAsia="仿宋" w:hAnsi="仿宋" w:cs="仿宋" w:hint="eastAsia"/>
            <w:lang w:eastAsia="zh-CN"/>
          </w:rPr>
          <w:t>(二)、施工工艺与技术路线</w:t>
        </w:r>
        <w:r>
          <w:tab/>
        </w:r>
        <w:r>
          <w:fldChar w:fldCharType="begin"/>
        </w:r>
        <w:r>
          <w:instrText xml:space="preserve"> PAGEREF _Toc31311 \h </w:instrText>
        </w:r>
        <w:r>
          <w:fldChar w:fldCharType="separate"/>
        </w:r>
        <w:r>
          <w:t>61</w:t>
        </w:r>
        <w:r>
          <w:fldChar w:fldCharType="end"/>
        </w:r>
      </w:hyperlink>
    </w:p>
    <w:p>
      <w:pPr>
        <w:pStyle w:val="TOC2"/>
        <w:tabs>
          <w:tab w:val="right" w:leader="dot" w:pos="8306"/>
        </w:tabs>
      </w:pPr>
      <w:hyperlink w:anchor="_Toc5879" w:history="1">
        <w:r>
          <w:rPr>
            <w:rFonts w:ascii="仿宋" w:eastAsia="仿宋" w:hAnsi="仿宋" w:cs="仿宋" w:hint="eastAsia"/>
            <w:lang w:eastAsia="zh-CN"/>
          </w:rPr>
          <w:t>(三)、关键节点施工计划</w:t>
        </w:r>
        <w:r>
          <w:tab/>
        </w:r>
        <w:r>
          <w:fldChar w:fldCharType="begin"/>
        </w:r>
        <w:r>
          <w:instrText xml:space="preserve"> PAGEREF _Toc5879 \h </w:instrText>
        </w:r>
        <w:r>
          <w:fldChar w:fldCharType="separate"/>
        </w:r>
        <w:r>
          <w:t>62</w:t>
        </w:r>
        <w:r>
          <w:fldChar w:fldCharType="end"/>
        </w:r>
      </w:hyperlink>
    </w:p>
    <w:p>
      <w:pPr>
        <w:pStyle w:val="TOC2"/>
        <w:tabs>
          <w:tab w:val="right" w:leader="dot" w:pos="8306"/>
        </w:tabs>
      </w:pPr>
      <w:hyperlink w:anchor="_Toc5832" w:history="1">
        <w:r>
          <w:rPr>
            <w:rFonts w:ascii="仿宋" w:eastAsia="仿宋" w:hAnsi="仿宋" w:cs="仿宋" w:hint="eastAsia"/>
            <w:lang w:eastAsia="zh-CN"/>
          </w:rPr>
          <w:t>(四)、施工现场管理</w:t>
        </w:r>
        <w:r>
          <w:tab/>
        </w:r>
        <w:r>
          <w:fldChar w:fldCharType="begin"/>
        </w:r>
        <w:r>
          <w:instrText xml:space="preserve"> PAGEREF _Toc5832 \h </w:instrText>
        </w:r>
        <w:r>
          <w:fldChar w:fldCharType="separate"/>
        </w:r>
        <w:r>
          <w:t>64</w:t>
        </w:r>
        <w:r>
          <w:fldChar w:fldCharType="end"/>
        </w:r>
      </w:hyperlink>
    </w:p>
    <w:p>
      <w:pPr>
        <w:pStyle w:val="TOC1"/>
        <w:tabs>
          <w:tab w:val="right" w:leader="dot" w:pos="8306"/>
        </w:tabs>
      </w:pPr>
      <w:hyperlink w:anchor="_Toc1774" w:history="1">
        <w:r>
          <w:rPr>
            <w:rFonts w:ascii="仿宋" w:eastAsia="仿宋" w:hAnsi="仿宋" w:cs="仿宋" w:hint="eastAsia"/>
            <w:lang w:eastAsia="zh-CN"/>
          </w:rPr>
          <w:t>十七、设施与设备管理</w:t>
        </w:r>
        <w:r>
          <w:tab/>
        </w:r>
        <w:r>
          <w:fldChar w:fldCharType="begin"/>
        </w:r>
        <w:r>
          <w:instrText xml:space="preserve"> PAGEREF _Toc1774 \h </w:instrText>
        </w:r>
        <w:r>
          <w:fldChar w:fldCharType="separate"/>
        </w:r>
        <w:r>
          <w:t>66</w:t>
        </w:r>
        <w:r>
          <w:fldChar w:fldCharType="end"/>
        </w:r>
      </w:hyperlink>
    </w:p>
    <w:p>
      <w:pPr>
        <w:pStyle w:val="TOC2"/>
        <w:tabs>
          <w:tab w:val="right" w:leader="dot" w:pos="8306"/>
        </w:tabs>
      </w:pPr>
      <w:hyperlink w:anchor="_Toc21727" w:history="1">
        <w:r>
          <w:rPr>
            <w:rFonts w:ascii="仿宋" w:eastAsia="仿宋" w:hAnsi="仿宋" w:cs="仿宋" w:hint="eastAsia"/>
            <w:lang w:eastAsia="zh-CN"/>
          </w:rPr>
          <w:t>(一)、设施规划与配置</w:t>
        </w:r>
        <w:r>
          <w:tab/>
        </w:r>
        <w:r>
          <w:fldChar w:fldCharType="begin"/>
        </w:r>
        <w:r>
          <w:instrText xml:space="preserve"> PAGEREF _Toc21727 \h </w:instrText>
        </w:r>
        <w:r>
          <w:fldChar w:fldCharType="separate"/>
        </w:r>
        <w:r>
          <w:t>66</w:t>
        </w:r>
        <w:r>
          <w:fldChar w:fldCharType="end"/>
        </w:r>
      </w:hyperlink>
    </w:p>
    <w:p>
      <w:pPr>
        <w:pStyle w:val="TOC2"/>
        <w:tabs>
          <w:tab w:val="right" w:leader="dot" w:pos="8306"/>
        </w:tabs>
      </w:pPr>
      <w:hyperlink w:anchor="_Toc2130" w:history="1">
        <w:r>
          <w:rPr>
            <w:rFonts w:ascii="仿宋" w:eastAsia="仿宋" w:hAnsi="仿宋" w:cs="仿宋" w:hint="eastAsia"/>
            <w:lang w:eastAsia="zh-CN"/>
          </w:rPr>
          <w:t>(二)、设备采购与维护管理</w:t>
        </w:r>
        <w:r>
          <w:tab/>
        </w:r>
        <w:r>
          <w:fldChar w:fldCharType="begin"/>
        </w:r>
        <w:r>
          <w:instrText xml:space="preserve"> PAGEREF _Toc2130 \h </w:instrText>
        </w:r>
        <w:r>
          <w:fldChar w:fldCharType="separate"/>
        </w:r>
        <w:r>
          <w:t>66</w:t>
        </w:r>
        <w:r>
          <w:fldChar w:fldCharType="end"/>
        </w:r>
      </w:hyperlink>
    </w:p>
    <w:p>
      <w:pPr>
        <w:pStyle w:val="TOC2"/>
        <w:tabs>
          <w:tab w:val="right" w:leader="dot" w:pos="8306"/>
        </w:tabs>
      </w:pPr>
      <w:hyperlink w:anchor="_Toc27862" w:history="1">
        <w:r>
          <w:rPr>
            <w:rFonts w:ascii="仿宋" w:eastAsia="仿宋" w:hAnsi="仿宋" w:cs="仿宋" w:hint="eastAsia"/>
            <w:lang w:eastAsia="zh-CN"/>
          </w:rPr>
          <w:t>(三)、设施设备升级策略</w:t>
        </w:r>
        <w:r>
          <w:tab/>
        </w:r>
        <w:r>
          <w:fldChar w:fldCharType="begin"/>
        </w:r>
        <w:r>
          <w:instrText xml:space="preserve"> PAGEREF _Toc27862 \h </w:instrText>
        </w:r>
        <w:r>
          <w:fldChar w:fldCharType="separate"/>
        </w:r>
        <w:r>
          <w:t>67</w:t>
        </w:r>
        <w:r>
          <w:fldChar w:fldCharType="end"/>
        </w:r>
      </w:hyperlink>
    </w:p>
    <w:p>
      <w:pPr>
        <w:pStyle w:val="TOC1"/>
        <w:tabs>
          <w:tab w:val="right" w:leader="dot" w:pos="8306"/>
        </w:tabs>
      </w:pPr>
      <w:hyperlink w:anchor="_Toc32415" w:history="1">
        <w:r>
          <w:rPr>
            <w:rFonts w:ascii="仿宋" w:eastAsia="仿宋" w:hAnsi="仿宋" w:cs="仿宋" w:hint="eastAsia"/>
            <w:lang w:eastAsia="zh-CN"/>
          </w:rPr>
          <w:t>十八、知识产权管理与保护</w:t>
        </w:r>
        <w:r>
          <w:tab/>
        </w:r>
        <w:r>
          <w:fldChar w:fldCharType="begin"/>
        </w:r>
        <w:r>
          <w:instrText xml:space="preserve"> PAGEREF _Toc32415 \h </w:instrText>
        </w:r>
        <w:r>
          <w:fldChar w:fldCharType="separate"/>
        </w:r>
        <w:r>
          <w:t>68</w:t>
        </w:r>
        <w:r>
          <w:fldChar w:fldCharType="end"/>
        </w:r>
      </w:hyperlink>
    </w:p>
    <w:p>
      <w:pPr>
        <w:pStyle w:val="TOC2"/>
        <w:tabs>
          <w:tab w:val="right" w:leader="dot" w:pos="8306"/>
        </w:tabs>
      </w:pPr>
      <w:hyperlink w:anchor="_Toc6006" w:history="1">
        <w:r>
          <w:rPr>
            <w:rFonts w:ascii="仿宋" w:eastAsia="仿宋" w:hAnsi="仿宋" w:cs="仿宋" w:hint="eastAsia"/>
            <w:lang w:eastAsia="zh-CN"/>
          </w:rPr>
          <w:t>(一)、知识产权管理体系建设</w:t>
        </w:r>
        <w:r>
          <w:tab/>
        </w:r>
        <w:r>
          <w:fldChar w:fldCharType="begin"/>
        </w:r>
        <w:r>
          <w:instrText xml:space="preserve"> PAGEREF _Toc6006 \h </w:instrText>
        </w:r>
        <w:r>
          <w:fldChar w:fldCharType="separate"/>
        </w:r>
        <w:r>
          <w:t>68</w:t>
        </w:r>
        <w:r>
          <w:fldChar w:fldCharType="end"/>
        </w:r>
      </w:hyperlink>
    </w:p>
    <w:p>
      <w:pPr>
        <w:pStyle w:val="TOC2"/>
        <w:tabs>
          <w:tab w:val="right" w:leader="dot" w:pos="8306"/>
        </w:tabs>
      </w:pPr>
      <w:hyperlink w:anchor="_Toc32207" w:history="1">
        <w:r>
          <w:rPr>
            <w:rFonts w:ascii="仿宋" w:eastAsia="仿宋" w:hAnsi="仿宋" w:cs="仿宋" w:hint="eastAsia"/>
            <w:lang w:eastAsia="zh-CN"/>
          </w:rPr>
          <w:t>(二)、知识产权保护措施</w:t>
        </w:r>
        <w:r>
          <w:tab/>
        </w:r>
        <w:r>
          <w:fldChar w:fldCharType="begin"/>
        </w:r>
        <w:r>
          <w:instrText xml:space="preserve"> PAGEREF _Toc32207 \h </w:instrText>
        </w:r>
        <w:r>
          <w:fldChar w:fldCharType="separate"/>
        </w:r>
        <w:r>
          <w:t>69</w:t>
        </w:r>
        <w:r>
          <w:fldChar w:fldCharType="end"/>
        </w:r>
      </w:hyperlink>
    </w:p>
    <w:p>
      <w:pPr>
        <w:pStyle w:val="TOC1"/>
        <w:tabs>
          <w:tab w:val="right" w:leader="dot" w:pos="8306"/>
        </w:tabs>
      </w:pPr>
      <w:hyperlink w:anchor="_Toc9685" w:history="1">
        <w:r>
          <w:rPr>
            <w:rFonts w:ascii="仿宋" w:eastAsia="仿宋" w:hAnsi="仿宋" w:cs="仿宋" w:hint="eastAsia"/>
            <w:lang w:eastAsia="zh-CN"/>
          </w:rPr>
          <w:t>十九、质量管理与控制</w:t>
        </w:r>
        <w:r>
          <w:tab/>
        </w:r>
        <w:r>
          <w:fldChar w:fldCharType="begin"/>
        </w:r>
        <w:r>
          <w:instrText xml:space="preserve"> PAGEREF _Toc9685 \h </w:instrText>
        </w:r>
        <w:r>
          <w:fldChar w:fldCharType="separate"/>
        </w:r>
        <w:r>
          <w:t>70</w:t>
        </w:r>
        <w:r>
          <w:fldChar w:fldCharType="end"/>
        </w:r>
      </w:hyperlink>
    </w:p>
    <w:p>
      <w:pPr>
        <w:pStyle w:val="TOC2"/>
        <w:tabs>
          <w:tab w:val="right" w:leader="dot" w:pos="8306"/>
        </w:tabs>
      </w:pPr>
      <w:hyperlink w:anchor="_Toc4994" w:history="1">
        <w:r>
          <w:rPr>
            <w:rFonts w:ascii="仿宋" w:eastAsia="仿宋" w:hAnsi="仿宋" w:cs="仿宋" w:hint="eastAsia"/>
            <w:lang w:eastAsia="zh-CN"/>
          </w:rPr>
          <w:t>(一)、质量管理体系建设</w:t>
        </w:r>
        <w:r>
          <w:tab/>
        </w:r>
        <w:r>
          <w:fldChar w:fldCharType="begin"/>
        </w:r>
        <w:r>
          <w:instrText xml:space="preserve"> PAGEREF _Toc4994 \h </w:instrText>
        </w:r>
        <w:r>
          <w:fldChar w:fldCharType="separate"/>
        </w:r>
        <w:r>
          <w:t>70</w:t>
        </w:r>
        <w:r>
          <w:fldChar w:fldCharType="end"/>
        </w:r>
      </w:hyperlink>
    </w:p>
    <w:p>
      <w:pPr>
        <w:pStyle w:val="TOC2"/>
        <w:tabs>
          <w:tab w:val="right" w:leader="dot" w:pos="8306"/>
        </w:tabs>
      </w:pPr>
      <w:hyperlink w:anchor="_Toc29811" w:history="1">
        <w:r>
          <w:rPr>
            <w:rFonts w:ascii="仿宋" w:eastAsia="仿宋" w:hAnsi="仿宋" w:cs="仿宋" w:hint="eastAsia"/>
            <w:lang w:eastAsia="zh-CN"/>
          </w:rPr>
          <w:t>(二)、质量控制措施</w:t>
        </w:r>
        <w:r>
          <w:tab/>
        </w:r>
        <w:r>
          <w:fldChar w:fldCharType="begin"/>
        </w:r>
        <w:r>
          <w:instrText xml:space="preserve"> PAGEREF _Toc29811 \h </w:instrText>
        </w:r>
        <w:r>
          <w:fldChar w:fldCharType="separate"/>
        </w:r>
        <w:r>
          <w:t>72</w:t>
        </w:r>
        <w:r>
          <w:fldChar w:fldCharType="end"/>
        </w:r>
      </w:hyperlink>
    </w:p>
    <w:p>
      <w:pPr>
        <w:pStyle w:val="TOC1"/>
        <w:tabs>
          <w:tab w:val="right" w:leader="dot" w:pos="8306"/>
        </w:tabs>
      </w:pPr>
      <w:hyperlink w:anchor="_Toc548" w:history="1">
        <w:r>
          <w:rPr>
            <w:rFonts w:ascii="仿宋" w:eastAsia="仿宋" w:hAnsi="仿宋" w:cs="仿宋" w:hint="eastAsia"/>
            <w:lang w:eastAsia="zh-CN"/>
          </w:rPr>
          <w:t>二十、合作与交流机制建立</w:t>
        </w:r>
        <w:r>
          <w:tab/>
        </w:r>
        <w:r>
          <w:fldChar w:fldCharType="begin"/>
        </w:r>
        <w:r>
          <w:instrText xml:space="preserve"> PAGEREF _Toc548 \h </w:instrText>
        </w:r>
        <w:r>
          <w:fldChar w:fldCharType="separate"/>
        </w:r>
        <w:r>
          <w:t>73</w:t>
        </w:r>
        <w:r>
          <w:fldChar w:fldCharType="end"/>
        </w:r>
      </w:hyperlink>
    </w:p>
    <w:p>
      <w:pPr>
        <w:pStyle w:val="TOC2"/>
        <w:tabs>
          <w:tab w:val="right" w:leader="dot" w:pos="8306"/>
        </w:tabs>
      </w:pPr>
      <w:hyperlink w:anchor="_Toc31794" w:history="1">
        <w:r>
          <w:rPr>
            <w:rFonts w:ascii="仿宋" w:eastAsia="仿宋" w:hAnsi="仿宋" w:cs="仿宋" w:hint="eastAsia"/>
            <w:lang w:eastAsia="zh-CN"/>
          </w:rPr>
          <w:t>(一)、合作伙伴选择与合作方式</w:t>
        </w:r>
        <w:r>
          <w:tab/>
        </w:r>
        <w:r>
          <w:fldChar w:fldCharType="begin"/>
        </w:r>
        <w:r>
          <w:instrText xml:space="preserve"> PAGEREF _Toc31794 \h </w:instrText>
        </w:r>
        <w:r>
          <w:fldChar w:fldCharType="separate"/>
        </w:r>
        <w:r>
          <w:t>73</w:t>
        </w:r>
        <w:r>
          <w:fldChar w:fldCharType="end"/>
        </w:r>
      </w:hyperlink>
    </w:p>
    <w:p>
      <w:pPr>
        <w:pStyle w:val="TOC2"/>
        <w:tabs>
          <w:tab w:val="right" w:leader="dot" w:pos="8306"/>
        </w:tabs>
      </w:pPr>
      <w:hyperlink w:anchor="_Toc18072" w:history="1">
        <w:r>
          <w:rPr>
            <w:rFonts w:ascii="仿宋" w:eastAsia="仿宋" w:hAnsi="仿宋" w:cs="仿宋" w:hint="eastAsia"/>
            <w:lang w:eastAsia="zh-CN"/>
          </w:rPr>
          <w:t>(二)、交流与合作平台搭建</w:t>
        </w:r>
        <w:r>
          <w:tab/>
        </w:r>
        <w:r>
          <w:fldChar w:fldCharType="begin"/>
        </w:r>
        <w:r>
          <w:instrText xml:space="preserve"> PAGEREF _Toc18072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4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51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02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76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一、中冷器项目的市场准入条件分析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冷器项目而言，市场准入条件首先取决于政策法规环境。政府对于[行业名称]领域的法规，如环保标准、税收政策、和技术使用规范，直接影响中冷器项目的运营和成本结构。例如，若政府针对使用可再生能源的企业提供税收优惠，这将对中冷器项目的财务规划产生重要影响。同时，考虑经济环境和消费者偏好的变化对中冷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二、中冷器项目的行业规范与合规性要求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中冷器项目来说，遵守行业规范和合规性要求是确保项目顺利进行的基础。这包括遵循质量控制标准、安全规定、数据保护法规等。例如，若中冷器项目涉及数据处理，须严格遵守相关的数据保护法规。此外，行业内部的自律规范，如产品标准和服务流程，也对于提升中冷器项目在行业内的认可度和竞争力至关重要。项目管理团队必须不断更新策略，以应对行业规范和法规的变化，确保中冷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三、中冷器项目的竞争格局和战略定位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冷器项目的发展规划中，理解行业的竞争格局对于制定有效的市场策略极为关键。这包括分析主要竞争对手的市场地位、优势及其业务模式。中冷器项目面临的竞争对手可能包括大型成熟企业和创新型初创公司，各自采取不同的市场策略。因此，中冷器项目需精确地定位自己的市场策略，如专注于产品创新、客户服务或成本效率，以在竞争中占据优势。通过深入的市场和竞争分析，中冷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82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014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冷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485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中冷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中冷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中冷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43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https://d.book118.com/325232120112011102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2738CB"/>
    <w:rsid w:val="682738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23212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2024-01-24T01:57:00Z</dcterms:created>
  <dcterms:modified xsi:type="dcterms:W3CDTF">2024-01-24T01:57:36Z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6B2BBA2870714B5F85DB706F4FFE0F83_11</vt:lpwstr>
  </property>
  <property fmtid="{D5CDD505-2E9C-101B-9397-08002B2CF9AE}" pid="3" name="KSOProductBuildVer">
    <vt:lpwstr>2052-12.1.0.16120</vt:lpwstr>
  </property>
</Properties>
</file>