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低水碳比甲烷转化催化剂项目规划设计方案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4" w:history="1">
        <w:r>
          <w:rPr>
            <w:rFonts w:ascii="仿宋" w:eastAsia="仿宋" w:hAnsi="仿宋" w:cs="仿宋" w:hint="eastAsia"/>
            <w:lang w:eastAsia="zh-CN"/>
          </w:rPr>
          <w:t>序言</w:t>
        </w:r>
        <w:r>
          <w:tab/>
        </w:r>
        <w:r>
          <w:fldChar w:fldCharType="begin"/>
        </w:r>
        <w:r>
          <w:instrText xml:space="preserve"> PAGEREF _Toc2054 \h </w:instrText>
        </w:r>
        <w:r>
          <w:fldChar w:fldCharType="separate"/>
        </w:r>
        <w:r>
          <w:t>3</w:t>
        </w:r>
        <w:r>
          <w:fldChar w:fldCharType="end"/>
        </w:r>
      </w:hyperlink>
    </w:p>
    <w:p>
      <w:pPr>
        <w:pStyle w:val="TOC1"/>
        <w:tabs>
          <w:tab w:val="right" w:leader="dot" w:pos="8306"/>
        </w:tabs>
      </w:pPr>
      <w:hyperlink w:anchor="_Toc5342" w:history="1">
        <w:r>
          <w:rPr>
            <w:rFonts w:ascii="仿宋" w:eastAsia="仿宋" w:hAnsi="仿宋" w:cs="仿宋" w:hint="eastAsia"/>
            <w:lang w:eastAsia="zh-CN"/>
          </w:rPr>
          <w:t>一、市场分析、调研</w:t>
        </w:r>
        <w:r>
          <w:tab/>
        </w:r>
        <w:r>
          <w:fldChar w:fldCharType="begin"/>
        </w:r>
        <w:r>
          <w:instrText xml:space="preserve"> PAGEREF _Toc5342 \h </w:instrText>
        </w:r>
        <w:r>
          <w:fldChar w:fldCharType="separate"/>
        </w:r>
        <w:r>
          <w:t>3</w:t>
        </w:r>
        <w:r>
          <w:fldChar w:fldCharType="end"/>
        </w:r>
      </w:hyperlink>
    </w:p>
    <w:p>
      <w:pPr>
        <w:pStyle w:val="TOC2"/>
        <w:tabs>
          <w:tab w:val="right" w:leader="dot" w:pos="8306"/>
        </w:tabs>
      </w:pPr>
      <w:hyperlink w:anchor="_Toc21153" w:history="1">
        <w:r>
          <w:rPr>
            <w:rFonts w:ascii="仿宋" w:eastAsia="仿宋" w:hAnsi="仿宋" w:cs="仿宋" w:hint="eastAsia"/>
            <w:lang w:eastAsia="zh-CN"/>
          </w:rPr>
          <w:t>(一)、低水碳比甲烷转化催化剂行业分析</w:t>
        </w:r>
        <w:r>
          <w:tab/>
        </w:r>
        <w:r>
          <w:fldChar w:fldCharType="begin"/>
        </w:r>
        <w:r>
          <w:instrText xml:space="preserve"> PAGEREF _Toc21153 \h </w:instrText>
        </w:r>
        <w:r>
          <w:fldChar w:fldCharType="separate"/>
        </w:r>
        <w:r>
          <w:t>3</w:t>
        </w:r>
        <w:r>
          <w:fldChar w:fldCharType="end"/>
        </w:r>
      </w:hyperlink>
    </w:p>
    <w:p>
      <w:pPr>
        <w:pStyle w:val="TOC2"/>
        <w:tabs>
          <w:tab w:val="right" w:leader="dot" w:pos="8306"/>
        </w:tabs>
      </w:pPr>
      <w:hyperlink w:anchor="_Toc29348" w:history="1">
        <w:r>
          <w:rPr>
            <w:rFonts w:ascii="仿宋" w:eastAsia="仿宋" w:hAnsi="仿宋" w:cs="仿宋" w:hint="eastAsia"/>
            <w:lang w:eastAsia="zh-CN"/>
          </w:rPr>
          <w:t>(二)、低水碳比甲烷转化催化剂市场分析预测</w:t>
        </w:r>
        <w:r>
          <w:tab/>
        </w:r>
        <w:r>
          <w:fldChar w:fldCharType="begin"/>
        </w:r>
        <w:r>
          <w:instrText xml:space="preserve"> PAGEREF _Toc29348 \h </w:instrText>
        </w:r>
        <w:r>
          <w:fldChar w:fldCharType="separate"/>
        </w:r>
        <w:r>
          <w:t>4</w:t>
        </w:r>
        <w:r>
          <w:fldChar w:fldCharType="end"/>
        </w:r>
      </w:hyperlink>
    </w:p>
    <w:p>
      <w:pPr>
        <w:pStyle w:val="TOC1"/>
        <w:tabs>
          <w:tab w:val="right" w:leader="dot" w:pos="8306"/>
        </w:tabs>
      </w:pPr>
      <w:hyperlink w:anchor="_Toc13350" w:history="1">
        <w:r>
          <w:rPr>
            <w:rFonts w:ascii="仿宋" w:eastAsia="仿宋" w:hAnsi="仿宋" w:cs="仿宋" w:hint="eastAsia"/>
            <w:lang w:eastAsia="zh-CN"/>
          </w:rPr>
          <w:t>二、低水碳比甲烷转化催化剂项目选址可行性分析</w:t>
        </w:r>
        <w:r>
          <w:tab/>
        </w:r>
        <w:r>
          <w:fldChar w:fldCharType="begin"/>
        </w:r>
        <w:r>
          <w:instrText xml:space="preserve"> PAGEREF _Toc13350 \h </w:instrText>
        </w:r>
        <w:r>
          <w:fldChar w:fldCharType="separate"/>
        </w:r>
        <w:r>
          <w:t>5</w:t>
        </w:r>
        <w:r>
          <w:fldChar w:fldCharType="end"/>
        </w:r>
      </w:hyperlink>
    </w:p>
    <w:p>
      <w:pPr>
        <w:pStyle w:val="TOC2"/>
        <w:tabs>
          <w:tab w:val="right" w:leader="dot" w:pos="8306"/>
        </w:tabs>
      </w:pPr>
      <w:hyperlink w:anchor="_Toc17073" w:history="1">
        <w:r>
          <w:rPr>
            <w:rFonts w:ascii="仿宋" w:eastAsia="仿宋" w:hAnsi="仿宋" w:cs="仿宋" w:hint="eastAsia"/>
            <w:lang w:eastAsia="zh-CN"/>
          </w:rPr>
          <w:t>(一)、低水碳比甲烷转化催化剂项目选址</w:t>
        </w:r>
        <w:r>
          <w:tab/>
        </w:r>
        <w:r>
          <w:fldChar w:fldCharType="begin"/>
        </w:r>
        <w:r>
          <w:instrText xml:space="preserve"> PAGEREF _Toc17073 \h </w:instrText>
        </w:r>
        <w:r>
          <w:fldChar w:fldCharType="separate"/>
        </w:r>
        <w:r>
          <w:t>5</w:t>
        </w:r>
        <w:r>
          <w:fldChar w:fldCharType="end"/>
        </w:r>
      </w:hyperlink>
    </w:p>
    <w:p>
      <w:pPr>
        <w:pStyle w:val="TOC2"/>
        <w:tabs>
          <w:tab w:val="right" w:leader="dot" w:pos="8306"/>
        </w:tabs>
      </w:pPr>
      <w:hyperlink w:anchor="_Toc14028" w:history="1">
        <w:r>
          <w:rPr>
            <w:rFonts w:ascii="仿宋" w:eastAsia="仿宋" w:hAnsi="仿宋" w:cs="仿宋" w:hint="eastAsia"/>
            <w:lang w:eastAsia="zh-CN"/>
          </w:rPr>
          <w:t>(二)、用地控制指标</w:t>
        </w:r>
        <w:r>
          <w:tab/>
        </w:r>
        <w:r>
          <w:fldChar w:fldCharType="begin"/>
        </w:r>
        <w:r>
          <w:instrText xml:space="preserve"> PAGEREF _Toc14028 \h </w:instrText>
        </w:r>
        <w:r>
          <w:fldChar w:fldCharType="separate"/>
        </w:r>
        <w:r>
          <w:t>5</w:t>
        </w:r>
        <w:r>
          <w:fldChar w:fldCharType="end"/>
        </w:r>
      </w:hyperlink>
    </w:p>
    <w:p>
      <w:pPr>
        <w:pStyle w:val="TOC2"/>
        <w:tabs>
          <w:tab w:val="right" w:leader="dot" w:pos="8306"/>
        </w:tabs>
      </w:pPr>
      <w:hyperlink w:anchor="_Toc28792" w:history="1">
        <w:r>
          <w:rPr>
            <w:rFonts w:ascii="仿宋" w:eastAsia="仿宋" w:hAnsi="仿宋" w:cs="仿宋" w:hint="eastAsia"/>
            <w:lang w:eastAsia="zh-CN"/>
          </w:rPr>
          <w:t>(三)、节约用地措施</w:t>
        </w:r>
        <w:r>
          <w:tab/>
        </w:r>
        <w:r>
          <w:fldChar w:fldCharType="begin"/>
        </w:r>
        <w:r>
          <w:instrText xml:space="preserve"> PAGEREF _Toc28792 \h </w:instrText>
        </w:r>
        <w:r>
          <w:fldChar w:fldCharType="separate"/>
        </w:r>
        <w:r>
          <w:t>7</w:t>
        </w:r>
        <w:r>
          <w:fldChar w:fldCharType="end"/>
        </w:r>
      </w:hyperlink>
    </w:p>
    <w:p>
      <w:pPr>
        <w:pStyle w:val="TOC2"/>
        <w:tabs>
          <w:tab w:val="right" w:leader="dot" w:pos="8306"/>
        </w:tabs>
      </w:pPr>
      <w:hyperlink w:anchor="_Toc25069" w:history="1">
        <w:r>
          <w:rPr>
            <w:rFonts w:ascii="仿宋" w:eastAsia="仿宋" w:hAnsi="仿宋" w:cs="仿宋" w:hint="eastAsia"/>
            <w:lang w:eastAsia="zh-CN"/>
          </w:rPr>
          <w:t>(四)、总图布置方案</w:t>
        </w:r>
        <w:r>
          <w:tab/>
        </w:r>
        <w:r>
          <w:fldChar w:fldCharType="begin"/>
        </w:r>
        <w:r>
          <w:instrText xml:space="preserve"> PAGEREF _Toc25069 \h </w:instrText>
        </w:r>
        <w:r>
          <w:fldChar w:fldCharType="separate"/>
        </w:r>
        <w:r>
          <w:t>8</w:t>
        </w:r>
        <w:r>
          <w:fldChar w:fldCharType="end"/>
        </w:r>
      </w:hyperlink>
    </w:p>
    <w:p>
      <w:pPr>
        <w:pStyle w:val="TOC2"/>
        <w:tabs>
          <w:tab w:val="right" w:leader="dot" w:pos="8306"/>
        </w:tabs>
      </w:pPr>
      <w:hyperlink w:anchor="_Toc20693" w:history="1">
        <w:r>
          <w:rPr>
            <w:rFonts w:ascii="仿宋" w:eastAsia="仿宋" w:hAnsi="仿宋" w:cs="仿宋" w:hint="eastAsia"/>
            <w:lang w:eastAsia="zh-CN"/>
          </w:rPr>
          <w:t>(五)、选址综合评价</w:t>
        </w:r>
        <w:r>
          <w:tab/>
        </w:r>
        <w:r>
          <w:fldChar w:fldCharType="begin"/>
        </w:r>
        <w:r>
          <w:instrText xml:space="preserve"> PAGEREF _Toc20693 \h </w:instrText>
        </w:r>
        <w:r>
          <w:fldChar w:fldCharType="separate"/>
        </w:r>
        <w:r>
          <w:t>9</w:t>
        </w:r>
        <w:r>
          <w:fldChar w:fldCharType="end"/>
        </w:r>
      </w:hyperlink>
    </w:p>
    <w:p>
      <w:pPr>
        <w:pStyle w:val="TOC1"/>
        <w:tabs>
          <w:tab w:val="right" w:leader="dot" w:pos="8306"/>
        </w:tabs>
      </w:pPr>
      <w:hyperlink w:anchor="_Toc7732" w:history="1">
        <w:r>
          <w:rPr>
            <w:rFonts w:ascii="仿宋" w:eastAsia="仿宋" w:hAnsi="仿宋" w:cs="仿宋" w:hint="eastAsia"/>
            <w:lang w:eastAsia="zh-CN"/>
          </w:rPr>
          <w:t>三、低水碳比甲烷转化催化剂项目文档管理</w:t>
        </w:r>
        <w:r>
          <w:tab/>
        </w:r>
        <w:r>
          <w:fldChar w:fldCharType="begin"/>
        </w:r>
        <w:r>
          <w:instrText xml:space="preserve"> PAGEREF _Toc7732 \h </w:instrText>
        </w:r>
        <w:r>
          <w:fldChar w:fldCharType="separate"/>
        </w:r>
        <w:r>
          <w:t>10</w:t>
        </w:r>
        <w:r>
          <w:fldChar w:fldCharType="end"/>
        </w:r>
      </w:hyperlink>
    </w:p>
    <w:p>
      <w:pPr>
        <w:pStyle w:val="TOC2"/>
        <w:tabs>
          <w:tab w:val="right" w:leader="dot" w:pos="8306"/>
        </w:tabs>
      </w:pPr>
      <w:hyperlink w:anchor="_Toc31746" w:history="1">
        <w:r>
          <w:rPr>
            <w:rFonts w:ascii="仿宋" w:eastAsia="仿宋" w:hAnsi="仿宋" w:cs="仿宋" w:hint="eastAsia"/>
            <w:lang w:eastAsia="zh-CN"/>
          </w:rPr>
          <w:t>(一)、文档编制与审查</w:t>
        </w:r>
        <w:r>
          <w:tab/>
        </w:r>
        <w:r>
          <w:fldChar w:fldCharType="begin"/>
        </w:r>
        <w:r>
          <w:instrText xml:space="preserve"> PAGEREF _Toc31746 \h </w:instrText>
        </w:r>
        <w:r>
          <w:fldChar w:fldCharType="separate"/>
        </w:r>
        <w:r>
          <w:t>10</w:t>
        </w:r>
        <w:r>
          <w:fldChar w:fldCharType="end"/>
        </w:r>
      </w:hyperlink>
    </w:p>
    <w:p>
      <w:pPr>
        <w:pStyle w:val="TOC2"/>
        <w:tabs>
          <w:tab w:val="right" w:leader="dot" w:pos="8306"/>
        </w:tabs>
      </w:pPr>
      <w:hyperlink w:anchor="_Toc5195" w:history="1">
        <w:r>
          <w:rPr>
            <w:rFonts w:ascii="仿宋" w:eastAsia="仿宋" w:hAnsi="仿宋" w:cs="仿宋" w:hint="eastAsia"/>
            <w:lang w:eastAsia="zh-CN"/>
          </w:rPr>
          <w:t>(二)、文档发布与分发</w:t>
        </w:r>
        <w:r>
          <w:tab/>
        </w:r>
        <w:r>
          <w:fldChar w:fldCharType="begin"/>
        </w:r>
        <w:r>
          <w:instrText xml:space="preserve"> PAGEREF _Toc5195 \h </w:instrText>
        </w:r>
        <w:r>
          <w:fldChar w:fldCharType="separate"/>
        </w:r>
        <w:r>
          <w:t>12</w:t>
        </w:r>
        <w:r>
          <w:fldChar w:fldCharType="end"/>
        </w:r>
      </w:hyperlink>
    </w:p>
    <w:p>
      <w:pPr>
        <w:pStyle w:val="TOC2"/>
        <w:tabs>
          <w:tab w:val="right" w:leader="dot" w:pos="8306"/>
        </w:tabs>
      </w:pPr>
      <w:hyperlink w:anchor="_Toc27658" w:history="1">
        <w:r>
          <w:rPr>
            <w:rFonts w:ascii="仿宋" w:eastAsia="仿宋" w:hAnsi="仿宋" w:cs="仿宋" w:hint="eastAsia"/>
            <w:lang w:eastAsia="zh-CN"/>
          </w:rPr>
          <w:t>(三)、文档存档与归档</w:t>
        </w:r>
        <w:r>
          <w:tab/>
        </w:r>
        <w:r>
          <w:fldChar w:fldCharType="begin"/>
        </w:r>
        <w:r>
          <w:instrText xml:space="preserve"> PAGEREF _Toc27658 \h </w:instrText>
        </w:r>
        <w:r>
          <w:fldChar w:fldCharType="separate"/>
        </w:r>
        <w:r>
          <w:t>13</w:t>
        </w:r>
        <w:r>
          <w:fldChar w:fldCharType="end"/>
        </w:r>
      </w:hyperlink>
    </w:p>
    <w:p>
      <w:pPr>
        <w:pStyle w:val="TOC1"/>
        <w:tabs>
          <w:tab w:val="right" w:leader="dot" w:pos="8306"/>
        </w:tabs>
      </w:pPr>
      <w:hyperlink w:anchor="_Toc8682" w:history="1">
        <w:r>
          <w:rPr>
            <w:rFonts w:ascii="仿宋" w:eastAsia="仿宋" w:hAnsi="仿宋" w:cs="仿宋" w:hint="eastAsia"/>
            <w:lang w:eastAsia="zh-CN"/>
          </w:rPr>
          <w:t>四、低水碳比甲烷转化催化剂项目建设背景及必要性分析</w:t>
        </w:r>
        <w:r>
          <w:tab/>
        </w:r>
        <w:r>
          <w:fldChar w:fldCharType="begin"/>
        </w:r>
        <w:r>
          <w:instrText xml:space="preserve"> PAGEREF _Toc8682 \h </w:instrText>
        </w:r>
        <w:r>
          <w:fldChar w:fldCharType="separate"/>
        </w:r>
        <w:r>
          <w:t>14</w:t>
        </w:r>
        <w:r>
          <w:fldChar w:fldCharType="end"/>
        </w:r>
      </w:hyperlink>
    </w:p>
    <w:p>
      <w:pPr>
        <w:pStyle w:val="TOC2"/>
        <w:tabs>
          <w:tab w:val="right" w:leader="dot" w:pos="8306"/>
        </w:tabs>
      </w:pPr>
      <w:hyperlink w:anchor="_Toc11294" w:history="1">
        <w:r>
          <w:rPr>
            <w:rFonts w:ascii="仿宋" w:eastAsia="仿宋" w:hAnsi="仿宋" w:cs="仿宋" w:hint="eastAsia"/>
            <w:lang w:eastAsia="zh-CN"/>
          </w:rPr>
          <w:t>(一)、低水碳比甲烷转化催化剂项目背景分析</w:t>
        </w:r>
        <w:r>
          <w:tab/>
        </w:r>
        <w:r>
          <w:fldChar w:fldCharType="begin"/>
        </w:r>
        <w:r>
          <w:instrText xml:space="preserve"> PAGEREF _Toc11294 \h </w:instrText>
        </w:r>
        <w:r>
          <w:fldChar w:fldCharType="separate"/>
        </w:r>
        <w:r>
          <w:t>14</w:t>
        </w:r>
        <w:r>
          <w:fldChar w:fldCharType="end"/>
        </w:r>
      </w:hyperlink>
    </w:p>
    <w:p>
      <w:pPr>
        <w:pStyle w:val="TOC2"/>
        <w:tabs>
          <w:tab w:val="right" w:leader="dot" w:pos="8306"/>
        </w:tabs>
      </w:pPr>
      <w:hyperlink w:anchor="_Toc8314" w:history="1">
        <w:r>
          <w:rPr>
            <w:rFonts w:ascii="仿宋" w:eastAsia="仿宋" w:hAnsi="仿宋" w:cs="仿宋" w:hint="eastAsia"/>
            <w:lang w:eastAsia="zh-CN"/>
          </w:rPr>
          <w:t>(二)、低水碳比甲烷转化催化剂项目建设必要性分析</w:t>
        </w:r>
        <w:r>
          <w:tab/>
        </w:r>
        <w:r>
          <w:fldChar w:fldCharType="begin"/>
        </w:r>
        <w:r>
          <w:instrText xml:space="preserve"> PAGEREF _Toc8314 \h </w:instrText>
        </w:r>
        <w:r>
          <w:fldChar w:fldCharType="separate"/>
        </w:r>
        <w:r>
          <w:t>16</w:t>
        </w:r>
        <w:r>
          <w:fldChar w:fldCharType="end"/>
        </w:r>
      </w:hyperlink>
    </w:p>
    <w:p>
      <w:pPr>
        <w:pStyle w:val="TOC1"/>
        <w:tabs>
          <w:tab w:val="right" w:leader="dot" w:pos="8306"/>
        </w:tabs>
      </w:pPr>
      <w:hyperlink w:anchor="_Toc1838" w:history="1">
        <w:r>
          <w:rPr>
            <w:rFonts w:ascii="仿宋" w:eastAsia="仿宋" w:hAnsi="仿宋" w:cs="仿宋" w:hint="eastAsia"/>
            <w:lang w:eastAsia="zh-CN"/>
          </w:rPr>
          <w:t>五、低水碳比甲烷转化催化剂项目土建工程</w:t>
        </w:r>
        <w:r>
          <w:tab/>
        </w:r>
        <w:r>
          <w:fldChar w:fldCharType="begin"/>
        </w:r>
        <w:r>
          <w:instrText xml:space="preserve"> PAGEREF _Toc1838 \h </w:instrText>
        </w:r>
        <w:r>
          <w:fldChar w:fldCharType="separate"/>
        </w:r>
        <w:r>
          <w:t>17</w:t>
        </w:r>
        <w:r>
          <w:fldChar w:fldCharType="end"/>
        </w:r>
      </w:hyperlink>
    </w:p>
    <w:p>
      <w:pPr>
        <w:pStyle w:val="TOC2"/>
        <w:tabs>
          <w:tab w:val="right" w:leader="dot" w:pos="8306"/>
        </w:tabs>
      </w:pPr>
      <w:hyperlink w:anchor="_Toc20901" w:history="1">
        <w:r>
          <w:rPr>
            <w:rFonts w:ascii="仿宋" w:eastAsia="仿宋" w:hAnsi="仿宋" w:cs="仿宋" w:hint="eastAsia"/>
            <w:lang w:eastAsia="zh-CN"/>
          </w:rPr>
          <w:t>(一)、建筑工程设计原则</w:t>
        </w:r>
        <w:r>
          <w:tab/>
        </w:r>
        <w:r>
          <w:fldChar w:fldCharType="begin"/>
        </w:r>
        <w:r>
          <w:instrText xml:space="preserve"> PAGEREF _Toc20901 \h </w:instrText>
        </w:r>
        <w:r>
          <w:fldChar w:fldCharType="separate"/>
        </w:r>
        <w:r>
          <w:t>17</w:t>
        </w:r>
        <w:r>
          <w:fldChar w:fldCharType="end"/>
        </w:r>
      </w:hyperlink>
    </w:p>
    <w:p>
      <w:pPr>
        <w:pStyle w:val="TOC2"/>
        <w:tabs>
          <w:tab w:val="right" w:leader="dot" w:pos="8306"/>
        </w:tabs>
      </w:pPr>
      <w:hyperlink w:anchor="_Toc22713" w:history="1">
        <w:r>
          <w:rPr>
            <w:rFonts w:ascii="仿宋" w:eastAsia="仿宋" w:hAnsi="仿宋" w:cs="仿宋" w:hint="eastAsia"/>
            <w:lang w:eastAsia="zh-CN"/>
          </w:rPr>
          <w:t>(二)、土建工程设计年限及安全等级</w:t>
        </w:r>
        <w:r>
          <w:tab/>
        </w:r>
        <w:r>
          <w:fldChar w:fldCharType="begin"/>
        </w:r>
        <w:r>
          <w:instrText xml:space="preserve"> PAGEREF _Toc22713 \h </w:instrText>
        </w:r>
        <w:r>
          <w:fldChar w:fldCharType="separate"/>
        </w:r>
        <w:r>
          <w:t>18</w:t>
        </w:r>
        <w:r>
          <w:fldChar w:fldCharType="end"/>
        </w:r>
      </w:hyperlink>
    </w:p>
    <w:p>
      <w:pPr>
        <w:pStyle w:val="TOC2"/>
        <w:tabs>
          <w:tab w:val="right" w:leader="dot" w:pos="8306"/>
        </w:tabs>
      </w:pPr>
      <w:hyperlink w:anchor="_Toc10631" w:history="1">
        <w:r>
          <w:rPr>
            <w:rFonts w:ascii="仿宋" w:eastAsia="仿宋" w:hAnsi="仿宋" w:cs="仿宋" w:hint="eastAsia"/>
            <w:lang w:eastAsia="zh-CN"/>
          </w:rPr>
          <w:t>(三)、建筑工程设计总体要求</w:t>
        </w:r>
        <w:r>
          <w:tab/>
        </w:r>
        <w:r>
          <w:fldChar w:fldCharType="begin"/>
        </w:r>
        <w:r>
          <w:instrText xml:space="preserve"> PAGEREF _Toc10631 \h </w:instrText>
        </w:r>
        <w:r>
          <w:fldChar w:fldCharType="separate"/>
        </w:r>
        <w:r>
          <w:t>20</w:t>
        </w:r>
        <w:r>
          <w:fldChar w:fldCharType="end"/>
        </w:r>
      </w:hyperlink>
    </w:p>
    <w:p>
      <w:pPr>
        <w:pStyle w:val="TOC2"/>
        <w:tabs>
          <w:tab w:val="right" w:leader="dot" w:pos="8306"/>
        </w:tabs>
      </w:pPr>
      <w:hyperlink w:anchor="_Toc30897" w:history="1">
        <w:r>
          <w:rPr>
            <w:rFonts w:ascii="仿宋" w:eastAsia="仿宋" w:hAnsi="仿宋" w:cs="仿宋" w:hint="eastAsia"/>
            <w:lang w:eastAsia="zh-CN"/>
          </w:rPr>
          <w:t>(四)、土建工程建设指标</w:t>
        </w:r>
        <w:r>
          <w:tab/>
        </w:r>
        <w:r>
          <w:fldChar w:fldCharType="begin"/>
        </w:r>
        <w:r>
          <w:instrText xml:space="preserve"> PAGEREF _Toc30897 \h </w:instrText>
        </w:r>
        <w:r>
          <w:fldChar w:fldCharType="separate"/>
        </w:r>
        <w:r>
          <w:t>20</w:t>
        </w:r>
        <w:r>
          <w:fldChar w:fldCharType="end"/>
        </w:r>
      </w:hyperlink>
    </w:p>
    <w:p>
      <w:pPr>
        <w:pStyle w:val="TOC1"/>
        <w:tabs>
          <w:tab w:val="right" w:leader="dot" w:pos="8306"/>
        </w:tabs>
      </w:pPr>
      <w:hyperlink w:anchor="_Toc11108" w:history="1">
        <w:r>
          <w:rPr>
            <w:rFonts w:ascii="仿宋" w:eastAsia="仿宋" w:hAnsi="仿宋" w:cs="仿宋" w:hint="eastAsia"/>
            <w:lang w:eastAsia="zh-CN"/>
          </w:rPr>
          <w:t>六、低水碳比甲烷转化催化剂项目概论</w:t>
        </w:r>
        <w:r>
          <w:tab/>
        </w:r>
        <w:r>
          <w:fldChar w:fldCharType="begin"/>
        </w:r>
        <w:r>
          <w:instrText xml:space="preserve"> PAGEREF _Toc11108 \h </w:instrText>
        </w:r>
        <w:r>
          <w:fldChar w:fldCharType="separate"/>
        </w:r>
        <w:r>
          <w:t>21</w:t>
        </w:r>
        <w:r>
          <w:fldChar w:fldCharType="end"/>
        </w:r>
      </w:hyperlink>
    </w:p>
    <w:p>
      <w:pPr>
        <w:pStyle w:val="TOC2"/>
        <w:tabs>
          <w:tab w:val="right" w:leader="dot" w:pos="8306"/>
        </w:tabs>
      </w:pPr>
      <w:hyperlink w:anchor="_Toc17379" w:history="1">
        <w:r>
          <w:rPr>
            <w:rFonts w:ascii="仿宋" w:eastAsia="仿宋" w:hAnsi="仿宋" w:cs="仿宋" w:hint="eastAsia"/>
            <w:lang w:eastAsia="zh-CN"/>
          </w:rPr>
          <w:t>(一)、低水碳比甲烷转化催化剂项目概况</w:t>
        </w:r>
        <w:r>
          <w:tab/>
        </w:r>
        <w:r>
          <w:fldChar w:fldCharType="begin"/>
        </w:r>
        <w:r>
          <w:instrText xml:space="preserve"> PAGEREF _Toc17379 \h </w:instrText>
        </w:r>
        <w:r>
          <w:fldChar w:fldCharType="separate"/>
        </w:r>
        <w:r>
          <w:t>21</w:t>
        </w:r>
        <w:r>
          <w:fldChar w:fldCharType="end"/>
        </w:r>
      </w:hyperlink>
    </w:p>
    <w:p>
      <w:pPr>
        <w:pStyle w:val="TOC2"/>
        <w:tabs>
          <w:tab w:val="right" w:leader="dot" w:pos="8306"/>
        </w:tabs>
      </w:pPr>
      <w:hyperlink w:anchor="_Toc29966" w:history="1">
        <w:r>
          <w:rPr>
            <w:rFonts w:ascii="仿宋" w:eastAsia="仿宋" w:hAnsi="仿宋" w:cs="仿宋" w:hint="eastAsia"/>
            <w:lang w:eastAsia="zh-CN"/>
          </w:rPr>
          <w:t>(二)、低水碳比甲烷转化催化剂项目目标</w:t>
        </w:r>
        <w:r>
          <w:tab/>
        </w:r>
        <w:r>
          <w:fldChar w:fldCharType="begin"/>
        </w:r>
        <w:r>
          <w:instrText xml:space="preserve"> PAGEREF _Toc29966 \h </w:instrText>
        </w:r>
        <w:r>
          <w:fldChar w:fldCharType="separate"/>
        </w:r>
        <w:r>
          <w:t>23</w:t>
        </w:r>
        <w:r>
          <w:fldChar w:fldCharType="end"/>
        </w:r>
      </w:hyperlink>
    </w:p>
    <w:p>
      <w:pPr>
        <w:pStyle w:val="TOC2"/>
        <w:tabs>
          <w:tab w:val="right" w:leader="dot" w:pos="8306"/>
        </w:tabs>
      </w:pPr>
      <w:hyperlink w:anchor="_Toc3145" w:history="1">
        <w:r>
          <w:rPr>
            <w:rFonts w:ascii="仿宋" w:eastAsia="仿宋" w:hAnsi="仿宋" w:cs="仿宋" w:hint="eastAsia"/>
            <w:lang w:eastAsia="zh-CN"/>
          </w:rPr>
          <w:t>(三)、低水碳比甲烷转化催化剂项目提出的理由</w:t>
        </w:r>
        <w:r>
          <w:tab/>
        </w:r>
        <w:r>
          <w:fldChar w:fldCharType="begin"/>
        </w:r>
        <w:r>
          <w:instrText xml:space="preserve"> PAGEREF _Toc3145 \h </w:instrText>
        </w:r>
        <w:r>
          <w:fldChar w:fldCharType="separate"/>
        </w:r>
        <w:r>
          <w:t>24</w:t>
        </w:r>
        <w:r>
          <w:fldChar w:fldCharType="end"/>
        </w:r>
      </w:hyperlink>
    </w:p>
    <w:p>
      <w:pPr>
        <w:pStyle w:val="TOC2"/>
        <w:tabs>
          <w:tab w:val="right" w:leader="dot" w:pos="8306"/>
        </w:tabs>
      </w:pPr>
      <w:hyperlink w:anchor="_Toc13909" w:history="1">
        <w:r>
          <w:rPr>
            <w:rFonts w:ascii="仿宋" w:eastAsia="仿宋" w:hAnsi="仿宋" w:cs="仿宋" w:hint="eastAsia"/>
            <w:lang w:eastAsia="zh-CN"/>
          </w:rPr>
          <w:t>(四)、低水碳比甲烷转化催化剂项目意义</w:t>
        </w:r>
        <w:r>
          <w:tab/>
        </w:r>
        <w:r>
          <w:fldChar w:fldCharType="begin"/>
        </w:r>
        <w:r>
          <w:instrText xml:space="preserve"> PAGEREF _Toc13909 \h </w:instrText>
        </w:r>
        <w:r>
          <w:fldChar w:fldCharType="separate"/>
        </w:r>
        <w:r>
          <w:t>26</w:t>
        </w:r>
        <w:r>
          <w:fldChar w:fldCharType="end"/>
        </w:r>
      </w:hyperlink>
    </w:p>
    <w:p>
      <w:pPr>
        <w:pStyle w:val="TOC2"/>
        <w:tabs>
          <w:tab w:val="right" w:leader="dot" w:pos="8306"/>
        </w:tabs>
      </w:pPr>
      <w:hyperlink w:anchor="_Toc22822" w:history="1">
        <w:r>
          <w:rPr>
            <w:rFonts w:ascii="仿宋" w:eastAsia="仿宋" w:hAnsi="仿宋" w:cs="仿宋" w:hint="eastAsia"/>
            <w:lang w:eastAsia="zh-CN"/>
          </w:rPr>
          <w:t>(五)、低水碳比甲烷转化催化剂项目背景</w:t>
        </w:r>
        <w:r>
          <w:tab/>
        </w:r>
        <w:r>
          <w:fldChar w:fldCharType="begin"/>
        </w:r>
        <w:r>
          <w:instrText xml:space="preserve"> PAGEREF _Toc22822 \h </w:instrText>
        </w:r>
        <w:r>
          <w:fldChar w:fldCharType="separate"/>
        </w:r>
        <w:r>
          <w:t>27</w:t>
        </w:r>
        <w:r>
          <w:fldChar w:fldCharType="end"/>
        </w:r>
      </w:hyperlink>
    </w:p>
    <w:p>
      <w:pPr>
        <w:pStyle w:val="TOC1"/>
        <w:tabs>
          <w:tab w:val="right" w:leader="dot" w:pos="8306"/>
        </w:tabs>
      </w:pPr>
      <w:hyperlink w:anchor="_Toc32069" w:history="1">
        <w:r>
          <w:rPr>
            <w:rFonts w:ascii="仿宋" w:eastAsia="仿宋" w:hAnsi="仿宋" w:cs="仿宋" w:hint="eastAsia"/>
            <w:lang w:eastAsia="zh-CN"/>
          </w:rPr>
          <w:t>七、低水碳比甲烷转化催化剂项目创新与研发</w:t>
        </w:r>
        <w:r>
          <w:tab/>
        </w:r>
        <w:r>
          <w:fldChar w:fldCharType="begin"/>
        </w:r>
        <w:r>
          <w:instrText xml:space="preserve"> PAGEREF _Toc32069 \h </w:instrText>
        </w:r>
        <w:r>
          <w:fldChar w:fldCharType="separate"/>
        </w:r>
        <w:r>
          <w:t>28</w:t>
        </w:r>
        <w:r>
          <w:fldChar w:fldCharType="end"/>
        </w:r>
      </w:hyperlink>
    </w:p>
    <w:p>
      <w:pPr>
        <w:pStyle w:val="TOC2"/>
        <w:tabs>
          <w:tab w:val="right" w:leader="dot" w:pos="8306"/>
        </w:tabs>
      </w:pPr>
      <w:hyperlink w:anchor="_Toc23783" w:history="1">
        <w:r>
          <w:rPr>
            <w:rFonts w:ascii="仿宋" w:eastAsia="仿宋" w:hAnsi="仿宋" w:cs="仿宋" w:hint="eastAsia"/>
            <w:lang w:eastAsia="zh-CN"/>
          </w:rPr>
          <w:t>(一)、创新策略与方向</w:t>
        </w:r>
        <w:r>
          <w:tab/>
        </w:r>
        <w:r>
          <w:fldChar w:fldCharType="begin"/>
        </w:r>
        <w:r>
          <w:instrText xml:space="preserve"> PAGEREF _Toc23783 \h </w:instrText>
        </w:r>
        <w:r>
          <w:fldChar w:fldCharType="separate"/>
        </w:r>
        <w:r>
          <w:t>28</w:t>
        </w:r>
        <w:r>
          <w:fldChar w:fldCharType="end"/>
        </w:r>
      </w:hyperlink>
    </w:p>
    <w:p>
      <w:pPr>
        <w:pStyle w:val="TOC2"/>
        <w:tabs>
          <w:tab w:val="right" w:leader="dot" w:pos="8306"/>
        </w:tabs>
      </w:pPr>
      <w:hyperlink w:anchor="_Toc17654" w:history="1">
        <w:r>
          <w:rPr>
            <w:rFonts w:ascii="仿宋" w:eastAsia="仿宋" w:hAnsi="仿宋" w:cs="仿宋" w:hint="eastAsia"/>
            <w:lang w:eastAsia="zh-CN"/>
          </w:rPr>
          <w:t>(二)、研发规划与投入</w:t>
        </w:r>
        <w:r>
          <w:tab/>
        </w:r>
        <w:r>
          <w:fldChar w:fldCharType="begin"/>
        </w:r>
        <w:r>
          <w:instrText xml:space="preserve"> PAGEREF _Toc17654 \h </w:instrText>
        </w:r>
        <w:r>
          <w:fldChar w:fldCharType="separate"/>
        </w:r>
        <w:r>
          <w:t>29</w:t>
        </w:r>
        <w:r>
          <w:fldChar w:fldCharType="end"/>
        </w:r>
      </w:hyperlink>
    </w:p>
    <w:p>
      <w:pPr>
        <w:pStyle w:val="TOC1"/>
        <w:tabs>
          <w:tab w:val="right" w:leader="dot" w:pos="8306"/>
        </w:tabs>
      </w:pPr>
      <w:hyperlink w:anchor="_Toc30486" w:history="1">
        <w:r>
          <w:rPr>
            <w:rFonts w:ascii="仿宋" w:eastAsia="仿宋" w:hAnsi="仿宋" w:cs="仿宋" w:hint="eastAsia"/>
            <w:lang w:eastAsia="zh-CN"/>
          </w:rPr>
          <w:t>八、低水碳比甲烷转化催化剂项目风险管理</w:t>
        </w:r>
        <w:r>
          <w:tab/>
        </w:r>
        <w:r>
          <w:fldChar w:fldCharType="begin"/>
        </w:r>
        <w:r>
          <w:instrText xml:space="preserve"> PAGEREF _Toc30486 \h </w:instrText>
        </w:r>
        <w:r>
          <w:fldChar w:fldCharType="separate"/>
        </w:r>
        <w:r>
          <w:t>31</w:t>
        </w:r>
        <w:r>
          <w:fldChar w:fldCharType="end"/>
        </w:r>
      </w:hyperlink>
    </w:p>
    <w:p>
      <w:pPr>
        <w:pStyle w:val="TOC2"/>
        <w:tabs>
          <w:tab w:val="right" w:leader="dot" w:pos="8306"/>
        </w:tabs>
      </w:pPr>
      <w:hyperlink w:anchor="_Toc25659" w:history="1">
        <w:r>
          <w:rPr>
            <w:rFonts w:ascii="仿宋" w:eastAsia="仿宋" w:hAnsi="仿宋" w:cs="仿宋" w:hint="eastAsia"/>
            <w:lang w:eastAsia="zh-CN"/>
          </w:rPr>
          <w:t>(一)、风险识别与评估</w:t>
        </w:r>
        <w:r>
          <w:tab/>
        </w:r>
        <w:r>
          <w:fldChar w:fldCharType="begin"/>
        </w:r>
        <w:r>
          <w:instrText xml:space="preserve"> PAGEREF _Toc25659 \h </w:instrText>
        </w:r>
        <w:r>
          <w:fldChar w:fldCharType="separate"/>
        </w:r>
        <w:r>
          <w:t>31</w:t>
        </w:r>
        <w:r>
          <w:fldChar w:fldCharType="end"/>
        </w:r>
      </w:hyperlink>
    </w:p>
    <w:p>
      <w:pPr>
        <w:pStyle w:val="TOC2"/>
        <w:tabs>
          <w:tab w:val="right" w:leader="dot" w:pos="8306"/>
        </w:tabs>
      </w:pPr>
      <w:hyperlink w:anchor="_Toc2793" w:history="1">
        <w:r>
          <w:rPr>
            <w:rFonts w:ascii="仿宋" w:eastAsia="仿宋" w:hAnsi="仿宋" w:cs="仿宋" w:hint="eastAsia"/>
            <w:lang w:eastAsia="zh-CN"/>
          </w:rPr>
          <w:t>(二)、风险应对策略</w:t>
        </w:r>
        <w:r>
          <w:tab/>
        </w:r>
        <w:r>
          <w:fldChar w:fldCharType="begin"/>
        </w:r>
        <w:r>
          <w:instrText xml:space="preserve"> PAGEREF _Toc2793 \h </w:instrText>
        </w:r>
        <w:r>
          <w:fldChar w:fldCharType="separate"/>
        </w:r>
        <w:r>
          <w:t>32</w:t>
        </w:r>
        <w:r>
          <w:fldChar w:fldCharType="end"/>
        </w:r>
      </w:hyperlink>
    </w:p>
    <w:p>
      <w:pPr>
        <w:pStyle w:val="TOC2"/>
        <w:tabs>
          <w:tab w:val="right" w:leader="dot" w:pos="8306"/>
        </w:tabs>
      </w:pPr>
      <w:hyperlink w:anchor="_Toc8826" w:history="1">
        <w:r>
          <w:rPr>
            <w:rFonts w:ascii="仿宋" w:eastAsia="仿宋" w:hAnsi="仿宋" w:cs="仿宋" w:hint="eastAsia"/>
            <w:lang w:eastAsia="zh-CN"/>
          </w:rPr>
          <w:t>(三)、风险监控与控制</w:t>
        </w:r>
        <w:r>
          <w:tab/>
        </w:r>
        <w:r>
          <w:fldChar w:fldCharType="begin"/>
        </w:r>
        <w:r>
          <w:instrText xml:space="preserve"> PAGEREF _Toc8826 \h </w:instrText>
        </w:r>
        <w:r>
          <w:fldChar w:fldCharType="separate"/>
        </w:r>
        <w:r>
          <w:t>34</w:t>
        </w:r>
        <w:r>
          <w:fldChar w:fldCharType="end"/>
        </w:r>
      </w:hyperlink>
    </w:p>
    <w:p>
      <w:pPr>
        <w:pStyle w:val="TOC1"/>
        <w:tabs>
          <w:tab w:val="right" w:leader="dot" w:pos="8306"/>
        </w:tabs>
      </w:pPr>
      <w:hyperlink w:anchor="_Toc30506" w:history="1">
        <w:r>
          <w:rPr>
            <w:rFonts w:ascii="仿宋" w:eastAsia="仿宋" w:hAnsi="仿宋" w:cs="仿宋" w:hint="eastAsia"/>
            <w:lang w:eastAsia="zh-CN"/>
          </w:rPr>
          <w:t>九、生产安全保护</w:t>
        </w:r>
        <w:r>
          <w:tab/>
        </w:r>
        <w:r>
          <w:fldChar w:fldCharType="begin"/>
        </w:r>
        <w:r>
          <w:instrText xml:space="preserve"> PAGEREF _Toc30506 \h </w:instrText>
        </w:r>
        <w:r>
          <w:fldChar w:fldCharType="separate"/>
        </w:r>
        <w:r>
          <w:t>35</w:t>
        </w:r>
        <w:r>
          <w:fldChar w:fldCharType="end"/>
        </w:r>
      </w:hyperlink>
    </w:p>
    <w:p>
      <w:pPr>
        <w:pStyle w:val="TOC2"/>
        <w:tabs>
          <w:tab w:val="right" w:leader="dot" w:pos="8306"/>
        </w:tabs>
      </w:pPr>
      <w:hyperlink w:anchor="_Toc11362" w:history="1">
        <w:r>
          <w:rPr>
            <w:rFonts w:ascii="仿宋" w:eastAsia="仿宋" w:hAnsi="仿宋" w:cs="仿宋" w:hint="eastAsia"/>
            <w:lang w:eastAsia="zh-CN"/>
          </w:rPr>
          <w:t>(一)、消防安全</w:t>
        </w:r>
        <w:r>
          <w:tab/>
        </w:r>
        <w:r>
          <w:fldChar w:fldCharType="begin"/>
        </w:r>
        <w:r>
          <w:instrText xml:space="preserve"> PAGEREF _Toc11362 \h </w:instrText>
        </w:r>
        <w:r>
          <w:fldChar w:fldCharType="separate"/>
        </w:r>
        <w:r>
          <w:t>35</w:t>
        </w:r>
        <w:r>
          <w:fldChar w:fldCharType="end"/>
        </w:r>
      </w:hyperlink>
    </w:p>
    <w:p>
      <w:pPr>
        <w:pStyle w:val="TOC2"/>
        <w:tabs>
          <w:tab w:val="right" w:leader="dot" w:pos="8306"/>
        </w:tabs>
      </w:pPr>
      <w:hyperlink w:anchor="_Toc8849" w:history="1">
        <w:r>
          <w:rPr>
            <w:rFonts w:ascii="仿宋" w:eastAsia="仿宋" w:hAnsi="仿宋" w:cs="仿宋" w:hint="eastAsia"/>
            <w:lang w:eastAsia="zh-CN"/>
          </w:rPr>
          <w:t>(二)、防火防爆总图布置措施</w:t>
        </w:r>
        <w:r>
          <w:tab/>
        </w:r>
        <w:r>
          <w:fldChar w:fldCharType="begin"/>
        </w:r>
        <w:r>
          <w:instrText xml:space="preserve"> PAGEREF _Toc8849 \h </w:instrText>
        </w:r>
        <w:r>
          <w:fldChar w:fldCharType="separate"/>
        </w:r>
        <w:r>
          <w:t>37</w:t>
        </w:r>
        <w:r>
          <w:fldChar w:fldCharType="end"/>
        </w:r>
      </w:hyperlink>
    </w:p>
    <w:p>
      <w:pPr>
        <w:pStyle w:val="TOC2"/>
        <w:tabs>
          <w:tab w:val="right" w:leader="dot" w:pos="8306"/>
        </w:tabs>
      </w:pPr>
      <w:hyperlink w:anchor="_Toc12142" w:history="1">
        <w:r>
          <w:rPr>
            <w:rFonts w:ascii="仿宋" w:eastAsia="仿宋" w:hAnsi="仿宋" w:cs="仿宋" w:hint="eastAsia"/>
            <w:lang w:eastAsia="zh-CN"/>
          </w:rPr>
          <w:t>(三)、自然灾害防范措施</w:t>
        </w:r>
        <w:r>
          <w:tab/>
        </w:r>
        <w:r>
          <w:fldChar w:fldCharType="begin"/>
        </w:r>
        <w:r>
          <w:instrText xml:space="preserve"> PAGEREF _Toc12142 \h </w:instrText>
        </w:r>
        <w:r>
          <w:fldChar w:fldCharType="separate"/>
        </w:r>
        <w:r>
          <w:t>38</w:t>
        </w:r>
        <w:r>
          <w:fldChar w:fldCharType="end"/>
        </w:r>
      </w:hyperlink>
    </w:p>
    <w:p>
      <w:pPr>
        <w:pStyle w:val="TOC2"/>
        <w:tabs>
          <w:tab w:val="right" w:leader="dot" w:pos="8306"/>
        </w:tabs>
      </w:pPr>
      <w:hyperlink w:anchor="_Toc26570" w:history="1">
        <w:r>
          <w:rPr>
            <w:rFonts w:ascii="仿宋" w:eastAsia="仿宋" w:hAnsi="仿宋" w:cs="仿宋" w:hint="eastAsia"/>
            <w:lang w:eastAsia="zh-CN"/>
          </w:rPr>
          <w:t>(四)、安全色及安全标志使用要求</w:t>
        </w:r>
        <w:r>
          <w:tab/>
        </w:r>
        <w:r>
          <w:fldChar w:fldCharType="begin"/>
        </w:r>
        <w:r>
          <w:instrText xml:space="preserve"> PAGEREF _Toc26570 \h </w:instrText>
        </w:r>
        <w:r>
          <w:fldChar w:fldCharType="separate"/>
        </w:r>
        <w:r>
          <w:t>39</w:t>
        </w:r>
        <w:r>
          <w:fldChar w:fldCharType="end"/>
        </w:r>
      </w:hyperlink>
    </w:p>
    <w:p>
      <w:pPr>
        <w:pStyle w:val="TOC2"/>
        <w:tabs>
          <w:tab w:val="right" w:leader="dot" w:pos="8306"/>
        </w:tabs>
      </w:pPr>
      <w:hyperlink w:anchor="_Toc23116" w:history="1">
        <w:r>
          <w:rPr>
            <w:rFonts w:ascii="仿宋" w:eastAsia="仿宋" w:hAnsi="仿宋" w:cs="仿宋" w:hint="eastAsia"/>
            <w:lang w:eastAsia="zh-CN"/>
          </w:rPr>
          <w:t>(五)、防尘防毒措施</w:t>
        </w:r>
        <w:r>
          <w:tab/>
        </w:r>
        <w:r>
          <w:fldChar w:fldCharType="begin"/>
        </w:r>
        <w:r>
          <w:instrText xml:space="preserve"> PAGEREF _Toc23116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02" w:history="1">
        <w:r>
          <w:rPr>
            <w:rFonts w:ascii="仿宋" w:eastAsia="仿宋" w:hAnsi="仿宋" w:cs="仿宋" w:hint="eastAsia"/>
            <w:lang w:eastAsia="zh-CN"/>
          </w:rPr>
          <w:t>(六)、防静电、触电防护及防雷措施</w:t>
        </w:r>
        <w:r>
          <w:tab/>
        </w:r>
        <w:r>
          <w:fldChar w:fldCharType="begin"/>
        </w:r>
        <w:r>
          <w:instrText xml:space="preserve"> PAGEREF _Toc18102 \h </w:instrText>
        </w:r>
        <w:r>
          <w:fldChar w:fldCharType="separate"/>
        </w:r>
        <w:r>
          <w:t>41</w:t>
        </w:r>
        <w:r>
          <w:fldChar w:fldCharType="end"/>
        </w:r>
      </w:hyperlink>
    </w:p>
    <w:p>
      <w:pPr>
        <w:pStyle w:val="TOC2"/>
        <w:tabs>
          <w:tab w:val="right" w:leader="dot" w:pos="8306"/>
        </w:tabs>
      </w:pPr>
      <w:hyperlink w:anchor="_Toc12700" w:history="1">
        <w:r>
          <w:rPr>
            <w:rFonts w:ascii="仿宋" w:eastAsia="仿宋" w:hAnsi="仿宋" w:cs="仿宋" w:hint="eastAsia"/>
            <w:lang w:eastAsia="zh-CN"/>
          </w:rPr>
          <w:t>(七)、机械设备安全保障措施</w:t>
        </w:r>
        <w:r>
          <w:tab/>
        </w:r>
        <w:r>
          <w:fldChar w:fldCharType="begin"/>
        </w:r>
        <w:r>
          <w:instrText xml:space="preserve"> PAGEREF _Toc12700 \h </w:instrText>
        </w:r>
        <w:r>
          <w:fldChar w:fldCharType="separate"/>
        </w:r>
        <w:r>
          <w:t>43</w:t>
        </w:r>
        <w:r>
          <w:fldChar w:fldCharType="end"/>
        </w:r>
      </w:hyperlink>
    </w:p>
    <w:p>
      <w:pPr>
        <w:pStyle w:val="TOC1"/>
        <w:tabs>
          <w:tab w:val="right" w:leader="dot" w:pos="8306"/>
        </w:tabs>
      </w:pPr>
      <w:hyperlink w:anchor="_Toc11433" w:history="1">
        <w:r>
          <w:rPr>
            <w:rFonts w:ascii="仿宋" w:eastAsia="仿宋" w:hAnsi="仿宋" w:cs="仿宋" w:hint="eastAsia"/>
            <w:lang w:eastAsia="zh-CN"/>
          </w:rPr>
          <w:t>十、低水碳比甲烷转化催化剂项目计划安排</w:t>
        </w:r>
        <w:r>
          <w:tab/>
        </w:r>
        <w:r>
          <w:fldChar w:fldCharType="begin"/>
        </w:r>
        <w:r>
          <w:instrText xml:space="preserve"> PAGEREF _Toc11433 \h </w:instrText>
        </w:r>
        <w:r>
          <w:fldChar w:fldCharType="separate"/>
        </w:r>
        <w:r>
          <w:t>44</w:t>
        </w:r>
        <w:r>
          <w:fldChar w:fldCharType="end"/>
        </w:r>
      </w:hyperlink>
    </w:p>
    <w:p>
      <w:pPr>
        <w:pStyle w:val="TOC2"/>
        <w:tabs>
          <w:tab w:val="right" w:leader="dot" w:pos="8306"/>
        </w:tabs>
      </w:pPr>
      <w:hyperlink w:anchor="_Toc25522" w:history="1">
        <w:r>
          <w:rPr>
            <w:rFonts w:ascii="仿宋" w:eastAsia="仿宋" w:hAnsi="仿宋" w:cs="仿宋" w:hint="eastAsia"/>
            <w:lang w:eastAsia="zh-CN"/>
          </w:rPr>
          <w:t>(一)、建设周期</w:t>
        </w:r>
        <w:r>
          <w:tab/>
        </w:r>
        <w:r>
          <w:fldChar w:fldCharType="begin"/>
        </w:r>
        <w:r>
          <w:instrText xml:space="preserve"> PAGEREF _Toc25522 \h </w:instrText>
        </w:r>
        <w:r>
          <w:fldChar w:fldCharType="separate"/>
        </w:r>
        <w:r>
          <w:t>44</w:t>
        </w:r>
        <w:r>
          <w:fldChar w:fldCharType="end"/>
        </w:r>
      </w:hyperlink>
    </w:p>
    <w:p>
      <w:pPr>
        <w:pStyle w:val="TOC2"/>
        <w:tabs>
          <w:tab w:val="right" w:leader="dot" w:pos="8306"/>
        </w:tabs>
      </w:pPr>
      <w:hyperlink w:anchor="_Toc29625" w:history="1">
        <w:r>
          <w:rPr>
            <w:rFonts w:ascii="仿宋" w:eastAsia="仿宋" w:hAnsi="仿宋" w:cs="仿宋" w:hint="eastAsia"/>
            <w:lang w:eastAsia="zh-CN"/>
          </w:rPr>
          <w:t>(二)、建设进度</w:t>
        </w:r>
        <w:r>
          <w:tab/>
        </w:r>
        <w:r>
          <w:fldChar w:fldCharType="begin"/>
        </w:r>
        <w:r>
          <w:instrText xml:space="preserve"> PAGEREF _Toc29625 \h </w:instrText>
        </w:r>
        <w:r>
          <w:fldChar w:fldCharType="separate"/>
        </w:r>
        <w:r>
          <w:t>45</w:t>
        </w:r>
        <w:r>
          <w:fldChar w:fldCharType="end"/>
        </w:r>
      </w:hyperlink>
    </w:p>
    <w:p>
      <w:pPr>
        <w:pStyle w:val="TOC2"/>
        <w:tabs>
          <w:tab w:val="right" w:leader="dot" w:pos="8306"/>
        </w:tabs>
      </w:pPr>
      <w:hyperlink w:anchor="_Toc23344" w:history="1">
        <w:r>
          <w:rPr>
            <w:rFonts w:ascii="仿宋" w:eastAsia="仿宋" w:hAnsi="仿宋" w:cs="仿宋" w:hint="eastAsia"/>
            <w:lang w:eastAsia="zh-CN"/>
          </w:rPr>
          <w:t>(三)、进度安排注意事项</w:t>
        </w:r>
        <w:r>
          <w:tab/>
        </w:r>
        <w:r>
          <w:fldChar w:fldCharType="begin"/>
        </w:r>
        <w:r>
          <w:instrText xml:space="preserve"> PAGEREF _Toc23344 \h </w:instrText>
        </w:r>
        <w:r>
          <w:fldChar w:fldCharType="separate"/>
        </w:r>
        <w:r>
          <w:t>46</w:t>
        </w:r>
        <w:r>
          <w:fldChar w:fldCharType="end"/>
        </w:r>
      </w:hyperlink>
    </w:p>
    <w:p>
      <w:pPr>
        <w:pStyle w:val="TOC2"/>
        <w:tabs>
          <w:tab w:val="right" w:leader="dot" w:pos="8306"/>
        </w:tabs>
      </w:pPr>
      <w:hyperlink w:anchor="_Toc31061" w:history="1">
        <w:r>
          <w:rPr>
            <w:rFonts w:ascii="仿宋" w:eastAsia="仿宋" w:hAnsi="仿宋" w:cs="仿宋" w:hint="eastAsia"/>
            <w:lang w:eastAsia="zh-CN"/>
          </w:rPr>
          <w:t>(四)、人力资源配置</w:t>
        </w:r>
        <w:r>
          <w:tab/>
        </w:r>
        <w:r>
          <w:fldChar w:fldCharType="begin"/>
        </w:r>
        <w:r>
          <w:instrText xml:space="preserve"> PAGEREF _Toc31061 \h </w:instrText>
        </w:r>
        <w:r>
          <w:fldChar w:fldCharType="separate"/>
        </w:r>
        <w:r>
          <w:t>48</w:t>
        </w:r>
        <w:r>
          <w:fldChar w:fldCharType="end"/>
        </w:r>
      </w:hyperlink>
    </w:p>
    <w:p>
      <w:pPr>
        <w:pStyle w:val="TOC1"/>
        <w:tabs>
          <w:tab w:val="right" w:leader="dot" w:pos="8306"/>
        </w:tabs>
      </w:pPr>
      <w:hyperlink w:anchor="_Toc4026" w:history="1">
        <w:r>
          <w:rPr>
            <w:rFonts w:ascii="仿宋" w:eastAsia="仿宋" w:hAnsi="仿宋" w:cs="仿宋" w:hint="eastAsia"/>
            <w:lang w:eastAsia="zh-CN"/>
          </w:rPr>
          <w:t>十一、低水碳比甲烷转化催化剂项目经营效益</w:t>
        </w:r>
        <w:r>
          <w:tab/>
        </w:r>
        <w:r>
          <w:fldChar w:fldCharType="begin"/>
        </w:r>
        <w:r>
          <w:instrText xml:space="preserve"> PAGEREF _Toc4026 \h </w:instrText>
        </w:r>
        <w:r>
          <w:fldChar w:fldCharType="separate"/>
        </w:r>
        <w:r>
          <w:t>49</w:t>
        </w:r>
        <w:r>
          <w:fldChar w:fldCharType="end"/>
        </w:r>
      </w:hyperlink>
    </w:p>
    <w:p>
      <w:pPr>
        <w:pStyle w:val="TOC2"/>
        <w:tabs>
          <w:tab w:val="right" w:leader="dot" w:pos="8306"/>
        </w:tabs>
      </w:pPr>
      <w:hyperlink w:anchor="_Toc28347" w:history="1">
        <w:r>
          <w:rPr>
            <w:rFonts w:ascii="仿宋" w:eastAsia="仿宋" w:hAnsi="仿宋" w:cs="仿宋" w:hint="eastAsia"/>
            <w:lang w:eastAsia="zh-CN"/>
          </w:rPr>
          <w:t>(一)、经济评价财务测算</w:t>
        </w:r>
        <w:r>
          <w:tab/>
        </w:r>
        <w:r>
          <w:fldChar w:fldCharType="begin"/>
        </w:r>
        <w:r>
          <w:instrText xml:space="preserve"> PAGEREF _Toc28347 \h </w:instrText>
        </w:r>
        <w:r>
          <w:fldChar w:fldCharType="separate"/>
        </w:r>
        <w:r>
          <w:t>49</w:t>
        </w:r>
        <w:r>
          <w:fldChar w:fldCharType="end"/>
        </w:r>
      </w:hyperlink>
    </w:p>
    <w:p>
      <w:pPr>
        <w:pStyle w:val="TOC2"/>
        <w:tabs>
          <w:tab w:val="right" w:leader="dot" w:pos="8306"/>
        </w:tabs>
      </w:pPr>
      <w:hyperlink w:anchor="_Toc19737" w:history="1">
        <w:r>
          <w:rPr>
            <w:rFonts w:ascii="仿宋" w:eastAsia="仿宋" w:hAnsi="仿宋" w:cs="仿宋" w:hint="eastAsia"/>
            <w:lang w:eastAsia="zh-CN"/>
          </w:rPr>
          <w:t>(二)、低水碳比甲烷转化催化剂项目盈利能力分析</w:t>
        </w:r>
        <w:r>
          <w:tab/>
        </w:r>
        <w:r>
          <w:fldChar w:fldCharType="begin"/>
        </w:r>
        <w:r>
          <w:instrText xml:space="preserve"> PAGEREF _Toc19737 \h </w:instrText>
        </w:r>
        <w:r>
          <w:fldChar w:fldCharType="separate"/>
        </w:r>
        <w:r>
          <w:t>50</w:t>
        </w:r>
        <w:r>
          <w:fldChar w:fldCharType="end"/>
        </w:r>
      </w:hyperlink>
    </w:p>
    <w:p>
      <w:pPr>
        <w:pStyle w:val="TOC1"/>
        <w:tabs>
          <w:tab w:val="right" w:leader="dot" w:pos="8306"/>
        </w:tabs>
      </w:pPr>
      <w:hyperlink w:anchor="_Toc23053" w:history="1">
        <w:r>
          <w:rPr>
            <w:rFonts w:ascii="仿宋" w:eastAsia="仿宋" w:hAnsi="仿宋" w:cs="仿宋" w:hint="eastAsia"/>
            <w:lang w:eastAsia="zh-CN"/>
          </w:rPr>
          <w:t>十二、低水碳比甲烷转化催化剂项目社会影响</w:t>
        </w:r>
        <w:r>
          <w:tab/>
        </w:r>
        <w:r>
          <w:fldChar w:fldCharType="begin"/>
        </w:r>
        <w:r>
          <w:instrText xml:space="preserve"> PAGEREF _Toc23053 \h </w:instrText>
        </w:r>
        <w:r>
          <w:fldChar w:fldCharType="separate"/>
        </w:r>
        <w:r>
          <w:t>51</w:t>
        </w:r>
        <w:r>
          <w:fldChar w:fldCharType="end"/>
        </w:r>
      </w:hyperlink>
    </w:p>
    <w:p>
      <w:pPr>
        <w:pStyle w:val="TOC2"/>
        <w:tabs>
          <w:tab w:val="right" w:leader="dot" w:pos="8306"/>
        </w:tabs>
      </w:pPr>
      <w:hyperlink w:anchor="_Toc11385" w:history="1">
        <w:r>
          <w:rPr>
            <w:rFonts w:ascii="仿宋" w:eastAsia="仿宋" w:hAnsi="仿宋" w:cs="仿宋" w:hint="eastAsia"/>
            <w:lang w:eastAsia="zh-CN"/>
          </w:rPr>
          <w:t>(一)、社会责任与义务</w:t>
        </w:r>
        <w:r>
          <w:tab/>
        </w:r>
        <w:r>
          <w:fldChar w:fldCharType="begin"/>
        </w:r>
        <w:r>
          <w:instrText xml:space="preserve"> PAGEREF _Toc11385 \h </w:instrText>
        </w:r>
        <w:r>
          <w:fldChar w:fldCharType="separate"/>
        </w:r>
        <w:r>
          <w:t>51</w:t>
        </w:r>
        <w:r>
          <w:fldChar w:fldCharType="end"/>
        </w:r>
      </w:hyperlink>
    </w:p>
    <w:p>
      <w:pPr>
        <w:pStyle w:val="TOC2"/>
        <w:tabs>
          <w:tab w:val="right" w:leader="dot" w:pos="8306"/>
        </w:tabs>
      </w:pPr>
      <w:hyperlink w:anchor="_Toc13581" w:history="1">
        <w:r>
          <w:rPr>
            <w:rFonts w:ascii="仿宋" w:eastAsia="仿宋" w:hAnsi="仿宋" w:cs="仿宋" w:hint="eastAsia"/>
            <w:lang w:eastAsia="zh-CN"/>
          </w:rPr>
          <w:t>(二)、社会参与与沟通</w:t>
        </w:r>
        <w:r>
          <w:tab/>
        </w:r>
        <w:r>
          <w:fldChar w:fldCharType="begin"/>
        </w:r>
        <w:r>
          <w:instrText xml:space="preserve"> PAGEREF _Toc13581 \h </w:instrText>
        </w:r>
        <w:r>
          <w:fldChar w:fldCharType="separate"/>
        </w:r>
        <w:r>
          <w:t>52</w:t>
        </w:r>
        <w:r>
          <w:fldChar w:fldCharType="end"/>
        </w:r>
      </w:hyperlink>
    </w:p>
    <w:p>
      <w:pPr>
        <w:pStyle w:val="TOC1"/>
        <w:tabs>
          <w:tab w:val="right" w:leader="dot" w:pos="8306"/>
        </w:tabs>
      </w:pPr>
      <w:hyperlink w:anchor="_Toc6322" w:history="1">
        <w:r>
          <w:rPr>
            <w:rFonts w:ascii="仿宋" w:eastAsia="仿宋" w:hAnsi="仿宋" w:cs="仿宋" w:hint="eastAsia"/>
            <w:lang w:eastAsia="zh-CN"/>
          </w:rPr>
          <w:t>十三、低水碳比甲烷转化催化剂项目实施保障措施</w:t>
        </w:r>
        <w:r>
          <w:tab/>
        </w:r>
        <w:r>
          <w:fldChar w:fldCharType="begin"/>
        </w:r>
        <w:r>
          <w:instrText xml:space="preserve"> PAGEREF _Toc6322 \h </w:instrText>
        </w:r>
        <w:r>
          <w:fldChar w:fldCharType="separate"/>
        </w:r>
        <w:r>
          <w:t>53</w:t>
        </w:r>
        <w:r>
          <w:fldChar w:fldCharType="end"/>
        </w:r>
      </w:hyperlink>
    </w:p>
    <w:p>
      <w:pPr>
        <w:pStyle w:val="TOC2"/>
        <w:tabs>
          <w:tab w:val="right" w:leader="dot" w:pos="8306"/>
        </w:tabs>
      </w:pPr>
      <w:hyperlink w:anchor="_Toc16082" w:history="1">
        <w:r>
          <w:rPr>
            <w:rFonts w:ascii="仿宋" w:eastAsia="仿宋" w:hAnsi="仿宋" w:cs="仿宋" w:hint="eastAsia"/>
            <w:lang w:eastAsia="zh-CN"/>
          </w:rPr>
          <w:t>(一)、低水碳比甲烷转化催化剂项目实施保障机制</w:t>
        </w:r>
        <w:r>
          <w:tab/>
        </w:r>
        <w:r>
          <w:fldChar w:fldCharType="begin"/>
        </w:r>
        <w:r>
          <w:instrText xml:space="preserve"> PAGEREF _Toc16082 \h </w:instrText>
        </w:r>
        <w:r>
          <w:fldChar w:fldCharType="separate"/>
        </w:r>
        <w:r>
          <w:t>53</w:t>
        </w:r>
        <w:r>
          <w:fldChar w:fldCharType="end"/>
        </w:r>
      </w:hyperlink>
    </w:p>
    <w:p>
      <w:pPr>
        <w:pStyle w:val="TOC2"/>
        <w:tabs>
          <w:tab w:val="right" w:leader="dot" w:pos="8306"/>
        </w:tabs>
      </w:pPr>
      <w:hyperlink w:anchor="_Toc15799" w:history="1">
        <w:r>
          <w:rPr>
            <w:rFonts w:ascii="仿宋" w:eastAsia="仿宋" w:hAnsi="仿宋" w:cs="仿宋" w:hint="eastAsia"/>
            <w:lang w:eastAsia="zh-CN"/>
          </w:rPr>
          <w:t>(二)、低水碳比甲烷转化催化剂项目法律合规要求</w:t>
        </w:r>
        <w:r>
          <w:tab/>
        </w:r>
        <w:r>
          <w:fldChar w:fldCharType="begin"/>
        </w:r>
        <w:r>
          <w:instrText xml:space="preserve"> PAGEREF _Toc15799 \h </w:instrText>
        </w:r>
        <w:r>
          <w:fldChar w:fldCharType="separate"/>
        </w:r>
        <w:r>
          <w:t>57</w:t>
        </w:r>
        <w:r>
          <w:fldChar w:fldCharType="end"/>
        </w:r>
      </w:hyperlink>
    </w:p>
    <w:p>
      <w:pPr>
        <w:pStyle w:val="TOC2"/>
        <w:tabs>
          <w:tab w:val="right" w:leader="dot" w:pos="8306"/>
        </w:tabs>
      </w:pPr>
      <w:hyperlink w:anchor="_Toc32744" w:history="1">
        <w:r>
          <w:rPr>
            <w:rFonts w:ascii="仿宋" w:eastAsia="仿宋" w:hAnsi="仿宋" w:cs="仿宋" w:hint="eastAsia"/>
            <w:lang w:eastAsia="zh-CN"/>
          </w:rPr>
          <w:t>(三)、低水碳比甲烷转化催化剂项目合同管理与法律事务</w:t>
        </w:r>
        <w:r>
          <w:tab/>
        </w:r>
        <w:r>
          <w:fldChar w:fldCharType="begin"/>
        </w:r>
        <w:r>
          <w:instrText xml:space="preserve"> PAGEREF _Toc32744 \h </w:instrText>
        </w:r>
        <w:r>
          <w:fldChar w:fldCharType="separate"/>
        </w:r>
        <w:r>
          <w:t>61</w:t>
        </w:r>
        <w:r>
          <w:fldChar w:fldCharType="end"/>
        </w:r>
      </w:hyperlink>
    </w:p>
    <w:p>
      <w:pPr>
        <w:pStyle w:val="TOC2"/>
        <w:tabs>
          <w:tab w:val="right" w:leader="dot" w:pos="8306"/>
        </w:tabs>
      </w:pPr>
      <w:hyperlink w:anchor="_Toc1186" w:history="1">
        <w:r>
          <w:rPr>
            <w:rFonts w:ascii="仿宋" w:eastAsia="仿宋" w:hAnsi="仿宋" w:cs="仿宋" w:hint="eastAsia"/>
            <w:lang w:eastAsia="zh-CN"/>
          </w:rPr>
          <w:t>(四)、低水碳比甲烷转化催化剂项目知识产权保护策略</w:t>
        </w:r>
        <w:r>
          <w:tab/>
        </w:r>
        <w:r>
          <w:fldChar w:fldCharType="begin"/>
        </w:r>
        <w:r>
          <w:instrText xml:space="preserve"> PAGEREF _Toc1186 \h </w:instrText>
        </w:r>
        <w:r>
          <w:fldChar w:fldCharType="separate"/>
        </w:r>
        <w:r>
          <w:t>68</w:t>
        </w:r>
        <w:r>
          <w:fldChar w:fldCharType="end"/>
        </w:r>
      </w:hyperlink>
    </w:p>
    <w:p>
      <w:pPr>
        <w:pStyle w:val="TOC1"/>
        <w:tabs>
          <w:tab w:val="right" w:leader="dot" w:pos="8306"/>
        </w:tabs>
      </w:pPr>
      <w:hyperlink w:anchor="_Toc15552" w:history="1">
        <w:r>
          <w:rPr>
            <w:rFonts w:ascii="仿宋" w:eastAsia="仿宋" w:hAnsi="仿宋" w:cs="仿宋" w:hint="eastAsia"/>
            <w:lang w:eastAsia="zh-CN"/>
          </w:rPr>
          <w:t>十四、低水碳比甲烷转化催化剂项目变更管理</w:t>
        </w:r>
        <w:r>
          <w:tab/>
        </w:r>
        <w:r>
          <w:fldChar w:fldCharType="begin"/>
        </w:r>
        <w:r>
          <w:instrText xml:space="preserve"> PAGEREF _Toc15552 \h </w:instrText>
        </w:r>
        <w:r>
          <w:fldChar w:fldCharType="separate"/>
        </w:r>
        <w:r>
          <w:t>70</w:t>
        </w:r>
        <w:r>
          <w:fldChar w:fldCharType="end"/>
        </w:r>
      </w:hyperlink>
    </w:p>
    <w:p>
      <w:pPr>
        <w:pStyle w:val="TOC2"/>
        <w:tabs>
          <w:tab w:val="right" w:leader="dot" w:pos="8306"/>
        </w:tabs>
      </w:pPr>
      <w:hyperlink w:anchor="_Toc2291" w:history="1">
        <w:r>
          <w:rPr>
            <w:rFonts w:ascii="仿宋" w:eastAsia="仿宋" w:hAnsi="仿宋" w:cs="仿宋" w:hint="eastAsia"/>
            <w:lang w:eastAsia="zh-CN"/>
          </w:rPr>
          <w:t>(一)、变更申请与评估</w:t>
        </w:r>
        <w:r>
          <w:tab/>
        </w:r>
        <w:r>
          <w:fldChar w:fldCharType="begin"/>
        </w:r>
        <w:r>
          <w:instrText xml:space="preserve"> PAGEREF _Toc2291 \h </w:instrText>
        </w:r>
        <w:r>
          <w:fldChar w:fldCharType="separate"/>
        </w:r>
        <w:r>
          <w:t>70</w:t>
        </w:r>
        <w:r>
          <w:fldChar w:fldCharType="end"/>
        </w:r>
      </w:hyperlink>
    </w:p>
    <w:p>
      <w:pPr>
        <w:pStyle w:val="TOC2"/>
        <w:tabs>
          <w:tab w:val="right" w:leader="dot" w:pos="8306"/>
        </w:tabs>
      </w:pPr>
      <w:hyperlink w:anchor="_Toc12383" w:history="1">
        <w:r>
          <w:rPr>
            <w:rFonts w:ascii="仿宋" w:eastAsia="仿宋" w:hAnsi="仿宋" w:cs="仿宋" w:hint="eastAsia"/>
            <w:lang w:eastAsia="zh-CN"/>
          </w:rPr>
          <w:t>(二)、变更实施与控制</w:t>
        </w:r>
        <w:r>
          <w:tab/>
        </w:r>
        <w:r>
          <w:fldChar w:fldCharType="begin"/>
        </w:r>
        <w:r>
          <w:instrText xml:space="preserve"> PAGEREF _Toc12383 \h </w:instrText>
        </w:r>
        <w:r>
          <w:fldChar w:fldCharType="separate"/>
        </w:r>
        <w:r>
          <w:t>71</w:t>
        </w:r>
        <w:r>
          <w:fldChar w:fldCharType="end"/>
        </w:r>
      </w:hyperlink>
    </w:p>
    <w:p>
      <w:pPr>
        <w:pStyle w:val="TOC1"/>
        <w:tabs>
          <w:tab w:val="right" w:leader="dot" w:pos="8306"/>
        </w:tabs>
      </w:pPr>
      <w:hyperlink w:anchor="_Toc6401" w:history="1">
        <w:r>
          <w:rPr>
            <w:rFonts w:ascii="仿宋" w:eastAsia="仿宋" w:hAnsi="仿宋" w:cs="仿宋" w:hint="eastAsia"/>
            <w:lang w:eastAsia="zh-CN"/>
          </w:rPr>
          <w:t>十五、低水碳比甲烷转化催化剂项目工程方案分析</w:t>
        </w:r>
        <w:r>
          <w:tab/>
        </w:r>
        <w:r>
          <w:fldChar w:fldCharType="begin"/>
        </w:r>
        <w:r>
          <w:instrText xml:space="preserve"> PAGEREF _Toc6401 \h </w:instrText>
        </w:r>
        <w:r>
          <w:fldChar w:fldCharType="separate"/>
        </w:r>
        <w:r>
          <w:t>72</w:t>
        </w:r>
        <w:r>
          <w:fldChar w:fldCharType="end"/>
        </w:r>
      </w:hyperlink>
    </w:p>
    <w:p>
      <w:pPr>
        <w:pStyle w:val="TOC2"/>
        <w:tabs>
          <w:tab w:val="right" w:leader="dot" w:pos="8306"/>
        </w:tabs>
      </w:pPr>
      <w:hyperlink w:anchor="_Toc31135" w:history="1">
        <w:r>
          <w:rPr>
            <w:rFonts w:ascii="仿宋" w:eastAsia="仿宋" w:hAnsi="仿宋" w:cs="仿宋" w:hint="eastAsia"/>
            <w:lang w:eastAsia="zh-CN"/>
          </w:rPr>
          <w:t>(一)、建筑工程设计原则</w:t>
        </w:r>
        <w:r>
          <w:tab/>
        </w:r>
        <w:r>
          <w:fldChar w:fldCharType="begin"/>
        </w:r>
        <w:r>
          <w:instrText xml:space="preserve"> PAGEREF _Toc31135 \h </w:instrText>
        </w:r>
        <w:r>
          <w:fldChar w:fldCharType="separate"/>
        </w:r>
        <w:r>
          <w:t>72</w:t>
        </w:r>
        <w:r>
          <w:fldChar w:fldCharType="end"/>
        </w:r>
      </w:hyperlink>
    </w:p>
    <w:p>
      <w:pPr>
        <w:pStyle w:val="TOC2"/>
        <w:tabs>
          <w:tab w:val="right" w:leader="dot" w:pos="8306"/>
        </w:tabs>
      </w:pPr>
      <w:hyperlink w:anchor="_Toc8871" w:history="1">
        <w:r>
          <w:rPr>
            <w:rFonts w:ascii="仿宋" w:eastAsia="仿宋" w:hAnsi="仿宋" w:cs="仿宋" w:hint="eastAsia"/>
            <w:lang w:eastAsia="zh-CN"/>
          </w:rPr>
          <w:t>(二)、土建工程建设指标</w:t>
        </w:r>
        <w:r>
          <w:tab/>
        </w:r>
        <w:r>
          <w:fldChar w:fldCharType="begin"/>
        </w:r>
        <w:r>
          <w:instrText xml:space="preserve"> PAGEREF _Toc8871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34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153"/>
      <w:r>
        <w:rPr>
          <w:rFonts w:ascii="仿宋" w:eastAsia="仿宋" w:hAnsi="仿宋" w:cs="仿宋" w:hint="eastAsia"/>
          <w:lang w:eastAsia="zh-CN"/>
        </w:rPr>
        <w:t>(一)、低水碳比甲烷转化催化剂行业分析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行业一直以来都是市场的关注焦点。行业内的发展趋势、竞争态势以及潜在机会都对低水碳比甲烷转化催化剂项目的推进产生深远的影响。通过深入研究行业的整体概貌，我们将更好地理解行业的核心特征，为低水碳比甲烷转化催化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水碳比甲烷转化催化剂行业，技术一直是推动创新和发展的关键因素。我们将对当前技术趋势进行详尽分析，包括但不限于人工智能、大数据应用、先进制造技术等。这有助于低水碳比甲烷转化催化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低水碳比甲烷转化催化剂项目成功的基础。我们将对主要竞争对手进行深入研究，包括其市场份额、产品特点、市场定位等。通过全面了解竞争对手的优势和劣势，低水碳比甲烷转化催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348"/>
      <w:r>
        <w:rPr>
          <w:rFonts w:ascii="仿宋" w:eastAsia="仿宋" w:hAnsi="仿宋" w:cs="仿宋" w:hint="eastAsia"/>
          <w:sz w:val="28"/>
          <w:lang w:eastAsia="zh-CN"/>
        </w:rPr>
        <w:t>(二)、低水碳比甲烷转化催化剂市场分析预测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低水碳比甲烷转化催化剂市场未来的增长趋势。这包括市场的整体规模、各细分领域的发展趋势等。低水碳比甲烷转化催化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低水碳比甲烷转化催化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低水碳比甲烷转化催化剂项目实施过程中需要充分考虑的因素。我们将对市场风险进行全面评估，包括但不限于政策法规风险、市场竞争风险、技术变革风险等。通过对潜在风险的深入分析，低水碳比甲烷转化催化剂项目可以制定相应的风险缓解策略，降低不确定性对低水碳比甲烷转化催化剂项目的影响。</w:t>
      </w:r>
    </w:p>
    <w:p>
      <w:pPr>
        <w:pStyle w:val="Heading1"/>
        <w:ind w:firstLine="560" w:firstLineChars="200"/>
        <w:rPr>
          <w:rFonts w:ascii="仿宋" w:eastAsia="仿宋" w:hAnsi="仿宋" w:cs="仿宋" w:hint="eastAsia"/>
          <w:sz w:val="28"/>
          <w:lang w:eastAsia="zh-CN"/>
        </w:rPr>
      </w:pPr>
      <w:bookmarkStart w:id="5" w:name="_Toc13350"/>
      <w:r>
        <w:rPr>
          <w:rFonts w:ascii="仿宋" w:eastAsia="仿宋" w:hAnsi="仿宋" w:cs="仿宋" w:hint="eastAsia"/>
          <w:sz w:val="28"/>
          <w:lang w:eastAsia="zh-CN"/>
        </w:rPr>
        <w:t>二、低水碳比甲烷转化催化剂项目选址可行性分析</w:t>
      </w:r>
      <w:bookmarkEnd w:id="5"/>
    </w:p>
    <w:p>
      <w:pPr>
        <w:pStyle w:val="Heading2"/>
        <w:rPr>
          <w:rFonts w:ascii="仿宋" w:eastAsia="仿宋" w:hAnsi="仿宋" w:cs="仿宋" w:hint="eastAsia"/>
          <w:lang w:eastAsia="zh-CN"/>
        </w:rPr>
      </w:pPr>
      <w:bookmarkStart w:id="6" w:name="_Toc17073"/>
      <w:r>
        <w:rPr>
          <w:rFonts w:ascii="仿宋" w:eastAsia="仿宋" w:hAnsi="仿宋" w:cs="仿宋" w:hint="eastAsia"/>
          <w:lang w:eastAsia="zh-CN"/>
        </w:rPr>
        <w:t>(一)、低水碳比甲烷转化催化剂项目选址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该低水碳比甲烷转化催化剂项目选址位于XX省XX市XX区XXX街道</w:t>
      </w:r>
    </w:p>
    <w:p>
      <w:pPr>
        <w:pStyle w:val="Heading2"/>
        <w:ind w:firstLine="560" w:firstLineChars="200"/>
        <w:rPr>
          <w:rFonts w:ascii="仿宋" w:eastAsia="仿宋" w:hAnsi="仿宋" w:cs="仿宋" w:hint="eastAsia"/>
          <w:sz w:val="28"/>
          <w:lang w:eastAsia="zh-CN"/>
        </w:rPr>
      </w:pPr>
      <w:bookmarkStart w:id="7" w:name="_Toc14028"/>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低水碳比甲烷转化催化剂项目的征地面积将根据低水碳比甲烷转化催化剂项目的实际规模和需求进行精确规划。具体面积XXX平方米，旨在确保低水碳比甲烷转化催化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净用地面积是在征地面积基础上去除不可利用面积后的实际可开发用地。具体面积XXX平方米，考虑到环保、交通、安全等多方面因素，以确保低水碳比甲烷转化催化剂项目在整体利用效率上达到最优。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低水碳比甲烷转化催化剂项目计划建设的建筑总规模具体面积XXX平方米。这一规模的确定综合考虑了低水碳比甲烷转化催化剂项目的性质、规模，以及城市规划的相关要求，确保建筑布局与周边环境协调一致。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绿地率是低水碳比甲烷转化催化剂项目用地中被规划为绿地的比例。具体面积XXX平方米，旨在通过合理规划绿地，改善低水碳比甲烷转化催化剂项目周边环境，提升居民生活质量，并符合城市整体绿化规划。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容积率是用地上可以建设的建筑总体积与用地面积之比。具体面积XXX，通过合理的容积率规划，确保低水碳比甲烷转化催化剂项目建筑规模与周边环境和谐共生。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低水碳比甲烷转化催化剂项目选址与当地城市规划相一致，具体面积XXX平方米。通过与城市规划部门深入沟通，确保低水碳比甲烷转化催化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低水碳比甲烷转化催化剂项目选址符合当地产业政策，具体面积XXX平方米。这包括低水碳比甲烷转化催化剂项目对当地经济的促进作用，以及对相关产业的带动效应，确保低水碳比甲烷转化催化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低水碳比甲烷转化催化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确保低水碳比甲烷转化催化剂项目选址具备必要的公共设施配套，具体面积XXX平方米。这包括交通便利性、教育、医疗等基础设施，以提高居民生活品质，使得低水碳比甲烷转化催化剂项目选址更具吸引力。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考虑用地总体要求对当地社会稳定性的影响，具体面积XXX平方米。通过深入了解当地社区反馈，确保低水碳比甲烷转化催化剂项目的选址和建设过程对当地社会和谐稳定产生积极作用。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低水碳比甲烷转化催化剂项目选址不仅符合法规和规划，还在实际操作中具有可行性。这一全面规划将为低水碳比甲烷转化催化剂项目的成功实施提供坚实的基础，确保低水碳比甲烷转化催化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879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水碳比甲烷转化催化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低水碳比甲烷转化催化剂项目的设备规划和空间设计中，我们将采取灵活设备布局的措施。设备布局将根据实际需求进行灵活设计，避免不必要的浪费。通过合理规划设备摆放位置，我们将提高设备的利用率，减少设备间距，以确保低水碳比甲烷转化催化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低水碳比甲烷转化催化剂项目内部引入共享设施的概念，例如共享会议室、办公区等。通过这种方式，我们可以减少对资源的重复建设，提高资源共享效率，从而减小低水碳比甲烷转化催化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06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低水碳比甲烷转化催化剂项目的总图布置中，我们将不同功能区域进行明确的规划，以最大程度满足低水碳比甲烷转化催化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069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低水碳比甲烷转化催化剂项目能够在有利的市场环境中蓬勃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低水碳比甲烷转化催化剂项目对环境的影响是综合评价的重要因素之一。我们将详细考虑选址周边的自然环境、生态保护区、水源地等情况，确保低水碳比甲烷转化催化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低水碳比甲烷转化催化剂项目所在地的相关政策，确保低水碳比甲烷转化催化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考虑到社会稳定性对企业运营的重要性，我们将评估选址地区的社会安全情况、劳工关系、社区反馈等方面，以确保低水碳比甲烷转化催化剂项目的建设和运营不会受到社会稳定性的负面影响。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最后，我们将综合考虑用地成本，包括土地购置费用、土地开发成本等。通过对用地成本的详细评估，我们能够做出更为精确的经济效益分析，为低水碳比甲烷转化催化剂项目的投资决策提供有力支持。</w:t>
      </w:r>
    </w:p>
    <w:p>
      <w:pPr>
        <w:pStyle w:val="Heading1"/>
        <w:ind w:firstLine="560" w:firstLineChars="200"/>
        <w:rPr>
          <w:rFonts w:ascii="仿宋" w:eastAsia="仿宋" w:hAnsi="仿宋" w:cs="仿宋" w:hint="eastAsia"/>
          <w:sz w:val="28"/>
          <w:lang w:eastAsia="zh-CN"/>
        </w:rPr>
      </w:pPr>
      <w:bookmarkStart w:id="11" w:name="_Toc7732"/>
      <w:r>
        <w:rPr>
          <w:rFonts w:ascii="仿宋" w:eastAsia="仿宋" w:hAnsi="仿宋" w:cs="仿宋" w:hint="eastAsia"/>
          <w:sz w:val="28"/>
          <w:lang w:eastAsia="zh-CN"/>
        </w:rPr>
        <w:t>三、低水碳比甲烷转化催化剂项目文档管理</w:t>
      </w:r>
      <w:bookmarkEnd w:id="11"/>
    </w:p>
    <w:p>
      <w:pPr>
        <w:pStyle w:val="Heading2"/>
        <w:rPr>
          <w:rFonts w:ascii="仿宋" w:eastAsia="仿宋" w:hAnsi="仿宋" w:cs="仿宋" w:hint="eastAsia"/>
          <w:lang w:eastAsia="zh-CN"/>
        </w:rPr>
      </w:pPr>
      <w:bookmarkStart w:id="12" w:name="_Toc3174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低水碳比甲烷转化催化剂项目高度重视文档的质量和准确性，以支持低水碳比甲烷转化催化剂项目的各项活动和决策。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文档的编制始于低水碳比甲烷转化催化剂项目计划的初期，我们制定了详细的文档编制计划，明确了每个文档的内容、格式和编写责任人。在低水碳比甲烷转化催化剂项目启动阶段，我们首先编制了低水碳比甲烷转化催化剂项目章程，明确定义了低水碳比甲烷转化催化剂项目的目标、范围、风险等关键要素。随后，低水碳比甲烷转化催化剂项目团队根据计划陆续编制了需求文档、设计文档、测试文档等各类文档，确保低水碳比甲烷转化催化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低水碳比甲烷转化催化剂项目管理中的重要环节，旨在确保低水碳比甲烷转化催化剂项目文档符合质量标准和低水碳比甲烷转化催化剂项目需求。在低水碳比甲烷转化催化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低水碳比甲烷转化催化剂项目相关利益方和专业领域的专家对文档进行独立审查。这有助于获取更全面、客观的反馈，确保低水碳比甲烷转化催化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在文档编制与审查方面建立了严格的管理机制，通过规范的流程和多维度的审查，确保低水碳比甲烷转化催化剂项目文档的质量、准确性和可靠性，为低水碳比甲烷转化催化剂项目的顺利推进提供了有力支持。</w:t>
      </w:r>
    </w:p>
    <w:p>
      <w:pPr>
        <w:pStyle w:val="Heading2"/>
        <w:ind w:firstLine="560" w:firstLineChars="200"/>
        <w:rPr>
          <w:rFonts w:ascii="仿宋" w:eastAsia="仿宋" w:hAnsi="仿宋" w:cs="仿宋" w:hint="eastAsia"/>
          <w:sz w:val="28"/>
          <w:lang w:eastAsia="zh-CN"/>
        </w:rPr>
      </w:pPr>
      <w:bookmarkStart w:id="13" w:name="_Toc5195"/>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在低水碳比甲烷转化催化剂项目中，我们致力于优化文档发布与分发过程，以确保信息的高效传递和团队间协作的顺畅进行。以下是我们采取的关键优化策略：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我们通过多渠道发布文档，包括电子邮件、低水碳比甲烷转化催化剂项目管理平台、内部网站等，以满足不同团队成员的偏好和需求。多渠道发布确保了信息的全面覆盖。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我们采用了精细的权限控制，确保只有授权人员可以访问敏感信息。这种安全措施保护了低水碳比甲烷转化催化剂项目文档的机密性，防止了未经授权的信息泄露。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765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低水碳比甲烷转化催化剂项目生命周期中一个至关重要的环节，直接关系到低水碳比甲烷转化催化剂项目信息的长期保存和历史记录的完整性。在低水碳比甲烷转化催化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8682"/>
      <w:r>
        <w:rPr>
          <w:rFonts w:ascii="仿宋" w:eastAsia="仿宋" w:hAnsi="仿宋" w:cs="仿宋" w:hint="eastAsia"/>
          <w:sz w:val="28"/>
          <w:lang w:eastAsia="zh-CN"/>
        </w:rPr>
        <w:t>四、低水碳比甲烷转化催化剂项目建设背景及必要性分析</w:t>
      </w:r>
      <w:bookmarkEnd w:id="15"/>
    </w:p>
    <w:p>
      <w:pPr>
        <w:pStyle w:val="Heading2"/>
        <w:rPr>
          <w:rFonts w:ascii="仿宋" w:eastAsia="仿宋" w:hAnsi="仿宋" w:cs="仿宋" w:hint="eastAsia"/>
          <w:lang w:eastAsia="zh-CN"/>
        </w:rPr>
      </w:pPr>
      <w:bookmarkStart w:id="16" w:name="_Toc11294"/>
      <w:r>
        <w:rPr>
          <w:rFonts w:ascii="仿宋" w:eastAsia="仿宋" w:hAnsi="仿宋" w:cs="仿宋" w:hint="eastAsia"/>
          <w:lang w:eastAsia="zh-CN"/>
        </w:rPr>
        <w:t>(一)、低水碳比甲烷转化催化剂项目背景分析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低水碳比甲烷转化催化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低水碳比甲烷转化催化剂项目在这个潮流中的定位。同时，我们将关注行业内涌现的新兴机遇，以便低水碳比甲烷转化催化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低水碳比甲烷转化催化剂项目提供了强大的发展动力。我们将聚焦于行业内最新的技术发展趋势，包括但不限于人工智能、大数据分析、物联网等领域。通过深度的技术研究，我们将确保低水碳比甲烷转化催化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低水碳比甲烷转化催化剂项目发展的源泉。我们将投入更多的精力对市场需求进行深入剖析，超越表面的需求，深入挖掘潜在的市场痛点和机遇。通过对市场需求的细致了解，低水碳比甲烷转化催化剂项目将更有针对性地设计解决方案，满足市场的多样化需求，从而更好地促进低水碳比甲烷转化催化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低水碳比甲烷转化催化剂项目战略至关重要。我们将对竞争态势进行更为深入的分析，包括但不限于市场份额、产品特点、客户满意度等多个维度。通过深度的竞争分析，低水碳比甲烷转化催化剂项目将能够更准确地把握市场脉搏，制定具有竞争力的低水碳比甲烷转化催化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低水碳比甲烷转化催化剂项目的发展具有直接的影响。我们将进行更为全面的法规和政策分析，了解行业发展中的潜在法律风险和合规挑战。通过充分了解和遵守相关法规，低水碳比甲烷转化催化剂项目将确保在法律框架内合法合规运营，为低水碳比甲烷转化催化剂项目的稳健发展提供有力支持。</w:t>
      </w:r>
    </w:p>
    <w:p>
      <w:pPr>
        <w:pStyle w:val="Heading2"/>
        <w:ind w:firstLine="560" w:firstLineChars="200"/>
        <w:rPr>
          <w:rFonts w:ascii="仿宋" w:eastAsia="仿宋" w:hAnsi="仿宋" w:cs="仿宋" w:hint="eastAsia"/>
          <w:sz w:val="28"/>
          <w:lang w:eastAsia="zh-CN"/>
        </w:rPr>
      </w:pPr>
      <w:bookmarkStart w:id="17" w:name="_Toc8314"/>
      <w:r>
        <w:rPr>
          <w:rFonts w:ascii="仿宋" w:eastAsia="仿宋" w:hAnsi="仿宋" w:cs="仿宋" w:hint="eastAsia"/>
          <w:sz w:val="28"/>
          <w:lang w:eastAsia="zh-CN"/>
        </w:rPr>
        <w:t>(二)、低水碳比甲烷转化催化剂项目建设必要性分析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建设的迫切性源于对行业发展趋势的深刻洞察。我们正处于一个行业变革的时代，科技创新、数字化转型成为企业发展的关键动力。低水碳比甲烷转化催化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建设不仅仅是为了跟上潮流，更是为了通过技术创新推动企业的持续发展。通过引入先进的技术和解决方案，低水碳比甲烷转化催化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低水碳比甲烷转化催化剂项目的建设成为必然选择，通过提高产品质量、拓展服务领域，从而在竞争中获得更多的机会。低水碳比甲烷转化催化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https://d.book118.com/325240104243011123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C17192"/>
    <w:rsid w:val="7BC171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52401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2024-03-05T05:01:00Z</dcterms:created>
  <dcterms:modified xsi:type="dcterms:W3CDTF">2024-03-05T05:01:22Z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D6FF7705CF36423789B2BEEE53A7C9C5_11</vt:lpwstr>
  </property>
  <property fmtid="{D5CDD505-2E9C-101B-9397-08002B2CF9AE}" pid="3" name="KSOProductBuildVer">
    <vt:lpwstr>2052-12.1.0.16388</vt:lpwstr>
  </property>
</Properties>
</file>