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血液透析导管项目规划设计纲要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761" w:history="1">
        <w:r>
          <w:rPr>
            <w:rFonts w:ascii="仿宋" w:eastAsia="仿宋" w:hAnsi="仿宋" w:cs="仿宋" w:hint="eastAsia"/>
            <w:lang w:eastAsia="zh-CN"/>
          </w:rPr>
          <w:t>前言</w:t>
        </w:r>
        <w:r>
          <w:tab/>
        </w:r>
        <w:r>
          <w:fldChar w:fldCharType="begin"/>
        </w:r>
        <w:r>
          <w:instrText xml:space="preserve"> PAGEREF _Toc20761 \h </w:instrText>
        </w:r>
        <w:r>
          <w:fldChar w:fldCharType="separate"/>
        </w:r>
        <w:r>
          <w:t>3</w:t>
        </w:r>
        <w:r>
          <w:fldChar w:fldCharType="end"/>
        </w:r>
      </w:hyperlink>
    </w:p>
    <w:p>
      <w:pPr>
        <w:pStyle w:val="TOC1"/>
        <w:tabs>
          <w:tab w:val="right" w:leader="dot" w:pos="8306"/>
        </w:tabs>
      </w:pPr>
      <w:hyperlink w:anchor="_Toc24831" w:history="1">
        <w:r>
          <w:rPr>
            <w:rFonts w:ascii="仿宋" w:eastAsia="仿宋" w:hAnsi="仿宋" w:cs="仿宋" w:hint="eastAsia"/>
            <w:lang w:eastAsia="zh-CN"/>
          </w:rPr>
          <w:t>一、血液透析导管项目选址可行性分析</w:t>
        </w:r>
        <w:r>
          <w:tab/>
        </w:r>
        <w:r>
          <w:fldChar w:fldCharType="begin"/>
        </w:r>
        <w:r>
          <w:instrText xml:space="preserve"> PAGEREF _Toc24831 \h </w:instrText>
        </w:r>
        <w:r>
          <w:fldChar w:fldCharType="separate"/>
        </w:r>
        <w:r>
          <w:t>3</w:t>
        </w:r>
        <w:r>
          <w:fldChar w:fldCharType="end"/>
        </w:r>
      </w:hyperlink>
    </w:p>
    <w:p>
      <w:pPr>
        <w:pStyle w:val="TOC2"/>
        <w:tabs>
          <w:tab w:val="right" w:leader="dot" w:pos="8306"/>
        </w:tabs>
      </w:pPr>
      <w:hyperlink w:anchor="_Toc13947" w:history="1">
        <w:r>
          <w:rPr>
            <w:rFonts w:ascii="仿宋" w:eastAsia="仿宋" w:hAnsi="仿宋" w:cs="仿宋" w:hint="eastAsia"/>
            <w:lang w:eastAsia="zh-CN"/>
          </w:rPr>
          <w:t>(一)、血液透析导管项目选址</w:t>
        </w:r>
        <w:r>
          <w:tab/>
        </w:r>
        <w:r>
          <w:fldChar w:fldCharType="begin"/>
        </w:r>
        <w:r>
          <w:instrText xml:space="preserve"> PAGEREF _Toc13947 \h </w:instrText>
        </w:r>
        <w:r>
          <w:fldChar w:fldCharType="separate"/>
        </w:r>
        <w:r>
          <w:t>3</w:t>
        </w:r>
        <w:r>
          <w:fldChar w:fldCharType="end"/>
        </w:r>
      </w:hyperlink>
    </w:p>
    <w:p>
      <w:pPr>
        <w:pStyle w:val="TOC2"/>
        <w:tabs>
          <w:tab w:val="right" w:leader="dot" w:pos="8306"/>
        </w:tabs>
      </w:pPr>
      <w:hyperlink w:anchor="_Toc29548" w:history="1">
        <w:r>
          <w:rPr>
            <w:rFonts w:ascii="仿宋" w:eastAsia="仿宋" w:hAnsi="仿宋" w:cs="仿宋" w:hint="eastAsia"/>
            <w:lang w:eastAsia="zh-CN"/>
          </w:rPr>
          <w:t>(二)、用地控制指标</w:t>
        </w:r>
        <w:r>
          <w:tab/>
        </w:r>
        <w:r>
          <w:fldChar w:fldCharType="begin"/>
        </w:r>
        <w:r>
          <w:instrText xml:space="preserve"> PAGEREF _Toc29548 \h </w:instrText>
        </w:r>
        <w:r>
          <w:fldChar w:fldCharType="separate"/>
        </w:r>
        <w:r>
          <w:t>3</w:t>
        </w:r>
        <w:r>
          <w:fldChar w:fldCharType="end"/>
        </w:r>
      </w:hyperlink>
    </w:p>
    <w:p>
      <w:pPr>
        <w:pStyle w:val="TOC2"/>
        <w:tabs>
          <w:tab w:val="right" w:leader="dot" w:pos="8306"/>
        </w:tabs>
      </w:pPr>
      <w:hyperlink w:anchor="_Toc23965" w:history="1">
        <w:r>
          <w:rPr>
            <w:rFonts w:ascii="仿宋" w:eastAsia="仿宋" w:hAnsi="仿宋" w:cs="仿宋" w:hint="eastAsia"/>
            <w:lang w:eastAsia="zh-CN"/>
          </w:rPr>
          <w:t>(三)、节约用地措施</w:t>
        </w:r>
        <w:r>
          <w:tab/>
        </w:r>
        <w:r>
          <w:fldChar w:fldCharType="begin"/>
        </w:r>
        <w:r>
          <w:instrText xml:space="preserve"> PAGEREF _Toc23965 \h </w:instrText>
        </w:r>
        <w:r>
          <w:fldChar w:fldCharType="separate"/>
        </w:r>
        <w:r>
          <w:t>5</w:t>
        </w:r>
        <w:r>
          <w:fldChar w:fldCharType="end"/>
        </w:r>
      </w:hyperlink>
    </w:p>
    <w:p>
      <w:pPr>
        <w:pStyle w:val="TOC2"/>
        <w:tabs>
          <w:tab w:val="right" w:leader="dot" w:pos="8306"/>
        </w:tabs>
      </w:pPr>
      <w:hyperlink w:anchor="_Toc28785" w:history="1">
        <w:r>
          <w:rPr>
            <w:rFonts w:ascii="仿宋" w:eastAsia="仿宋" w:hAnsi="仿宋" w:cs="仿宋" w:hint="eastAsia"/>
            <w:lang w:eastAsia="zh-CN"/>
          </w:rPr>
          <w:t>(四)、总图布置方案</w:t>
        </w:r>
        <w:r>
          <w:tab/>
        </w:r>
        <w:r>
          <w:fldChar w:fldCharType="begin"/>
        </w:r>
        <w:r>
          <w:instrText xml:space="preserve"> PAGEREF _Toc28785 \h </w:instrText>
        </w:r>
        <w:r>
          <w:fldChar w:fldCharType="separate"/>
        </w:r>
        <w:r>
          <w:t>6</w:t>
        </w:r>
        <w:r>
          <w:fldChar w:fldCharType="end"/>
        </w:r>
      </w:hyperlink>
    </w:p>
    <w:p>
      <w:pPr>
        <w:pStyle w:val="TOC2"/>
        <w:tabs>
          <w:tab w:val="right" w:leader="dot" w:pos="8306"/>
        </w:tabs>
      </w:pPr>
      <w:hyperlink w:anchor="_Toc26218" w:history="1">
        <w:r>
          <w:rPr>
            <w:rFonts w:ascii="仿宋" w:eastAsia="仿宋" w:hAnsi="仿宋" w:cs="仿宋" w:hint="eastAsia"/>
            <w:lang w:eastAsia="zh-CN"/>
          </w:rPr>
          <w:t>(五)、选址综合评价</w:t>
        </w:r>
        <w:r>
          <w:tab/>
        </w:r>
        <w:r>
          <w:fldChar w:fldCharType="begin"/>
        </w:r>
        <w:r>
          <w:instrText xml:space="preserve"> PAGEREF _Toc26218 \h </w:instrText>
        </w:r>
        <w:r>
          <w:fldChar w:fldCharType="separate"/>
        </w:r>
        <w:r>
          <w:t>7</w:t>
        </w:r>
        <w:r>
          <w:fldChar w:fldCharType="end"/>
        </w:r>
      </w:hyperlink>
    </w:p>
    <w:p>
      <w:pPr>
        <w:pStyle w:val="TOC1"/>
        <w:tabs>
          <w:tab w:val="right" w:leader="dot" w:pos="8306"/>
        </w:tabs>
      </w:pPr>
      <w:hyperlink w:anchor="_Toc20753" w:history="1">
        <w:r>
          <w:rPr>
            <w:rFonts w:ascii="仿宋" w:eastAsia="仿宋" w:hAnsi="仿宋" w:cs="仿宋" w:hint="eastAsia"/>
            <w:lang w:eastAsia="zh-CN"/>
          </w:rPr>
          <w:t>二、血液透析导管项目概论</w:t>
        </w:r>
        <w:r>
          <w:tab/>
        </w:r>
        <w:r>
          <w:fldChar w:fldCharType="begin"/>
        </w:r>
        <w:r>
          <w:instrText xml:space="preserve"> PAGEREF _Toc20753 \h </w:instrText>
        </w:r>
        <w:r>
          <w:fldChar w:fldCharType="separate"/>
        </w:r>
        <w:r>
          <w:t>8</w:t>
        </w:r>
        <w:r>
          <w:fldChar w:fldCharType="end"/>
        </w:r>
      </w:hyperlink>
    </w:p>
    <w:p>
      <w:pPr>
        <w:pStyle w:val="TOC2"/>
        <w:tabs>
          <w:tab w:val="right" w:leader="dot" w:pos="8306"/>
        </w:tabs>
      </w:pPr>
      <w:hyperlink w:anchor="_Toc25499" w:history="1">
        <w:r>
          <w:rPr>
            <w:rFonts w:ascii="仿宋" w:eastAsia="仿宋" w:hAnsi="仿宋" w:cs="仿宋" w:hint="eastAsia"/>
            <w:lang w:eastAsia="zh-CN"/>
          </w:rPr>
          <w:t>(一)、血液透析导管项目概况</w:t>
        </w:r>
        <w:r>
          <w:tab/>
        </w:r>
        <w:r>
          <w:fldChar w:fldCharType="begin"/>
        </w:r>
        <w:r>
          <w:instrText xml:space="preserve"> PAGEREF _Toc25499 \h </w:instrText>
        </w:r>
        <w:r>
          <w:fldChar w:fldCharType="separate"/>
        </w:r>
        <w:r>
          <w:t>8</w:t>
        </w:r>
        <w:r>
          <w:fldChar w:fldCharType="end"/>
        </w:r>
      </w:hyperlink>
    </w:p>
    <w:p>
      <w:pPr>
        <w:pStyle w:val="TOC2"/>
        <w:tabs>
          <w:tab w:val="right" w:leader="dot" w:pos="8306"/>
        </w:tabs>
      </w:pPr>
      <w:hyperlink w:anchor="_Toc19439" w:history="1">
        <w:r>
          <w:rPr>
            <w:rFonts w:ascii="仿宋" w:eastAsia="仿宋" w:hAnsi="仿宋" w:cs="仿宋" w:hint="eastAsia"/>
            <w:lang w:eastAsia="zh-CN"/>
          </w:rPr>
          <w:t>(二)、血液透析导管项目目标</w:t>
        </w:r>
        <w:r>
          <w:tab/>
        </w:r>
        <w:r>
          <w:fldChar w:fldCharType="begin"/>
        </w:r>
        <w:r>
          <w:instrText xml:space="preserve"> PAGEREF _Toc19439 \h </w:instrText>
        </w:r>
        <w:r>
          <w:fldChar w:fldCharType="separate"/>
        </w:r>
        <w:r>
          <w:t>11</w:t>
        </w:r>
        <w:r>
          <w:fldChar w:fldCharType="end"/>
        </w:r>
      </w:hyperlink>
    </w:p>
    <w:p>
      <w:pPr>
        <w:pStyle w:val="TOC2"/>
        <w:tabs>
          <w:tab w:val="right" w:leader="dot" w:pos="8306"/>
        </w:tabs>
      </w:pPr>
      <w:hyperlink w:anchor="_Toc11466" w:history="1">
        <w:r>
          <w:rPr>
            <w:rFonts w:ascii="仿宋" w:eastAsia="仿宋" w:hAnsi="仿宋" w:cs="仿宋" w:hint="eastAsia"/>
            <w:lang w:eastAsia="zh-CN"/>
          </w:rPr>
          <w:t>(三)、血液透析导管项目提出的理由</w:t>
        </w:r>
        <w:r>
          <w:tab/>
        </w:r>
        <w:r>
          <w:fldChar w:fldCharType="begin"/>
        </w:r>
        <w:r>
          <w:instrText xml:space="preserve"> PAGEREF _Toc11466 \h </w:instrText>
        </w:r>
        <w:r>
          <w:fldChar w:fldCharType="separate"/>
        </w:r>
        <w:r>
          <w:t>12</w:t>
        </w:r>
        <w:r>
          <w:fldChar w:fldCharType="end"/>
        </w:r>
      </w:hyperlink>
    </w:p>
    <w:p>
      <w:pPr>
        <w:pStyle w:val="TOC2"/>
        <w:tabs>
          <w:tab w:val="right" w:leader="dot" w:pos="8306"/>
        </w:tabs>
      </w:pPr>
      <w:hyperlink w:anchor="_Toc4001" w:history="1">
        <w:r>
          <w:rPr>
            <w:rFonts w:ascii="仿宋" w:eastAsia="仿宋" w:hAnsi="仿宋" w:cs="仿宋" w:hint="eastAsia"/>
            <w:lang w:eastAsia="zh-CN"/>
          </w:rPr>
          <w:t>(四)、血液透析导管项目意义</w:t>
        </w:r>
        <w:r>
          <w:tab/>
        </w:r>
        <w:r>
          <w:fldChar w:fldCharType="begin"/>
        </w:r>
        <w:r>
          <w:instrText xml:space="preserve"> PAGEREF _Toc4001 \h </w:instrText>
        </w:r>
        <w:r>
          <w:fldChar w:fldCharType="separate"/>
        </w:r>
        <w:r>
          <w:t>13</w:t>
        </w:r>
        <w:r>
          <w:fldChar w:fldCharType="end"/>
        </w:r>
      </w:hyperlink>
    </w:p>
    <w:p>
      <w:pPr>
        <w:pStyle w:val="TOC2"/>
        <w:tabs>
          <w:tab w:val="right" w:leader="dot" w:pos="8306"/>
        </w:tabs>
      </w:pPr>
      <w:hyperlink w:anchor="_Toc7702" w:history="1">
        <w:r>
          <w:rPr>
            <w:rFonts w:ascii="仿宋" w:eastAsia="仿宋" w:hAnsi="仿宋" w:cs="仿宋" w:hint="eastAsia"/>
            <w:lang w:eastAsia="zh-CN"/>
          </w:rPr>
          <w:t>(五)、血液透析导管项目背景</w:t>
        </w:r>
        <w:r>
          <w:tab/>
        </w:r>
        <w:r>
          <w:fldChar w:fldCharType="begin"/>
        </w:r>
        <w:r>
          <w:instrText xml:space="preserve"> PAGEREF _Toc7702 \h </w:instrText>
        </w:r>
        <w:r>
          <w:fldChar w:fldCharType="separate"/>
        </w:r>
        <w:r>
          <w:t>14</w:t>
        </w:r>
        <w:r>
          <w:fldChar w:fldCharType="end"/>
        </w:r>
      </w:hyperlink>
    </w:p>
    <w:p>
      <w:pPr>
        <w:pStyle w:val="TOC1"/>
        <w:tabs>
          <w:tab w:val="right" w:leader="dot" w:pos="8306"/>
        </w:tabs>
      </w:pPr>
      <w:hyperlink w:anchor="_Toc14399" w:history="1">
        <w:r>
          <w:rPr>
            <w:rFonts w:ascii="仿宋" w:eastAsia="仿宋" w:hAnsi="仿宋" w:cs="仿宋" w:hint="eastAsia"/>
            <w:lang w:eastAsia="zh-CN"/>
          </w:rPr>
          <w:t>三、血液透析导管项目绩效评估</w:t>
        </w:r>
        <w:r>
          <w:tab/>
        </w:r>
        <w:r>
          <w:fldChar w:fldCharType="begin"/>
        </w:r>
        <w:r>
          <w:instrText xml:space="preserve"> PAGEREF _Toc14399 \h </w:instrText>
        </w:r>
        <w:r>
          <w:fldChar w:fldCharType="separate"/>
        </w:r>
        <w:r>
          <w:t>15</w:t>
        </w:r>
        <w:r>
          <w:fldChar w:fldCharType="end"/>
        </w:r>
      </w:hyperlink>
    </w:p>
    <w:p>
      <w:pPr>
        <w:pStyle w:val="TOC2"/>
        <w:tabs>
          <w:tab w:val="right" w:leader="dot" w:pos="8306"/>
        </w:tabs>
      </w:pPr>
      <w:hyperlink w:anchor="_Toc6618" w:history="1">
        <w:r>
          <w:rPr>
            <w:rFonts w:ascii="仿宋" w:eastAsia="仿宋" w:hAnsi="仿宋" w:cs="仿宋" w:hint="eastAsia"/>
            <w:lang w:eastAsia="zh-CN"/>
          </w:rPr>
          <w:t>(一)、绩效评估指标</w:t>
        </w:r>
        <w:r>
          <w:tab/>
        </w:r>
        <w:r>
          <w:fldChar w:fldCharType="begin"/>
        </w:r>
        <w:r>
          <w:instrText xml:space="preserve"> PAGEREF _Toc6618 \h </w:instrText>
        </w:r>
        <w:r>
          <w:fldChar w:fldCharType="separate"/>
        </w:r>
        <w:r>
          <w:t>15</w:t>
        </w:r>
        <w:r>
          <w:fldChar w:fldCharType="end"/>
        </w:r>
      </w:hyperlink>
    </w:p>
    <w:p>
      <w:pPr>
        <w:pStyle w:val="TOC2"/>
        <w:tabs>
          <w:tab w:val="right" w:leader="dot" w:pos="8306"/>
        </w:tabs>
      </w:pPr>
      <w:hyperlink w:anchor="_Toc8885" w:history="1">
        <w:r>
          <w:rPr>
            <w:rFonts w:ascii="仿宋" w:eastAsia="仿宋" w:hAnsi="仿宋" w:cs="仿宋" w:hint="eastAsia"/>
            <w:lang w:eastAsia="zh-CN"/>
          </w:rPr>
          <w:t>(二)、绩效评估方法</w:t>
        </w:r>
        <w:r>
          <w:tab/>
        </w:r>
        <w:r>
          <w:fldChar w:fldCharType="begin"/>
        </w:r>
        <w:r>
          <w:instrText xml:space="preserve"> PAGEREF _Toc8885 \h </w:instrText>
        </w:r>
        <w:r>
          <w:fldChar w:fldCharType="separate"/>
        </w:r>
        <w:r>
          <w:t>16</w:t>
        </w:r>
        <w:r>
          <w:fldChar w:fldCharType="end"/>
        </w:r>
      </w:hyperlink>
    </w:p>
    <w:p>
      <w:pPr>
        <w:pStyle w:val="TOC2"/>
        <w:tabs>
          <w:tab w:val="right" w:leader="dot" w:pos="8306"/>
        </w:tabs>
      </w:pPr>
      <w:hyperlink w:anchor="_Toc1361" w:history="1">
        <w:r>
          <w:rPr>
            <w:rFonts w:ascii="仿宋" w:eastAsia="仿宋" w:hAnsi="仿宋" w:cs="仿宋" w:hint="eastAsia"/>
            <w:lang w:eastAsia="zh-CN"/>
          </w:rPr>
          <w:t>(三)、绩效评估周期</w:t>
        </w:r>
        <w:r>
          <w:tab/>
        </w:r>
        <w:r>
          <w:fldChar w:fldCharType="begin"/>
        </w:r>
        <w:r>
          <w:instrText xml:space="preserve"> PAGEREF _Toc1361 \h </w:instrText>
        </w:r>
        <w:r>
          <w:fldChar w:fldCharType="separate"/>
        </w:r>
        <w:r>
          <w:t>17</w:t>
        </w:r>
        <w:r>
          <w:fldChar w:fldCharType="end"/>
        </w:r>
      </w:hyperlink>
    </w:p>
    <w:p>
      <w:pPr>
        <w:pStyle w:val="TOC1"/>
        <w:tabs>
          <w:tab w:val="right" w:leader="dot" w:pos="8306"/>
        </w:tabs>
      </w:pPr>
      <w:hyperlink w:anchor="_Toc4966" w:history="1">
        <w:r>
          <w:rPr>
            <w:rFonts w:ascii="仿宋" w:eastAsia="仿宋" w:hAnsi="仿宋" w:cs="仿宋" w:hint="eastAsia"/>
            <w:lang w:eastAsia="zh-CN"/>
          </w:rPr>
          <w:t>四、市场分析、调研</w:t>
        </w:r>
        <w:r>
          <w:tab/>
        </w:r>
        <w:r>
          <w:fldChar w:fldCharType="begin"/>
        </w:r>
        <w:r>
          <w:instrText xml:space="preserve"> PAGEREF _Toc4966 \h </w:instrText>
        </w:r>
        <w:r>
          <w:fldChar w:fldCharType="separate"/>
        </w:r>
        <w:r>
          <w:t>18</w:t>
        </w:r>
        <w:r>
          <w:fldChar w:fldCharType="end"/>
        </w:r>
      </w:hyperlink>
    </w:p>
    <w:p>
      <w:pPr>
        <w:pStyle w:val="TOC2"/>
        <w:tabs>
          <w:tab w:val="right" w:leader="dot" w:pos="8306"/>
        </w:tabs>
      </w:pPr>
      <w:hyperlink w:anchor="_Toc32536" w:history="1">
        <w:r>
          <w:rPr>
            <w:rFonts w:ascii="仿宋" w:eastAsia="仿宋" w:hAnsi="仿宋" w:cs="仿宋" w:hint="eastAsia"/>
            <w:lang w:eastAsia="zh-CN"/>
          </w:rPr>
          <w:t>(一)、血液透析导管行业分析</w:t>
        </w:r>
        <w:r>
          <w:tab/>
        </w:r>
        <w:r>
          <w:fldChar w:fldCharType="begin"/>
        </w:r>
        <w:r>
          <w:instrText xml:space="preserve"> PAGEREF _Toc32536 \h </w:instrText>
        </w:r>
        <w:r>
          <w:fldChar w:fldCharType="separate"/>
        </w:r>
        <w:r>
          <w:t>18</w:t>
        </w:r>
        <w:r>
          <w:fldChar w:fldCharType="end"/>
        </w:r>
      </w:hyperlink>
    </w:p>
    <w:p>
      <w:pPr>
        <w:pStyle w:val="TOC2"/>
        <w:tabs>
          <w:tab w:val="right" w:leader="dot" w:pos="8306"/>
        </w:tabs>
      </w:pPr>
      <w:hyperlink w:anchor="_Toc4896" w:history="1">
        <w:r>
          <w:rPr>
            <w:rFonts w:ascii="仿宋" w:eastAsia="仿宋" w:hAnsi="仿宋" w:cs="仿宋" w:hint="eastAsia"/>
            <w:lang w:eastAsia="zh-CN"/>
          </w:rPr>
          <w:t>(二)、血液透析导管市场分析预测</w:t>
        </w:r>
        <w:r>
          <w:tab/>
        </w:r>
        <w:r>
          <w:fldChar w:fldCharType="begin"/>
        </w:r>
        <w:r>
          <w:instrText xml:space="preserve"> PAGEREF _Toc4896 \h </w:instrText>
        </w:r>
        <w:r>
          <w:fldChar w:fldCharType="separate"/>
        </w:r>
        <w:r>
          <w:t>19</w:t>
        </w:r>
        <w:r>
          <w:fldChar w:fldCharType="end"/>
        </w:r>
      </w:hyperlink>
    </w:p>
    <w:p>
      <w:pPr>
        <w:pStyle w:val="TOC1"/>
        <w:tabs>
          <w:tab w:val="right" w:leader="dot" w:pos="8306"/>
        </w:tabs>
      </w:pPr>
      <w:hyperlink w:anchor="_Toc18148" w:history="1">
        <w:r>
          <w:rPr>
            <w:rFonts w:ascii="仿宋" w:eastAsia="仿宋" w:hAnsi="仿宋" w:cs="仿宋" w:hint="eastAsia"/>
            <w:lang w:eastAsia="zh-CN"/>
          </w:rPr>
          <w:t>五、工艺说明</w:t>
        </w:r>
        <w:r>
          <w:tab/>
        </w:r>
        <w:r>
          <w:fldChar w:fldCharType="begin"/>
        </w:r>
        <w:r>
          <w:instrText xml:space="preserve"> PAGEREF _Toc18148 \h </w:instrText>
        </w:r>
        <w:r>
          <w:fldChar w:fldCharType="separate"/>
        </w:r>
        <w:r>
          <w:t>20</w:t>
        </w:r>
        <w:r>
          <w:fldChar w:fldCharType="end"/>
        </w:r>
      </w:hyperlink>
    </w:p>
    <w:p>
      <w:pPr>
        <w:pStyle w:val="TOC2"/>
        <w:tabs>
          <w:tab w:val="right" w:leader="dot" w:pos="8306"/>
        </w:tabs>
      </w:pPr>
      <w:hyperlink w:anchor="_Toc15471" w:history="1">
        <w:r>
          <w:rPr>
            <w:rFonts w:ascii="仿宋" w:eastAsia="仿宋" w:hAnsi="仿宋" w:cs="仿宋" w:hint="eastAsia"/>
            <w:lang w:eastAsia="zh-CN"/>
          </w:rPr>
          <w:t>(一)、技术管理特点</w:t>
        </w:r>
        <w:r>
          <w:tab/>
        </w:r>
        <w:r>
          <w:fldChar w:fldCharType="begin"/>
        </w:r>
        <w:r>
          <w:instrText xml:space="preserve"> PAGEREF _Toc15471 \h </w:instrText>
        </w:r>
        <w:r>
          <w:fldChar w:fldCharType="separate"/>
        </w:r>
        <w:r>
          <w:t>20</w:t>
        </w:r>
        <w:r>
          <w:fldChar w:fldCharType="end"/>
        </w:r>
      </w:hyperlink>
    </w:p>
    <w:p>
      <w:pPr>
        <w:pStyle w:val="TOC2"/>
        <w:tabs>
          <w:tab w:val="right" w:leader="dot" w:pos="8306"/>
        </w:tabs>
      </w:pPr>
      <w:hyperlink w:anchor="_Toc18424" w:history="1">
        <w:r>
          <w:rPr>
            <w:rFonts w:ascii="仿宋" w:eastAsia="仿宋" w:hAnsi="仿宋" w:cs="仿宋" w:hint="eastAsia"/>
            <w:lang w:eastAsia="zh-CN"/>
          </w:rPr>
          <w:t>(二)、血液透析导管项目工艺技术设计方案</w:t>
        </w:r>
        <w:r>
          <w:tab/>
        </w:r>
        <w:r>
          <w:fldChar w:fldCharType="begin"/>
        </w:r>
        <w:r>
          <w:instrText xml:space="preserve"> PAGEREF _Toc18424 \h </w:instrText>
        </w:r>
        <w:r>
          <w:fldChar w:fldCharType="separate"/>
        </w:r>
        <w:r>
          <w:t>21</w:t>
        </w:r>
        <w:r>
          <w:fldChar w:fldCharType="end"/>
        </w:r>
      </w:hyperlink>
    </w:p>
    <w:p>
      <w:pPr>
        <w:pStyle w:val="TOC2"/>
        <w:tabs>
          <w:tab w:val="right" w:leader="dot" w:pos="8306"/>
        </w:tabs>
      </w:pPr>
      <w:hyperlink w:anchor="_Toc17618" w:history="1">
        <w:r>
          <w:rPr>
            <w:rFonts w:ascii="仿宋" w:eastAsia="仿宋" w:hAnsi="仿宋" w:cs="仿宋" w:hint="eastAsia"/>
            <w:lang w:eastAsia="zh-CN"/>
          </w:rPr>
          <w:t>(三)、设备选型方案</w:t>
        </w:r>
        <w:r>
          <w:tab/>
        </w:r>
        <w:r>
          <w:fldChar w:fldCharType="begin"/>
        </w:r>
        <w:r>
          <w:instrText xml:space="preserve"> PAGEREF _Toc17618 \h </w:instrText>
        </w:r>
        <w:r>
          <w:fldChar w:fldCharType="separate"/>
        </w:r>
        <w:r>
          <w:t>22</w:t>
        </w:r>
        <w:r>
          <w:fldChar w:fldCharType="end"/>
        </w:r>
      </w:hyperlink>
    </w:p>
    <w:p>
      <w:pPr>
        <w:pStyle w:val="TOC1"/>
        <w:tabs>
          <w:tab w:val="right" w:leader="dot" w:pos="8306"/>
        </w:tabs>
      </w:pPr>
      <w:hyperlink w:anchor="_Toc1040" w:history="1">
        <w:r>
          <w:rPr>
            <w:rFonts w:ascii="仿宋" w:eastAsia="仿宋" w:hAnsi="仿宋" w:cs="仿宋" w:hint="eastAsia"/>
            <w:lang w:eastAsia="zh-CN"/>
          </w:rPr>
          <w:t>六、血液透析导管项目可持续发展</w:t>
        </w:r>
        <w:r>
          <w:tab/>
        </w:r>
        <w:r>
          <w:fldChar w:fldCharType="begin"/>
        </w:r>
        <w:r>
          <w:instrText xml:space="preserve"> PAGEREF _Toc1040 \h </w:instrText>
        </w:r>
        <w:r>
          <w:fldChar w:fldCharType="separate"/>
        </w:r>
        <w:r>
          <w:t>24</w:t>
        </w:r>
        <w:r>
          <w:fldChar w:fldCharType="end"/>
        </w:r>
      </w:hyperlink>
    </w:p>
    <w:p>
      <w:pPr>
        <w:pStyle w:val="TOC2"/>
        <w:tabs>
          <w:tab w:val="right" w:leader="dot" w:pos="8306"/>
        </w:tabs>
      </w:pPr>
      <w:hyperlink w:anchor="_Toc10343" w:history="1">
        <w:r>
          <w:rPr>
            <w:rFonts w:ascii="仿宋" w:eastAsia="仿宋" w:hAnsi="仿宋" w:cs="仿宋" w:hint="eastAsia"/>
            <w:lang w:eastAsia="zh-CN"/>
          </w:rPr>
          <w:t>(一)、可持续战略与实践</w:t>
        </w:r>
        <w:r>
          <w:tab/>
        </w:r>
        <w:r>
          <w:fldChar w:fldCharType="begin"/>
        </w:r>
        <w:r>
          <w:instrText xml:space="preserve"> PAGEREF _Toc10343 \h </w:instrText>
        </w:r>
        <w:r>
          <w:fldChar w:fldCharType="separate"/>
        </w:r>
        <w:r>
          <w:t>24</w:t>
        </w:r>
        <w:r>
          <w:fldChar w:fldCharType="end"/>
        </w:r>
      </w:hyperlink>
    </w:p>
    <w:p>
      <w:pPr>
        <w:pStyle w:val="TOC2"/>
        <w:tabs>
          <w:tab w:val="right" w:leader="dot" w:pos="8306"/>
        </w:tabs>
      </w:pPr>
      <w:hyperlink w:anchor="_Toc19164" w:history="1">
        <w:r>
          <w:rPr>
            <w:rFonts w:ascii="仿宋" w:eastAsia="仿宋" w:hAnsi="仿宋" w:cs="仿宋" w:hint="eastAsia"/>
            <w:lang w:eastAsia="zh-CN"/>
          </w:rPr>
          <w:t>(二)、环保与社会责任</w:t>
        </w:r>
        <w:r>
          <w:tab/>
        </w:r>
        <w:r>
          <w:fldChar w:fldCharType="begin"/>
        </w:r>
        <w:r>
          <w:instrText xml:space="preserve"> PAGEREF _Toc19164 \h </w:instrText>
        </w:r>
        <w:r>
          <w:fldChar w:fldCharType="separate"/>
        </w:r>
        <w:r>
          <w:t>24</w:t>
        </w:r>
        <w:r>
          <w:fldChar w:fldCharType="end"/>
        </w:r>
      </w:hyperlink>
    </w:p>
    <w:p>
      <w:pPr>
        <w:pStyle w:val="TOC1"/>
        <w:tabs>
          <w:tab w:val="right" w:leader="dot" w:pos="8306"/>
        </w:tabs>
      </w:pPr>
      <w:hyperlink w:anchor="_Toc21500" w:history="1">
        <w:r>
          <w:rPr>
            <w:rFonts w:ascii="仿宋" w:eastAsia="仿宋" w:hAnsi="仿宋" w:cs="仿宋" w:hint="eastAsia"/>
            <w:lang w:eastAsia="zh-CN"/>
          </w:rPr>
          <w:t>七、血液透析导管项目人力资源管理</w:t>
        </w:r>
        <w:r>
          <w:tab/>
        </w:r>
        <w:r>
          <w:fldChar w:fldCharType="begin"/>
        </w:r>
        <w:r>
          <w:instrText xml:space="preserve"> PAGEREF _Toc21500 \h </w:instrText>
        </w:r>
        <w:r>
          <w:fldChar w:fldCharType="separate"/>
        </w:r>
        <w:r>
          <w:t>25</w:t>
        </w:r>
        <w:r>
          <w:fldChar w:fldCharType="end"/>
        </w:r>
      </w:hyperlink>
    </w:p>
    <w:p>
      <w:pPr>
        <w:pStyle w:val="TOC2"/>
        <w:tabs>
          <w:tab w:val="right" w:leader="dot" w:pos="8306"/>
        </w:tabs>
      </w:pPr>
      <w:hyperlink w:anchor="_Toc19024" w:history="1">
        <w:r>
          <w:rPr>
            <w:rFonts w:ascii="仿宋" w:eastAsia="仿宋" w:hAnsi="仿宋" w:cs="仿宋" w:hint="eastAsia"/>
            <w:lang w:eastAsia="zh-CN"/>
          </w:rPr>
          <w:t>(一)、建立健全的预算管理制度</w:t>
        </w:r>
        <w:r>
          <w:tab/>
        </w:r>
        <w:r>
          <w:fldChar w:fldCharType="begin"/>
        </w:r>
        <w:r>
          <w:instrText xml:space="preserve"> PAGEREF _Toc19024 \h </w:instrText>
        </w:r>
        <w:r>
          <w:fldChar w:fldCharType="separate"/>
        </w:r>
        <w:r>
          <w:t>25</w:t>
        </w:r>
        <w:r>
          <w:fldChar w:fldCharType="end"/>
        </w:r>
      </w:hyperlink>
    </w:p>
    <w:p>
      <w:pPr>
        <w:pStyle w:val="TOC2"/>
        <w:tabs>
          <w:tab w:val="right" w:leader="dot" w:pos="8306"/>
        </w:tabs>
      </w:pPr>
      <w:hyperlink w:anchor="_Toc18604" w:history="1">
        <w:r>
          <w:rPr>
            <w:rFonts w:ascii="仿宋" w:eastAsia="仿宋" w:hAnsi="仿宋" w:cs="仿宋" w:hint="eastAsia"/>
            <w:lang w:eastAsia="zh-CN"/>
          </w:rPr>
          <w:t>(二)、加强资金流动监控</w:t>
        </w:r>
        <w:r>
          <w:tab/>
        </w:r>
        <w:r>
          <w:fldChar w:fldCharType="begin"/>
        </w:r>
        <w:r>
          <w:instrText xml:space="preserve"> PAGEREF _Toc18604 \h </w:instrText>
        </w:r>
        <w:r>
          <w:fldChar w:fldCharType="separate"/>
        </w:r>
        <w:r>
          <w:t>27</w:t>
        </w:r>
        <w:r>
          <w:fldChar w:fldCharType="end"/>
        </w:r>
      </w:hyperlink>
    </w:p>
    <w:p>
      <w:pPr>
        <w:pStyle w:val="TOC2"/>
        <w:tabs>
          <w:tab w:val="right" w:leader="dot" w:pos="8306"/>
        </w:tabs>
      </w:pPr>
      <w:hyperlink w:anchor="_Toc9793" w:history="1">
        <w:r>
          <w:rPr>
            <w:rFonts w:ascii="仿宋" w:eastAsia="仿宋" w:hAnsi="仿宋" w:cs="仿宋" w:hint="eastAsia"/>
            <w:lang w:eastAsia="zh-CN"/>
          </w:rPr>
          <w:t>(三)、制定完善的风险控制机制</w:t>
        </w:r>
        <w:r>
          <w:tab/>
        </w:r>
        <w:r>
          <w:fldChar w:fldCharType="begin"/>
        </w:r>
        <w:r>
          <w:instrText xml:space="preserve"> PAGEREF _Toc9793 \h </w:instrText>
        </w:r>
        <w:r>
          <w:fldChar w:fldCharType="separate"/>
        </w:r>
        <w:r>
          <w:t>28</w:t>
        </w:r>
        <w:r>
          <w:fldChar w:fldCharType="end"/>
        </w:r>
      </w:hyperlink>
    </w:p>
    <w:p>
      <w:pPr>
        <w:pStyle w:val="TOC2"/>
        <w:tabs>
          <w:tab w:val="right" w:leader="dot" w:pos="8306"/>
        </w:tabs>
      </w:pPr>
      <w:hyperlink w:anchor="_Toc19829" w:history="1">
        <w:r>
          <w:rPr>
            <w:rFonts w:ascii="仿宋" w:eastAsia="仿宋" w:hAnsi="仿宋" w:cs="仿宋" w:hint="eastAsia"/>
            <w:lang w:eastAsia="zh-CN"/>
          </w:rPr>
          <w:t>(四)、优化成本管理</w:t>
        </w:r>
        <w:r>
          <w:tab/>
        </w:r>
        <w:r>
          <w:fldChar w:fldCharType="begin"/>
        </w:r>
        <w:r>
          <w:instrText xml:space="preserve"> PAGEREF _Toc19829 \h </w:instrText>
        </w:r>
        <w:r>
          <w:fldChar w:fldCharType="separate"/>
        </w:r>
        <w:r>
          <w:t>29</w:t>
        </w:r>
        <w:r>
          <w:fldChar w:fldCharType="end"/>
        </w:r>
      </w:hyperlink>
    </w:p>
    <w:p>
      <w:pPr>
        <w:pStyle w:val="TOC1"/>
        <w:tabs>
          <w:tab w:val="right" w:leader="dot" w:pos="8306"/>
        </w:tabs>
      </w:pPr>
      <w:hyperlink w:anchor="_Toc31280" w:history="1">
        <w:r>
          <w:rPr>
            <w:rFonts w:ascii="仿宋" w:eastAsia="仿宋" w:hAnsi="仿宋" w:cs="仿宋" w:hint="eastAsia"/>
            <w:lang w:eastAsia="zh-CN"/>
          </w:rPr>
          <w:t>八、血液透析导管项目创新与研发</w:t>
        </w:r>
        <w:r>
          <w:tab/>
        </w:r>
        <w:r>
          <w:fldChar w:fldCharType="begin"/>
        </w:r>
        <w:r>
          <w:instrText xml:space="preserve"> PAGEREF _Toc31280 \h </w:instrText>
        </w:r>
        <w:r>
          <w:fldChar w:fldCharType="separate"/>
        </w:r>
        <w:r>
          <w:t>31</w:t>
        </w:r>
        <w:r>
          <w:fldChar w:fldCharType="end"/>
        </w:r>
      </w:hyperlink>
    </w:p>
    <w:p>
      <w:pPr>
        <w:pStyle w:val="TOC2"/>
        <w:tabs>
          <w:tab w:val="right" w:leader="dot" w:pos="8306"/>
        </w:tabs>
      </w:pPr>
      <w:hyperlink w:anchor="_Toc9832" w:history="1">
        <w:r>
          <w:rPr>
            <w:rFonts w:ascii="仿宋" w:eastAsia="仿宋" w:hAnsi="仿宋" w:cs="仿宋" w:hint="eastAsia"/>
            <w:lang w:eastAsia="zh-CN"/>
          </w:rPr>
          <w:t>(一)、创新策略与方向</w:t>
        </w:r>
        <w:r>
          <w:tab/>
        </w:r>
        <w:r>
          <w:fldChar w:fldCharType="begin"/>
        </w:r>
        <w:r>
          <w:instrText xml:space="preserve"> PAGEREF _Toc9832 \h </w:instrText>
        </w:r>
        <w:r>
          <w:fldChar w:fldCharType="separate"/>
        </w:r>
        <w:r>
          <w:t>31</w:t>
        </w:r>
        <w:r>
          <w:fldChar w:fldCharType="end"/>
        </w:r>
      </w:hyperlink>
    </w:p>
    <w:p>
      <w:pPr>
        <w:pStyle w:val="TOC2"/>
        <w:tabs>
          <w:tab w:val="right" w:leader="dot" w:pos="8306"/>
        </w:tabs>
      </w:pPr>
      <w:hyperlink w:anchor="_Toc32310" w:history="1">
        <w:r>
          <w:rPr>
            <w:rFonts w:ascii="仿宋" w:eastAsia="仿宋" w:hAnsi="仿宋" w:cs="仿宋" w:hint="eastAsia"/>
            <w:lang w:eastAsia="zh-CN"/>
          </w:rPr>
          <w:t>(二)、研发规划与投入</w:t>
        </w:r>
        <w:r>
          <w:tab/>
        </w:r>
        <w:r>
          <w:fldChar w:fldCharType="begin"/>
        </w:r>
        <w:r>
          <w:instrText xml:space="preserve"> PAGEREF _Toc32310 \h </w:instrText>
        </w:r>
        <w:r>
          <w:fldChar w:fldCharType="separate"/>
        </w:r>
        <w:r>
          <w:t>32</w:t>
        </w:r>
        <w:r>
          <w:fldChar w:fldCharType="end"/>
        </w:r>
      </w:hyperlink>
    </w:p>
    <w:p>
      <w:pPr>
        <w:pStyle w:val="TOC1"/>
        <w:tabs>
          <w:tab w:val="right" w:leader="dot" w:pos="8306"/>
        </w:tabs>
      </w:pPr>
      <w:hyperlink w:anchor="_Toc18013" w:history="1">
        <w:r>
          <w:rPr>
            <w:rFonts w:ascii="仿宋" w:eastAsia="仿宋" w:hAnsi="仿宋" w:cs="仿宋" w:hint="eastAsia"/>
            <w:lang w:eastAsia="zh-CN"/>
          </w:rPr>
          <w:t>九、血液透析导管项目风险管理</w:t>
        </w:r>
        <w:r>
          <w:tab/>
        </w:r>
        <w:r>
          <w:fldChar w:fldCharType="begin"/>
        </w:r>
        <w:r>
          <w:instrText xml:space="preserve"> PAGEREF _Toc18013 \h </w:instrText>
        </w:r>
        <w:r>
          <w:fldChar w:fldCharType="separate"/>
        </w:r>
        <w:r>
          <w:t>34</w:t>
        </w:r>
        <w:r>
          <w:fldChar w:fldCharType="end"/>
        </w:r>
      </w:hyperlink>
    </w:p>
    <w:p>
      <w:pPr>
        <w:pStyle w:val="TOC2"/>
        <w:tabs>
          <w:tab w:val="right" w:leader="dot" w:pos="8306"/>
        </w:tabs>
      </w:pPr>
      <w:hyperlink w:anchor="_Toc4194" w:history="1">
        <w:r>
          <w:rPr>
            <w:rFonts w:ascii="仿宋" w:eastAsia="仿宋" w:hAnsi="仿宋" w:cs="仿宋" w:hint="eastAsia"/>
            <w:lang w:eastAsia="zh-CN"/>
          </w:rPr>
          <w:t>(一)、风险识别与评估</w:t>
        </w:r>
        <w:r>
          <w:tab/>
        </w:r>
        <w:r>
          <w:fldChar w:fldCharType="begin"/>
        </w:r>
        <w:r>
          <w:instrText xml:space="preserve"> PAGEREF _Toc4194 \h </w:instrText>
        </w:r>
        <w:r>
          <w:fldChar w:fldCharType="separate"/>
        </w:r>
        <w:r>
          <w:t>34</w:t>
        </w:r>
        <w:r>
          <w:fldChar w:fldCharType="end"/>
        </w:r>
      </w:hyperlink>
    </w:p>
    <w:p>
      <w:pPr>
        <w:pStyle w:val="TOC2"/>
        <w:tabs>
          <w:tab w:val="right" w:leader="dot" w:pos="8306"/>
        </w:tabs>
      </w:pPr>
      <w:hyperlink w:anchor="_Toc22360" w:history="1">
        <w:r>
          <w:rPr>
            <w:rFonts w:ascii="仿宋" w:eastAsia="仿宋" w:hAnsi="仿宋" w:cs="仿宋" w:hint="eastAsia"/>
            <w:lang w:eastAsia="zh-CN"/>
          </w:rPr>
          <w:t>(二)、风险应对策略</w:t>
        </w:r>
        <w:r>
          <w:tab/>
        </w:r>
        <w:r>
          <w:fldChar w:fldCharType="begin"/>
        </w:r>
        <w:r>
          <w:instrText xml:space="preserve"> PAGEREF _Toc22360 \h </w:instrText>
        </w:r>
        <w:r>
          <w:fldChar w:fldCharType="separate"/>
        </w:r>
        <w:r>
          <w:t>35</w:t>
        </w:r>
        <w:r>
          <w:fldChar w:fldCharType="end"/>
        </w:r>
      </w:hyperlink>
    </w:p>
    <w:p>
      <w:pPr>
        <w:pStyle w:val="TOC2"/>
        <w:tabs>
          <w:tab w:val="right" w:leader="dot" w:pos="8306"/>
        </w:tabs>
      </w:pPr>
      <w:hyperlink w:anchor="_Toc11795" w:history="1">
        <w:r>
          <w:rPr>
            <w:rFonts w:ascii="仿宋" w:eastAsia="仿宋" w:hAnsi="仿宋" w:cs="仿宋" w:hint="eastAsia"/>
            <w:lang w:eastAsia="zh-CN"/>
          </w:rPr>
          <w:t>(三)、风险监控与控制</w:t>
        </w:r>
        <w:r>
          <w:tab/>
        </w:r>
        <w:r>
          <w:fldChar w:fldCharType="begin"/>
        </w:r>
        <w:r>
          <w:instrText xml:space="preserve"> PAGEREF _Toc11795 \h </w:instrText>
        </w:r>
        <w:r>
          <w:fldChar w:fldCharType="separate"/>
        </w:r>
        <w:r>
          <w:t>37</w:t>
        </w:r>
        <w:r>
          <w:fldChar w:fldCharType="end"/>
        </w:r>
      </w:hyperlink>
    </w:p>
    <w:p>
      <w:pPr>
        <w:pStyle w:val="TOC1"/>
        <w:tabs>
          <w:tab w:val="right" w:leader="dot" w:pos="8306"/>
        </w:tabs>
      </w:pPr>
      <w:hyperlink w:anchor="_Toc5888" w:history="1">
        <w:r>
          <w:rPr>
            <w:rFonts w:ascii="仿宋" w:eastAsia="仿宋" w:hAnsi="仿宋" w:cs="仿宋" w:hint="eastAsia"/>
            <w:lang w:eastAsia="zh-CN"/>
          </w:rPr>
          <w:t>十、血液透析导管项目技术管理</w:t>
        </w:r>
        <w:r>
          <w:tab/>
        </w:r>
        <w:r>
          <w:fldChar w:fldCharType="begin"/>
        </w:r>
        <w:r>
          <w:instrText xml:space="preserve"> PAGEREF _Toc5888 \h </w:instrText>
        </w:r>
        <w:r>
          <w:fldChar w:fldCharType="separate"/>
        </w:r>
        <w:r>
          <w:t>38</w:t>
        </w:r>
        <w:r>
          <w:fldChar w:fldCharType="end"/>
        </w:r>
      </w:hyperlink>
    </w:p>
    <w:p>
      <w:pPr>
        <w:pStyle w:val="TOC2"/>
        <w:tabs>
          <w:tab w:val="right" w:leader="dot" w:pos="8306"/>
        </w:tabs>
      </w:pPr>
      <w:hyperlink w:anchor="_Toc1295" w:history="1">
        <w:r>
          <w:rPr>
            <w:rFonts w:ascii="仿宋" w:eastAsia="仿宋" w:hAnsi="仿宋" w:cs="仿宋" w:hint="eastAsia"/>
            <w:lang w:eastAsia="zh-CN"/>
          </w:rPr>
          <w:t>(一)、技术方案选用方向</w:t>
        </w:r>
        <w:r>
          <w:tab/>
        </w:r>
        <w:r>
          <w:fldChar w:fldCharType="begin"/>
        </w:r>
        <w:r>
          <w:instrText xml:space="preserve"> PAGEREF _Toc1295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242" w:history="1">
        <w:r>
          <w:rPr>
            <w:rFonts w:ascii="仿宋" w:eastAsia="仿宋" w:hAnsi="仿宋" w:cs="仿宋" w:hint="eastAsia"/>
            <w:lang w:eastAsia="zh-CN"/>
          </w:rPr>
          <w:t>(二)、工艺技术方案选用原则</w:t>
        </w:r>
        <w:r>
          <w:tab/>
        </w:r>
        <w:r>
          <w:fldChar w:fldCharType="begin"/>
        </w:r>
        <w:r>
          <w:instrText xml:space="preserve"> PAGEREF _Toc12242 \h </w:instrText>
        </w:r>
        <w:r>
          <w:fldChar w:fldCharType="separate"/>
        </w:r>
        <w:r>
          <w:t>40</w:t>
        </w:r>
        <w:r>
          <w:fldChar w:fldCharType="end"/>
        </w:r>
      </w:hyperlink>
    </w:p>
    <w:p>
      <w:pPr>
        <w:pStyle w:val="TOC2"/>
        <w:tabs>
          <w:tab w:val="right" w:leader="dot" w:pos="8306"/>
        </w:tabs>
      </w:pPr>
      <w:hyperlink w:anchor="_Toc16999" w:history="1">
        <w:r>
          <w:rPr>
            <w:rFonts w:ascii="仿宋" w:eastAsia="仿宋" w:hAnsi="仿宋" w:cs="仿宋" w:hint="eastAsia"/>
            <w:lang w:eastAsia="zh-CN"/>
          </w:rPr>
          <w:t>(三)、工艺技术方案要求</w:t>
        </w:r>
        <w:r>
          <w:tab/>
        </w:r>
        <w:r>
          <w:fldChar w:fldCharType="begin"/>
        </w:r>
        <w:r>
          <w:instrText xml:space="preserve"> PAGEREF _Toc16999 \h </w:instrText>
        </w:r>
        <w:r>
          <w:fldChar w:fldCharType="separate"/>
        </w:r>
        <w:r>
          <w:t>42</w:t>
        </w:r>
        <w:r>
          <w:fldChar w:fldCharType="end"/>
        </w:r>
      </w:hyperlink>
    </w:p>
    <w:p>
      <w:pPr>
        <w:pStyle w:val="TOC1"/>
        <w:tabs>
          <w:tab w:val="right" w:leader="dot" w:pos="8306"/>
        </w:tabs>
      </w:pPr>
      <w:hyperlink w:anchor="_Toc15612" w:history="1">
        <w:r>
          <w:rPr>
            <w:rFonts w:ascii="仿宋" w:eastAsia="仿宋" w:hAnsi="仿宋" w:cs="仿宋" w:hint="eastAsia"/>
            <w:lang w:eastAsia="zh-CN"/>
          </w:rPr>
          <w:t>十一、血液透析导管项目计划安排</w:t>
        </w:r>
        <w:r>
          <w:tab/>
        </w:r>
        <w:r>
          <w:fldChar w:fldCharType="begin"/>
        </w:r>
        <w:r>
          <w:instrText xml:space="preserve"> PAGEREF _Toc15612 \h </w:instrText>
        </w:r>
        <w:r>
          <w:fldChar w:fldCharType="separate"/>
        </w:r>
        <w:r>
          <w:t>44</w:t>
        </w:r>
        <w:r>
          <w:fldChar w:fldCharType="end"/>
        </w:r>
      </w:hyperlink>
    </w:p>
    <w:p>
      <w:pPr>
        <w:pStyle w:val="TOC2"/>
        <w:tabs>
          <w:tab w:val="right" w:leader="dot" w:pos="8306"/>
        </w:tabs>
      </w:pPr>
      <w:hyperlink w:anchor="_Toc13675" w:history="1">
        <w:r>
          <w:rPr>
            <w:rFonts w:ascii="仿宋" w:eastAsia="仿宋" w:hAnsi="仿宋" w:cs="仿宋" w:hint="eastAsia"/>
            <w:lang w:eastAsia="zh-CN"/>
          </w:rPr>
          <w:t>(一)、建设周期</w:t>
        </w:r>
        <w:r>
          <w:tab/>
        </w:r>
        <w:r>
          <w:fldChar w:fldCharType="begin"/>
        </w:r>
        <w:r>
          <w:instrText xml:space="preserve"> PAGEREF _Toc13675 \h </w:instrText>
        </w:r>
        <w:r>
          <w:fldChar w:fldCharType="separate"/>
        </w:r>
        <w:r>
          <w:t>44</w:t>
        </w:r>
        <w:r>
          <w:fldChar w:fldCharType="end"/>
        </w:r>
      </w:hyperlink>
    </w:p>
    <w:p>
      <w:pPr>
        <w:pStyle w:val="TOC2"/>
        <w:tabs>
          <w:tab w:val="right" w:leader="dot" w:pos="8306"/>
        </w:tabs>
      </w:pPr>
      <w:hyperlink w:anchor="_Toc22022" w:history="1">
        <w:r>
          <w:rPr>
            <w:rFonts w:ascii="仿宋" w:eastAsia="仿宋" w:hAnsi="仿宋" w:cs="仿宋" w:hint="eastAsia"/>
            <w:lang w:eastAsia="zh-CN"/>
          </w:rPr>
          <w:t>(二)、建设进度</w:t>
        </w:r>
        <w:r>
          <w:tab/>
        </w:r>
        <w:r>
          <w:fldChar w:fldCharType="begin"/>
        </w:r>
        <w:r>
          <w:instrText xml:space="preserve"> PAGEREF _Toc22022 \h </w:instrText>
        </w:r>
        <w:r>
          <w:fldChar w:fldCharType="separate"/>
        </w:r>
        <w:r>
          <w:t>45</w:t>
        </w:r>
        <w:r>
          <w:fldChar w:fldCharType="end"/>
        </w:r>
      </w:hyperlink>
    </w:p>
    <w:p>
      <w:pPr>
        <w:pStyle w:val="TOC2"/>
        <w:tabs>
          <w:tab w:val="right" w:leader="dot" w:pos="8306"/>
        </w:tabs>
      </w:pPr>
      <w:hyperlink w:anchor="_Toc20274" w:history="1">
        <w:r>
          <w:rPr>
            <w:rFonts w:ascii="仿宋" w:eastAsia="仿宋" w:hAnsi="仿宋" w:cs="仿宋" w:hint="eastAsia"/>
            <w:lang w:eastAsia="zh-CN"/>
          </w:rPr>
          <w:t>(三)、进度安排注意事项</w:t>
        </w:r>
        <w:r>
          <w:tab/>
        </w:r>
        <w:r>
          <w:fldChar w:fldCharType="begin"/>
        </w:r>
        <w:r>
          <w:instrText xml:space="preserve"> PAGEREF _Toc20274 \h </w:instrText>
        </w:r>
        <w:r>
          <w:fldChar w:fldCharType="separate"/>
        </w:r>
        <w:r>
          <w:t>46</w:t>
        </w:r>
        <w:r>
          <w:fldChar w:fldCharType="end"/>
        </w:r>
      </w:hyperlink>
    </w:p>
    <w:p>
      <w:pPr>
        <w:pStyle w:val="TOC2"/>
        <w:tabs>
          <w:tab w:val="right" w:leader="dot" w:pos="8306"/>
        </w:tabs>
      </w:pPr>
      <w:hyperlink w:anchor="_Toc10407" w:history="1">
        <w:r>
          <w:rPr>
            <w:rFonts w:ascii="仿宋" w:eastAsia="仿宋" w:hAnsi="仿宋" w:cs="仿宋" w:hint="eastAsia"/>
            <w:lang w:eastAsia="zh-CN"/>
          </w:rPr>
          <w:t>(四)、人力资源配置</w:t>
        </w:r>
        <w:r>
          <w:tab/>
        </w:r>
        <w:r>
          <w:fldChar w:fldCharType="begin"/>
        </w:r>
        <w:r>
          <w:instrText xml:space="preserve"> PAGEREF _Toc10407 \h </w:instrText>
        </w:r>
        <w:r>
          <w:fldChar w:fldCharType="separate"/>
        </w:r>
        <w:r>
          <w:t>48</w:t>
        </w:r>
        <w:r>
          <w:fldChar w:fldCharType="end"/>
        </w:r>
      </w:hyperlink>
    </w:p>
    <w:p>
      <w:pPr>
        <w:pStyle w:val="TOC1"/>
        <w:tabs>
          <w:tab w:val="right" w:leader="dot" w:pos="8306"/>
        </w:tabs>
      </w:pPr>
      <w:hyperlink w:anchor="_Toc2956" w:history="1">
        <w:r>
          <w:rPr>
            <w:rFonts w:ascii="仿宋" w:eastAsia="仿宋" w:hAnsi="仿宋" w:cs="仿宋" w:hint="eastAsia"/>
            <w:lang w:eastAsia="zh-CN"/>
          </w:rPr>
          <w:t>十二、血液透析导管项目投资规划</w:t>
        </w:r>
        <w:r>
          <w:tab/>
        </w:r>
        <w:r>
          <w:fldChar w:fldCharType="begin"/>
        </w:r>
        <w:r>
          <w:instrText xml:space="preserve"> PAGEREF _Toc2956 \h </w:instrText>
        </w:r>
        <w:r>
          <w:fldChar w:fldCharType="separate"/>
        </w:r>
        <w:r>
          <w:t>48</w:t>
        </w:r>
        <w:r>
          <w:fldChar w:fldCharType="end"/>
        </w:r>
      </w:hyperlink>
    </w:p>
    <w:p>
      <w:pPr>
        <w:pStyle w:val="TOC2"/>
        <w:tabs>
          <w:tab w:val="right" w:leader="dot" w:pos="8306"/>
        </w:tabs>
      </w:pPr>
      <w:hyperlink w:anchor="_Toc6788" w:history="1">
        <w:r>
          <w:rPr>
            <w:rFonts w:ascii="仿宋" w:eastAsia="仿宋" w:hAnsi="仿宋" w:cs="仿宋" w:hint="eastAsia"/>
            <w:lang w:eastAsia="zh-CN"/>
          </w:rPr>
          <w:t>(一)、血液透析导管项目总投资估算</w:t>
        </w:r>
        <w:r>
          <w:tab/>
        </w:r>
        <w:r>
          <w:fldChar w:fldCharType="begin"/>
        </w:r>
        <w:r>
          <w:instrText xml:space="preserve"> PAGEREF _Toc6788 \h </w:instrText>
        </w:r>
        <w:r>
          <w:fldChar w:fldCharType="separate"/>
        </w:r>
        <w:r>
          <w:t>48</w:t>
        </w:r>
        <w:r>
          <w:fldChar w:fldCharType="end"/>
        </w:r>
      </w:hyperlink>
    </w:p>
    <w:p>
      <w:pPr>
        <w:pStyle w:val="TOC2"/>
        <w:tabs>
          <w:tab w:val="right" w:leader="dot" w:pos="8306"/>
        </w:tabs>
      </w:pPr>
      <w:hyperlink w:anchor="_Toc30293" w:history="1">
        <w:r>
          <w:rPr>
            <w:rFonts w:ascii="仿宋" w:eastAsia="仿宋" w:hAnsi="仿宋" w:cs="仿宋" w:hint="eastAsia"/>
            <w:lang w:eastAsia="zh-CN"/>
          </w:rPr>
          <w:t>(二)、资金筹措</w:t>
        </w:r>
        <w:r>
          <w:tab/>
        </w:r>
        <w:r>
          <w:fldChar w:fldCharType="begin"/>
        </w:r>
        <w:r>
          <w:instrText xml:space="preserve"> PAGEREF _Toc30293 \h </w:instrText>
        </w:r>
        <w:r>
          <w:fldChar w:fldCharType="separate"/>
        </w:r>
        <w:r>
          <w:t>50</w:t>
        </w:r>
        <w:r>
          <w:fldChar w:fldCharType="end"/>
        </w:r>
      </w:hyperlink>
    </w:p>
    <w:p>
      <w:pPr>
        <w:pStyle w:val="TOC1"/>
        <w:tabs>
          <w:tab w:val="right" w:leader="dot" w:pos="8306"/>
        </w:tabs>
      </w:pPr>
      <w:hyperlink w:anchor="_Toc31147" w:history="1">
        <w:r>
          <w:rPr>
            <w:rFonts w:ascii="仿宋" w:eastAsia="仿宋" w:hAnsi="仿宋" w:cs="仿宋" w:hint="eastAsia"/>
            <w:lang w:eastAsia="zh-CN"/>
          </w:rPr>
          <w:t>十三、供应链管理</w:t>
        </w:r>
        <w:r>
          <w:tab/>
        </w:r>
        <w:r>
          <w:fldChar w:fldCharType="begin"/>
        </w:r>
        <w:r>
          <w:instrText xml:space="preserve"> PAGEREF _Toc31147 \h </w:instrText>
        </w:r>
        <w:r>
          <w:fldChar w:fldCharType="separate"/>
        </w:r>
        <w:r>
          <w:t>50</w:t>
        </w:r>
        <w:r>
          <w:fldChar w:fldCharType="end"/>
        </w:r>
      </w:hyperlink>
    </w:p>
    <w:p>
      <w:pPr>
        <w:pStyle w:val="TOC2"/>
        <w:tabs>
          <w:tab w:val="right" w:leader="dot" w:pos="8306"/>
        </w:tabs>
      </w:pPr>
      <w:hyperlink w:anchor="_Toc22652" w:history="1">
        <w:r>
          <w:rPr>
            <w:rFonts w:ascii="仿宋" w:eastAsia="仿宋" w:hAnsi="仿宋" w:cs="仿宋" w:hint="eastAsia"/>
            <w:lang w:eastAsia="zh-CN"/>
          </w:rPr>
          <w:t>(一)、供应链战略规划</w:t>
        </w:r>
        <w:r>
          <w:tab/>
        </w:r>
        <w:r>
          <w:fldChar w:fldCharType="begin"/>
        </w:r>
        <w:r>
          <w:instrText xml:space="preserve"> PAGEREF _Toc22652 \h </w:instrText>
        </w:r>
        <w:r>
          <w:fldChar w:fldCharType="separate"/>
        </w:r>
        <w:r>
          <w:t>50</w:t>
        </w:r>
        <w:r>
          <w:fldChar w:fldCharType="end"/>
        </w:r>
      </w:hyperlink>
    </w:p>
    <w:p>
      <w:pPr>
        <w:pStyle w:val="TOC2"/>
        <w:tabs>
          <w:tab w:val="right" w:leader="dot" w:pos="8306"/>
        </w:tabs>
      </w:pPr>
      <w:hyperlink w:anchor="_Toc14846" w:history="1">
        <w:r>
          <w:rPr>
            <w:rFonts w:ascii="仿宋" w:eastAsia="仿宋" w:hAnsi="仿宋" w:cs="仿宋" w:hint="eastAsia"/>
            <w:lang w:eastAsia="zh-CN"/>
          </w:rPr>
          <w:t>(二)、供应商选择与合作</w:t>
        </w:r>
        <w:r>
          <w:tab/>
        </w:r>
        <w:r>
          <w:fldChar w:fldCharType="begin"/>
        </w:r>
        <w:r>
          <w:instrText xml:space="preserve"> PAGEREF _Toc14846 \h </w:instrText>
        </w:r>
        <w:r>
          <w:fldChar w:fldCharType="separate"/>
        </w:r>
        <w:r>
          <w:t>52</w:t>
        </w:r>
        <w:r>
          <w:fldChar w:fldCharType="end"/>
        </w:r>
      </w:hyperlink>
    </w:p>
    <w:p>
      <w:pPr>
        <w:pStyle w:val="TOC2"/>
        <w:tabs>
          <w:tab w:val="right" w:leader="dot" w:pos="8306"/>
        </w:tabs>
      </w:pPr>
      <w:hyperlink w:anchor="_Toc12870" w:history="1">
        <w:r>
          <w:rPr>
            <w:rFonts w:ascii="仿宋" w:eastAsia="仿宋" w:hAnsi="仿宋" w:cs="仿宋" w:hint="eastAsia"/>
            <w:lang w:eastAsia="zh-CN"/>
          </w:rPr>
          <w:t>(三)、物流与库存管理</w:t>
        </w:r>
        <w:r>
          <w:tab/>
        </w:r>
        <w:r>
          <w:fldChar w:fldCharType="begin"/>
        </w:r>
        <w:r>
          <w:instrText xml:space="preserve"> PAGEREF _Toc12870 \h </w:instrText>
        </w:r>
        <w:r>
          <w:fldChar w:fldCharType="separate"/>
        </w:r>
        <w:r>
          <w:t>53</w:t>
        </w:r>
        <w:r>
          <w:fldChar w:fldCharType="end"/>
        </w:r>
      </w:hyperlink>
    </w:p>
    <w:p>
      <w:pPr>
        <w:pStyle w:val="TOC1"/>
        <w:tabs>
          <w:tab w:val="right" w:leader="dot" w:pos="8306"/>
        </w:tabs>
      </w:pPr>
      <w:hyperlink w:anchor="_Toc28403" w:history="1">
        <w:r>
          <w:rPr>
            <w:rFonts w:ascii="仿宋" w:eastAsia="仿宋" w:hAnsi="仿宋" w:cs="仿宋" w:hint="eastAsia"/>
            <w:lang w:eastAsia="zh-CN"/>
          </w:rPr>
          <w:t>十四、血液透析导管项目治理与监督</w:t>
        </w:r>
        <w:r>
          <w:tab/>
        </w:r>
        <w:r>
          <w:fldChar w:fldCharType="begin"/>
        </w:r>
        <w:r>
          <w:instrText xml:space="preserve"> PAGEREF _Toc28403 \h </w:instrText>
        </w:r>
        <w:r>
          <w:fldChar w:fldCharType="separate"/>
        </w:r>
        <w:r>
          <w:t>55</w:t>
        </w:r>
        <w:r>
          <w:fldChar w:fldCharType="end"/>
        </w:r>
      </w:hyperlink>
    </w:p>
    <w:p>
      <w:pPr>
        <w:pStyle w:val="TOC2"/>
        <w:tabs>
          <w:tab w:val="right" w:leader="dot" w:pos="8306"/>
        </w:tabs>
      </w:pPr>
      <w:hyperlink w:anchor="_Toc5261" w:history="1">
        <w:r>
          <w:rPr>
            <w:rFonts w:ascii="仿宋" w:eastAsia="仿宋" w:hAnsi="仿宋" w:cs="仿宋" w:hint="eastAsia"/>
            <w:lang w:eastAsia="zh-CN"/>
          </w:rPr>
          <w:t>(一)、血液透析导管项目治理结构</w:t>
        </w:r>
        <w:r>
          <w:tab/>
        </w:r>
        <w:r>
          <w:fldChar w:fldCharType="begin"/>
        </w:r>
        <w:r>
          <w:instrText xml:space="preserve"> PAGEREF _Toc5261 \h </w:instrText>
        </w:r>
        <w:r>
          <w:fldChar w:fldCharType="separate"/>
        </w:r>
        <w:r>
          <w:t>55</w:t>
        </w:r>
        <w:r>
          <w:fldChar w:fldCharType="end"/>
        </w:r>
      </w:hyperlink>
    </w:p>
    <w:p>
      <w:pPr>
        <w:pStyle w:val="TOC2"/>
        <w:tabs>
          <w:tab w:val="right" w:leader="dot" w:pos="8306"/>
        </w:tabs>
      </w:pPr>
      <w:hyperlink w:anchor="_Toc27727" w:history="1">
        <w:r>
          <w:rPr>
            <w:rFonts w:ascii="仿宋" w:eastAsia="仿宋" w:hAnsi="仿宋" w:cs="仿宋" w:hint="eastAsia"/>
            <w:lang w:eastAsia="zh-CN"/>
          </w:rPr>
          <w:t>(二)、监督与审计</w:t>
        </w:r>
        <w:r>
          <w:tab/>
        </w:r>
        <w:r>
          <w:fldChar w:fldCharType="begin"/>
        </w:r>
        <w:r>
          <w:instrText xml:space="preserve"> PAGEREF _Toc27727 \h </w:instrText>
        </w:r>
        <w:r>
          <w:fldChar w:fldCharType="separate"/>
        </w:r>
        <w:r>
          <w:t>56</w:t>
        </w:r>
        <w:r>
          <w:fldChar w:fldCharType="end"/>
        </w:r>
      </w:hyperlink>
    </w:p>
    <w:p>
      <w:pPr>
        <w:pStyle w:val="TOC1"/>
        <w:tabs>
          <w:tab w:val="right" w:leader="dot" w:pos="8306"/>
        </w:tabs>
      </w:pPr>
      <w:hyperlink w:anchor="_Toc14600" w:history="1">
        <w:r>
          <w:rPr>
            <w:rFonts w:ascii="仿宋" w:eastAsia="仿宋" w:hAnsi="仿宋" w:cs="仿宋" w:hint="eastAsia"/>
            <w:lang w:eastAsia="zh-CN"/>
          </w:rPr>
          <w:t>十五、质量管理体系</w:t>
        </w:r>
        <w:r>
          <w:tab/>
        </w:r>
        <w:r>
          <w:fldChar w:fldCharType="begin"/>
        </w:r>
        <w:r>
          <w:instrText xml:space="preserve"> PAGEREF _Toc14600 \h </w:instrText>
        </w:r>
        <w:r>
          <w:fldChar w:fldCharType="separate"/>
        </w:r>
        <w:r>
          <w:t>58</w:t>
        </w:r>
        <w:r>
          <w:fldChar w:fldCharType="end"/>
        </w:r>
      </w:hyperlink>
    </w:p>
    <w:p>
      <w:pPr>
        <w:pStyle w:val="TOC2"/>
        <w:tabs>
          <w:tab w:val="right" w:leader="dot" w:pos="8306"/>
        </w:tabs>
      </w:pPr>
      <w:hyperlink w:anchor="_Toc3531" w:history="1">
        <w:r>
          <w:rPr>
            <w:rFonts w:ascii="仿宋" w:eastAsia="仿宋" w:hAnsi="仿宋" w:cs="仿宋" w:hint="eastAsia"/>
            <w:lang w:eastAsia="zh-CN"/>
          </w:rPr>
          <w:t>(一)、质量目标与方针</w:t>
        </w:r>
        <w:r>
          <w:tab/>
        </w:r>
        <w:r>
          <w:fldChar w:fldCharType="begin"/>
        </w:r>
        <w:r>
          <w:instrText xml:space="preserve"> PAGEREF _Toc3531 \h </w:instrText>
        </w:r>
        <w:r>
          <w:fldChar w:fldCharType="separate"/>
        </w:r>
        <w:r>
          <w:t>58</w:t>
        </w:r>
        <w:r>
          <w:fldChar w:fldCharType="end"/>
        </w:r>
      </w:hyperlink>
    </w:p>
    <w:p>
      <w:pPr>
        <w:pStyle w:val="TOC2"/>
        <w:tabs>
          <w:tab w:val="right" w:leader="dot" w:pos="8306"/>
        </w:tabs>
      </w:pPr>
      <w:hyperlink w:anchor="_Toc31212" w:history="1">
        <w:r>
          <w:rPr>
            <w:rFonts w:ascii="仿宋" w:eastAsia="仿宋" w:hAnsi="仿宋" w:cs="仿宋" w:hint="eastAsia"/>
            <w:lang w:eastAsia="zh-CN"/>
          </w:rPr>
          <w:t>(二)、质量管理责任</w:t>
        </w:r>
        <w:r>
          <w:tab/>
        </w:r>
        <w:r>
          <w:fldChar w:fldCharType="begin"/>
        </w:r>
        <w:r>
          <w:instrText xml:space="preserve"> PAGEREF _Toc31212 \h </w:instrText>
        </w:r>
        <w:r>
          <w:fldChar w:fldCharType="separate"/>
        </w:r>
        <w:r>
          <w:t>59</w:t>
        </w:r>
        <w:r>
          <w:fldChar w:fldCharType="end"/>
        </w:r>
      </w:hyperlink>
    </w:p>
    <w:p>
      <w:pPr>
        <w:pStyle w:val="TOC2"/>
        <w:tabs>
          <w:tab w:val="right" w:leader="dot" w:pos="8306"/>
        </w:tabs>
      </w:pPr>
      <w:hyperlink w:anchor="_Toc25789" w:history="1">
        <w:r>
          <w:rPr>
            <w:rFonts w:ascii="仿宋" w:eastAsia="仿宋" w:hAnsi="仿宋" w:cs="仿宋" w:hint="eastAsia"/>
            <w:lang w:eastAsia="zh-CN"/>
          </w:rPr>
          <w:t>(三)、质量管理体系文件</w:t>
        </w:r>
        <w:r>
          <w:tab/>
        </w:r>
        <w:r>
          <w:fldChar w:fldCharType="begin"/>
        </w:r>
        <w:r>
          <w:instrText xml:space="preserve"> PAGEREF _Toc25789 \h </w:instrText>
        </w:r>
        <w:r>
          <w:fldChar w:fldCharType="separate"/>
        </w:r>
        <w:r>
          <w:t>60</w:t>
        </w:r>
        <w:r>
          <w:fldChar w:fldCharType="end"/>
        </w:r>
      </w:hyperlink>
    </w:p>
    <w:p>
      <w:pPr>
        <w:pStyle w:val="TOC2"/>
        <w:tabs>
          <w:tab w:val="right" w:leader="dot" w:pos="8306"/>
        </w:tabs>
      </w:pPr>
      <w:hyperlink w:anchor="_Toc2907" w:history="1">
        <w:r>
          <w:rPr>
            <w:rFonts w:ascii="仿宋" w:eastAsia="仿宋" w:hAnsi="仿宋" w:cs="仿宋" w:hint="eastAsia"/>
            <w:lang w:eastAsia="zh-CN"/>
          </w:rPr>
          <w:t>(四)、质量培训与教育</w:t>
        </w:r>
        <w:r>
          <w:tab/>
        </w:r>
        <w:r>
          <w:fldChar w:fldCharType="begin"/>
        </w:r>
        <w:r>
          <w:instrText xml:space="preserve"> PAGEREF _Toc2907 \h </w:instrText>
        </w:r>
        <w:r>
          <w:fldChar w:fldCharType="separate"/>
        </w:r>
        <w:r>
          <w:t>62</w:t>
        </w:r>
        <w:r>
          <w:fldChar w:fldCharType="end"/>
        </w:r>
      </w:hyperlink>
    </w:p>
    <w:p>
      <w:pPr>
        <w:pStyle w:val="TOC2"/>
        <w:tabs>
          <w:tab w:val="right" w:leader="dot" w:pos="8306"/>
        </w:tabs>
      </w:pPr>
      <w:hyperlink w:anchor="_Toc17474" w:history="1">
        <w:r>
          <w:rPr>
            <w:rFonts w:ascii="仿宋" w:eastAsia="仿宋" w:hAnsi="仿宋" w:cs="仿宋" w:hint="eastAsia"/>
            <w:lang w:eastAsia="zh-CN"/>
          </w:rPr>
          <w:t>(五)、质量审核与评价</w:t>
        </w:r>
        <w:r>
          <w:tab/>
        </w:r>
        <w:r>
          <w:fldChar w:fldCharType="begin"/>
        </w:r>
        <w:r>
          <w:instrText xml:space="preserve"> PAGEREF _Toc17474 \h </w:instrText>
        </w:r>
        <w:r>
          <w:fldChar w:fldCharType="separate"/>
        </w:r>
        <w:r>
          <w:t>63</w:t>
        </w:r>
        <w:r>
          <w:fldChar w:fldCharType="end"/>
        </w:r>
      </w:hyperlink>
    </w:p>
    <w:p>
      <w:pPr>
        <w:pStyle w:val="TOC2"/>
        <w:tabs>
          <w:tab w:val="right" w:leader="dot" w:pos="8306"/>
        </w:tabs>
      </w:pPr>
      <w:hyperlink w:anchor="_Toc11641" w:history="1">
        <w:r>
          <w:rPr>
            <w:rFonts w:ascii="仿宋" w:eastAsia="仿宋" w:hAnsi="仿宋" w:cs="仿宋" w:hint="eastAsia"/>
            <w:lang w:eastAsia="zh-CN"/>
          </w:rPr>
          <w:t>(六)、不符合与纠正措施</w:t>
        </w:r>
        <w:r>
          <w:tab/>
        </w:r>
        <w:r>
          <w:fldChar w:fldCharType="begin"/>
        </w:r>
        <w:r>
          <w:instrText xml:space="preserve"> PAGEREF _Toc11641 \h </w:instrText>
        </w:r>
        <w:r>
          <w:fldChar w:fldCharType="separate"/>
        </w:r>
        <w:r>
          <w:t>64</w:t>
        </w:r>
        <w:r>
          <w:fldChar w:fldCharType="end"/>
        </w:r>
      </w:hyperlink>
    </w:p>
    <w:p>
      <w:pPr>
        <w:pStyle w:val="TOC1"/>
        <w:tabs>
          <w:tab w:val="right" w:leader="dot" w:pos="8306"/>
        </w:tabs>
      </w:pPr>
      <w:hyperlink w:anchor="_Toc10107" w:history="1">
        <w:r>
          <w:rPr>
            <w:rFonts w:ascii="仿宋" w:eastAsia="仿宋" w:hAnsi="仿宋" w:cs="仿宋" w:hint="eastAsia"/>
            <w:lang w:eastAsia="zh-CN"/>
          </w:rPr>
          <w:t>十六、营销与推广策略</w:t>
        </w:r>
        <w:r>
          <w:tab/>
        </w:r>
        <w:r>
          <w:fldChar w:fldCharType="begin"/>
        </w:r>
        <w:r>
          <w:instrText xml:space="preserve"> PAGEREF _Toc10107 \h </w:instrText>
        </w:r>
        <w:r>
          <w:fldChar w:fldCharType="separate"/>
        </w:r>
        <w:r>
          <w:t>66</w:t>
        </w:r>
        <w:r>
          <w:fldChar w:fldCharType="end"/>
        </w:r>
      </w:hyperlink>
    </w:p>
    <w:p>
      <w:pPr>
        <w:pStyle w:val="TOC2"/>
        <w:tabs>
          <w:tab w:val="right" w:leader="dot" w:pos="8306"/>
        </w:tabs>
      </w:pPr>
      <w:hyperlink w:anchor="_Toc1072" w:history="1">
        <w:r>
          <w:rPr>
            <w:rFonts w:ascii="仿宋" w:eastAsia="仿宋" w:hAnsi="仿宋" w:cs="仿宋" w:hint="eastAsia"/>
            <w:lang w:eastAsia="zh-CN"/>
          </w:rPr>
          <w:t>(一)、产品/服务定位与特点</w:t>
        </w:r>
        <w:r>
          <w:tab/>
        </w:r>
        <w:r>
          <w:fldChar w:fldCharType="begin"/>
        </w:r>
        <w:r>
          <w:instrText xml:space="preserve"> PAGEREF _Toc1072 \h </w:instrText>
        </w:r>
        <w:r>
          <w:fldChar w:fldCharType="separate"/>
        </w:r>
        <w:r>
          <w:t>66</w:t>
        </w:r>
        <w:r>
          <w:fldChar w:fldCharType="end"/>
        </w:r>
      </w:hyperlink>
    </w:p>
    <w:p>
      <w:pPr>
        <w:pStyle w:val="TOC2"/>
        <w:tabs>
          <w:tab w:val="right" w:leader="dot" w:pos="8306"/>
        </w:tabs>
      </w:pPr>
      <w:hyperlink w:anchor="_Toc2771" w:history="1">
        <w:r>
          <w:rPr>
            <w:rFonts w:ascii="仿宋" w:eastAsia="仿宋" w:hAnsi="仿宋" w:cs="仿宋" w:hint="eastAsia"/>
            <w:lang w:eastAsia="zh-CN"/>
          </w:rPr>
          <w:t>(二)、市场定位与竞争分析</w:t>
        </w:r>
        <w:r>
          <w:tab/>
        </w:r>
        <w:r>
          <w:fldChar w:fldCharType="begin"/>
        </w:r>
        <w:r>
          <w:instrText xml:space="preserve"> PAGEREF _Toc2771 \h </w:instrText>
        </w:r>
        <w:r>
          <w:fldChar w:fldCharType="separate"/>
        </w:r>
        <w:r>
          <w:t>67</w:t>
        </w:r>
        <w:r>
          <w:fldChar w:fldCharType="end"/>
        </w:r>
      </w:hyperlink>
    </w:p>
    <w:p>
      <w:pPr>
        <w:pStyle w:val="TOC2"/>
        <w:tabs>
          <w:tab w:val="right" w:leader="dot" w:pos="8306"/>
        </w:tabs>
      </w:pPr>
      <w:hyperlink w:anchor="_Toc27094" w:history="1">
        <w:r>
          <w:rPr>
            <w:rFonts w:ascii="仿宋" w:eastAsia="仿宋" w:hAnsi="仿宋" w:cs="仿宋" w:hint="eastAsia"/>
            <w:lang w:eastAsia="zh-CN"/>
          </w:rPr>
          <w:t>(三)、营销渠道与策略</w:t>
        </w:r>
        <w:r>
          <w:tab/>
        </w:r>
        <w:r>
          <w:fldChar w:fldCharType="begin"/>
        </w:r>
        <w:r>
          <w:instrText xml:space="preserve"> PAGEREF _Toc27094 \h </w:instrText>
        </w:r>
        <w:r>
          <w:fldChar w:fldCharType="separate"/>
        </w:r>
        <w:r>
          <w:t>68</w:t>
        </w:r>
        <w:r>
          <w:fldChar w:fldCharType="end"/>
        </w:r>
      </w:hyperlink>
    </w:p>
    <w:p>
      <w:pPr>
        <w:pStyle w:val="TOC2"/>
        <w:tabs>
          <w:tab w:val="right" w:leader="dot" w:pos="8306"/>
        </w:tabs>
      </w:pPr>
      <w:hyperlink w:anchor="_Toc22642" w:history="1">
        <w:r>
          <w:rPr>
            <w:rFonts w:ascii="仿宋" w:eastAsia="仿宋" w:hAnsi="仿宋" w:cs="仿宋" w:hint="eastAsia"/>
            <w:lang w:eastAsia="zh-CN"/>
          </w:rPr>
          <w:t>(四)、推广与宣传活动</w:t>
        </w:r>
        <w:r>
          <w:tab/>
        </w:r>
        <w:r>
          <w:fldChar w:fldCharType="begin"/>
        </w:r>
        <w:r>
          <w:instrText xml:space="preserve"> PAGEREF _Toc22642 \h </w:instrText>
        </w:r>
        <w:r>
          <w:fldChar w:fldCharType="separate"/>
        </w:r>
        <w:r>
          <w:t>69</w:t>
        </w:r>
        <w:r>
          <w:fldChar w:fldCharType="end"/>
        </w:r>
      </w:hyperlink>
    </w:p>
    <w:p>
      <w:pPr>
        <w:pStyle w:val="TOC1"/>
        <w:tabs>
          <w:tab w:val="right" w:leader="dot" w:pos="8306"/>
        </w:tabs>
      </w:pPr>
      <w:hyperlink w:anchor="_Toc31839" w:history="1">
        <w:r>
          <w:rPr>
            <w:rFonts w:ascii="仿宋" w:eastAsia="仿宋" w:hAnsi="仿宋" w:cs="仿宋" w:hint="eastAsia"/>
            <w:lang w:eastAsia="zh-CN"/>
          </w:rPr>
          <w:t>十七、血液透析导管项目工程方案分析</w:t>
        </w:r>
        <w:r>
          <w:tab/>
        </w:r>
        <w:r>
          <w:fldChar w:fldCharType="begin"/>
        </w:r>
        <w:r>
          <w:instrText xml:space="preserve"> PAGEREF _Toc31839 \h </w:instrText>
        </w:r>
        <w:r>
          <w:fldChar w:fldCharType="separate"/>
        </w:r>
        <w:r>
          <w:t>75</w:t>
        </w:r>
        <w:r>
          <w:fldChar w:fldCharType="end"/>
        </w:r>
      </w:hyperlink>
    </w:p>
    <w:p>
      <w:pPr>
        <w:pStyle w:val="TOC2"/>
        <w:tabs>
          <w:tab w:val="right" w:leader="dot" w:pos="8306"/>
        </w:tabs>
      </w:pPr>
      <w:hyperlink w:anchor="_Toc18757" w:history="1">
        <w:r>
          <w:rPr>
            <w:rFonts w:ascii="仿宋" w:eastAsia="仿宋" w:hAnsi="仿宋" w:cs="仿宋" w:hint="eastAsia"/>
            <w:lang w:eastAsia="zh-CN"/>
          </w:rPr>
          <w:t>(一)、建筑工程设计原则</w:t>
        </w:r>
        <w:r>
          <w:tab/>
        </w:r>
        <w:r>
          <w:fldChar w:fldCharType="begin"/>
        </w:r>
        <w:r>
          <w:instrText xml:space="preserve"> PAGEREF _Toc18757 \h </w:instrText>
        </w:r>
        <w:r>
          <w:fldChar w:fldCharType="separate"/>
        </w:r>
        <w:r>
          <w:t>75</w:t>
        </w:r>
        <w:r>
          <w:fldChar w:fldCharType="end"/>
        </w:r>
      </w:hyperlink>
    </w:p>
    <w:p>
      <w:pPr>
        <w:pStyle w:val="TOC2"/>
        <w:tabs>
          <w:tab w:val="right" w:leader="dot" w:pos="8306"/>
        </w:tabs>
      </w:pPr>
      <w:hyperlink w:anchor="_Toc24766" w:history="1">
        <w:r>
          <w:rPr>
            <w:rFonts w:ascii="仿宋" w:eastAsia="仿宋" w:hAnsi="仿宋" w:cs="仿宋" w:hint="eastAsia"/>
            <w:lang w:eastAsia="zh-CN"/>
          </w:rPr>
          <w:t>(二)、土建工程建设指标</w:t>
        </w:r>
        <w:r>
          <w:tab/>
        </w:r>
        <w:r>
          <w:fldChar w:fldCharType="begin"/>
        </w:r>
        <w:r>
          <w:instrText xml:space="preserve"> PAGEREF _Toc24766 \h </w:instrText>
        </w:r>
        <w:r>
          <w:fldChar w:fldCharType="separate"/>
        </w:r>
        <w:r>
          <w:t>78</w:t>
        </w:r>
        <w:r>
          <w:fldChar w:fldCharType="end"/>
        </w:r>
      </w:hyperlink>
    </w:p>
    <w:p>
      <w:pPr>
        <w:pStyle w:val="TOC1"/>
        <w:tabs>
          <w:tab w:val="right" w:leader="dot" w:pos="8306"/>
        </w:tabs>
      </w:pPr>
      <w:hyperlink w:anchor="_Toc26434" w:history="1">
        <w:r>
          <w:rPr>
            <w:rFonts w:ascii="仿宋" w:eastAsia="仿宋" w:hAnsi="仿宋" w:cs="仿宋" w:hint="eastAsia"/>
            <w:lang w:eastAsia="zh-CN"/>
          </w:rPr>
          <w:t>十八、利益相关者分析与沟通计划</w:t>
        </w:r>
        <w:r>
          <w:tab/>
        </w:r>
        <w:r>
          <w:fldChar w:fldCharType="begin"/>
        </w:r>
        <w:r>
          <w:instrText xml:space="preserve"> PAGEREF _Toc26434 \h </w:instrText>
        </w:r>
        <w:r>
          <w:fldChar w:fldCharType="separate"/>
        </w:r>
        <w:r>
          <w:t>80</w:t>
        </w:r>
        <w:r>
          <w:fldChar w:fldCharType="end"/>
        </w:r>
      </w:hyperlink>
    </w:p>
    <w:p>
      <w:pPr>
        <w:pStyle w:val="TOC2"/>
        <w:tabs>
          <w:tab w:val="right" w:leader="dot" w:pos="8306"/>
        </w:tabs>
      </w:pPr>
      <w:hyperlink w:anchor="_Toc22172" w:history="1">
        <w:r>
          <w:rPr>
            <w:rFonts w:ascii="仿宋" w:eastAsia="仿宋" w:hAnsi="仿宋" w:cs="仿宋" w:hint="eastAsia"/>
            <w:lang w:eastAsia="zh-CN"/>
          </w:rPr>
          <w:t>(一)、利益相关者分析</w:t>
        </w:r>
        <w:r>
          <w:tab/>
        </w:r>
        <w:r>
          <w:fldChar w:fldCharType="begin"/>
        </w:r>
        <w:r>
          <w:instrText xml:space="preserve"> PAGEREF _Toc22172 \h </w:instrText>
        </w:r>
        <w:r>
          <w:fldChar w:fldCharType="separate"/>
        </w:r>
        <w:r>
          <w:t>80</w:t>
        </w:r>
        <w:r>
          <w:fldChar w:fldCharType="end"/>
        </w:r>
      </w:hyperlink>
    </w:p>
    <w:p>
      <w:pPr>
        <w:pStyle w:val="TOC2"/>
        <w:tabs>
          <w:tab w:val="right" w:leader="dot" w:pos="8306"/>
        </w:tabs>
      </w:pPr>
      <w:hyperlink w:anchor="_Toc720" w:history="1">
        <w:r>
          <w:rPr>
            <w:rFonts w:ascii="仿宋" w:eastAsia="仿宋" w:hAnsi="仿宋" w:cs="仿宋" w:hint="eastAsia"/>
            <w:lang w:eastAsia="zh-CN"/>
          </w:rPr>
          <w:t>(二)、沟通计划</w:t>
        </w:r>
        <w:r>
          <w:tab/>
        </w:r>
        <w:r>
          <w:fldChar w:fldCharType="begin"/>
        </w:r>
        <w:r>
          <w:instrText xml:space="preserve"> PAGEREF _Toc720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7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831"/>
      <w:r>
        <w:rPr>
          <w:rFonts w:ascii="仿宋" w:eastAsia="仿宋" w:hAnsi="仿宋" w:cs="仿宋" w:hint="eastAsia"/>
          <w:sz w:val="28"/>
          <w:lang w:eastAsia="zh-CN"/>
        </w:rPr>
        <w:t>一、血液透析导管项目选址可行性分析</w:t>
      </w:r>
      <w:bookmarkEnd w:id="2"/>
    </w:p>
    <w:p>
      <w:pPr>
        <w:pStyle w:val="Heading2"/>
        <w:rPr>
          <w:rFonts w:ascii="仿宋" w:eastAsia="仿宋" w:hAnsi="仿宋" w:cs="仿宋" w:hint="eastAsia"/>
          <w:lang w:eastAsia="zh-CN"/>
        </w:rPr>
      </w:pPr>
      <w:bookmarkStart w:id="3" w:name="_Toc13947"/>
      <w:r>
        <w:rPr>
          <w:rFonts w:ascii="仿宋" w:eastAsia="仿宋" w:hAnsi="仿宋" w:cs="仿宋" w:hint="eastAsia"/>
          <w:lang w:eastAsia="zh-CN"/>
        </w:rPr>
        <w:t>(一)、血液透析导管项目选址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该血液透析导管项目选址位于XX省XX市XX区XXX街道</w:t>
      </w:r>
    </w:p>
    <w:p>
      <w:pPr>
        <w:pStyle w:val="Heading2"/>
        <w:ind w:firstLine="560" w:firstLineChars="200"/>
        <w:rPr>
          <w:rFonts w:ascii="仿宋" w:eastAsia="仿宋" w:hAnsi="仿宋" w:cs="仿宋" w:hint="eastAsia"/>
          <w:sz w:val="28"/>
          <w:lang w:eastAsia="zh-CN"/>
        </w:rPr>
      </w:pPr>
      <w:bookmarkStart w:id="4" w:name="_Toc2954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血液透析导管项目的征地面积将根据血液透析导管项目的实际规模和需求进行精确规划。具体面积XXX平方米，旨在确保血液透析导管项目不仅能够满足当前的发展需求，还能够预留空间以适应未来的扩展。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净用地面积是在征地面积基础上去除不可利用面积后的实际可开发用地。具体面积XXX平方米，考虑到环保、交通、安全等多方面因素，以确保血液透析导管项目在整体利用效率上达到最优。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血液透析导管项目计划建设的建筑总规模具体面积XXX平方米。这一规模的确定综合考虑了血液透析导管项目的性质、规模，以及城市规划的相关要求，确保建筑布局与周边环境协调一致。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绿地率是血液透析导管项目用地中被规划为绿地的比例。具体面积XXX平方米，旨在通过合理规划绿地，改善血液透析导管项目周边环境，提升居民生活质量，并符合城市整体绿化规划。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容积率是用地上可以建设的建筑总体积与用地面积之比。具体面积XXX，通过合理的容积率规划，确保血液透析导管项目建筑规模与周边环境和谐共生。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血液透析导管项目选址与当地城市规划相一致，具体面积XXX平方米。通过与城市规划部门深入沟通，确保血液透析导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血液透析导管项目选址符合当地产业政策，具体面积XXX平方米。这包括血液透析导管项目对当地经济的促进作用，以及对相关产业的带动效应，确保血液透析导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用地总体要求必须符合环保和可持续发展的原则，具体面积XXX平方米。通过采用绿色建筑设计、节能减排等措施，确保血液透析导管项目在建设和运营过程中对环境的影响最小化，达到可持续发展的要求。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确保血液透析导管项目选址具备必要的公共设施配套，具体面积XXX平方米。这包括交通便利性、教育、医疗等基础设施，以提高居民生活品质，使得血液透析导管项目选址更具吸引力。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考虑用地总体要求对当地社会稳定性的影响，具体面积XXX平方米。通过深入了解当地社区反馈，确保血液透析导管项目的选址和建设过程对当地社会和谐稳定产生积极作用。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血液透析导管项目选址不仅符合法规和规划，还在实际操作中具有可行性。这一全面规划将为血液透析导管项目的成功实施提供坚实的基础，确保血液透析导管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396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液透析导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血液透析导管项目的设备规划和空间设计中，我们将采取灵活设备布局的措施。设备布局将根据实际需求进行灵活设计，避免不必要的浪费。通过合理规划设备摆放位置，我们将提高设备的利用率，减少设备间距，以确保血液透析导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血液透析导管项目内部引入共享设施的概念，例如共享会议室、办公区等。通过这种方式，我们可以减少对资源的重复建设，提高资源共享效率，从而减小血液透析导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878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血液透析导管项目的总图布置中，我们将不同功能区域进行明确的规划，以最大程度满足血液透析导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621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血液透析导管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血液透析导管项目对环境的影响是综合评价的重要因素之一。我们将详细考虑选址周边的自然环境、生态保护区、水源地等情况，确保血液透析导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对选址的评价还需充分考虑当地政府的产业政策和法规。我们将详细了解血液透析导管项目所在地的相关政策，确保血液透析导管项目的规划和运营与当地法规相符，降低不必要的法律风险。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考虑到社会稳定性对企业运营的重要性，我们将评估选址地区的社会安全情况、劳工关系、社区反馈等方面，以确保血液透析导管项目的建设和运营不会受到社会稳定性的负面影响。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最后，我们将综合考虑用地成本，包括土地购置费用、土地开发成本等。通过对用地成本的详细评估，我们能够做出更为精确的经济效益分析，为血液透析导管项目的投资决策提供有力支持。</w:t>
      </w:r>
    </w:p>
    <w:p>
      <w:pPr>
        <w:pStyle w:val="Heading1"/>
        <w:ind w:firstLine="560" w:firstLineChars="200"/>
        <w:rPr>
          <w:rFonts w:ascii="仿宋" w:eastAsia="仿宋" w:hAnsi="仿宋" w:cs="仿宋" w:hint="eastAsia"/>
          <w:sz w:val="28"/>
          <w:lang w:eastAsia="zh-CN"/>
        </w:rPr>
      </w:pPr>
      <w:bookmarkStart w:id="8" w:name="_Toc20753"/>
      <w:r>
        <w:rPr>
          <w:rFonts w:ascii="仿宋" w:eastAsia="仿宋" w:hAnsi="仿宋" w:cs="仿宋" w:hint="eastAsia"/>
          <w:sz w:val="28"/>
          <w:lang w:eastAsia="zh-CN"/>
        </w:rPr>
        <w:t>二、血液透析导管项目概论</w:t>
      </w:r>
      <w:bookmarkEnd w:id="8"/>
    </w:p>
    <w:p>
      <w:pPr>
        <w:pStyle w:val="Heading2"/>
        <w:rPr>
          <w:rFonts w:ascii="仿宋" w:eastAsia="仿宋" w:hAnsi="仿宋" w:cs="仿宋" w:hint="eastAsia"/>
          <w:lang w:eastAsia="zh-CN"/>
        </w:rPr>
      </w:pPr>
      <w:bookmarkStart w:id="9" w:name="_Toc25499"/>
      <w:r>
        <w:rPr>
          <w:rFonts w:ascii="仿宋" w:eastAsia="仿宋" w:hAnsi="仿宋" w:cs="仿宋" w:hint="eastAsia"/>
          <w:lang w:eastAsia="zh-CN"/>
        </w:rPr>
        <w:t>(一)、血液透析导管项目概况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导管项目的起源追溯至对市场的深入洞察。市场的不断演变与变革为血液透析导管项目提供了难得的机遇。当前市场存在的需求缺口和变革的大环境共同构成了血液透析导管项目的背景。这个血液透析导管项目旨在充分利用市场机遇，填补行业中尚未满足的需求，为客户提供全新的解决方案。市场的变革和需求的增长使得这个血液透析导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血液透析导管项目名称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导管项目正式命名为血液透析导管。这个名称不仅仅是一个标识，更代表了血液透析导管项目的核心理念和愿景。它蕴含着血液透析导管项目所要解决问题的关键字，具有强烈的表达和辨识度，为血液透析导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血液透析导管项目目标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导管项目的核心目标是提供一种全新、高效的解决方案，满足客户日益增长的需求。血液透析导管项目追求的不仅仅是满足市场需求，更是在市场中获得卓越的竞争优势。通过不断提升产品或服务的质量和创新水平，血液透析导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血液透析导管项目范围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导管项目全面涵盖了产品研发、制造、市场推广和售后服务，确保从产品设计到最终用户体验的全方位关注。这一全面的血液透析导管项目范围是为了确保血液透析导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血液透析导管项目时间表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血液透析导管项目计划在未来18个月内完成，包括研发、测试、市场试点和正式推出等不同阶段。这个时间表的合理设计是为了确保血液透析导管项目各个阶段的顺利推进，以便按时交付高质量的成果。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血液透析导管项目预算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导管项目总预算估算为XX百万美元，主要分配在研发、市场推广、人员培训和运营等方面。这一充足的预算为血液透析导管项目提供了充足的资源，确保血液透析导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血液透析导管项目风险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导管项目可能面临的风险包括市场接受度低、技术难题、竞争激烈等。血液透析导管项目团队已经制定了相应的风险应对计划，通过前瞻性的风险管理，确保血液透析导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血液透析导管项目团队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血液透析导管项目汇聚了一支经验丰富、多领域专业素养的核心团队，确保血液透析导管项目在各个方面都能拥有高水平的执行力。团队的协同作战是血液透析导管项目成功的关键因素之一。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血液透析导管项目背景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血液透析导管项目的背景根植于市场对更高效、创新产品的渴望，同时也受到科技发展对行业格局的深刻改变的影响。这为血液透析导管项目提供了广阔的发展空间和市场需求。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血液透析导管项目现状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截至目前，血液透析导管项目已完成市场调研和技术验证，取得了初步的成功。这为血液透析导管项目在未来的发展奠定了坚实的基础，为更远大的目标打下了坚实的基石。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9439"/>
      <w:r>
        <w:rPr>
          <w:rFonts w:ascii="仿宋" w:eastAsia="仿宋" w:hAnsi="仿宋" w:cs="仿宋" w:hint="eastAsia"/>
          <w:sz w:val="28"/>
          <w:lang w:eastAsia="zh-CN"/>
        </w:rPr>
        <w:t>(二)、血液透析导管项目目标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keyword》血液透析导管项目首要业务目标是在市场中占据有利地位，实现产品/服务的成功推广和销售。通过不断提升产品质量、创新性，血液透析导管项目追求成为行业中的领导者，赢得更多客户的青睐。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在科技迅速发展的时代，血液透析导管项目着眼于技术创新。通过持续的研发和技术升级，血液透析导管项目旨在推出更具创新性的产品或服务，以满足市场对新鲜、先进解决方案的需求。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为了建立可持续的客户关系，血液透析导管项目设定了客户满意度目标。通过提供卓越的产品质量和优质的客户服务，血液透析导管项目追求赢得客户的信任和忠诚度，确保他们的满意度达到行业领先水平。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血液透析导管项目注重社会责任和可持续发展。通过实施环保、社会责任血液透析导管项目，血液透析导管项目致力于在经济发展的同时保护环境，促进社会公平，实现可持续经营。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血液透析导管项目的团队是实现目标的核心驱动力。因此，血液透析导管项目设定了团队发展目标，包括提升团队成员的专业技能、培养领导力，以及搭建协同高效的团队工作氛围。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1466"/>
      <w:r>
        <w:rPr>
          <w:rFonts w:ascii="仿宋" w:eastAsia="仿宋" w:hAnsi="仿宋" w:cs="仿宋" w:hint="eastAsia"/>
          <w:sz w:val="28"/>
          <w:lang w:eastAsia="zh-CN"/>
        </w:rPr>
        <w:t>(三)、血液透析导管项目提出的理由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血液透析导管项目提出的理由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导管项目的提出源于对市场机遇的深刻洞察。当前市场中存在的需求缺口和行业发展趋势表明，有巨大的商业机会等待被开发。通过准确捕捉市场机遇，血液透析导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导管项目的理念基于对技术创新的信仰。通过持续的研发和技术投入，血液透析导管项目有望推出更具创新性的产品或服务。在科技飞速发展的当下，血液透析导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导管项目的提出是为了增强企业的行业竞争力。通过提升产品或服务的质量和独特性，血液透析导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血液透析导管项目响应了消费者需求的变化。随着社会和科技的不断发展，消费者对产品和服务的需求也在发生变化。通过深入了解并及时回应消费者的新需求，血液透析导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血液透析导管项目的提出是企业战略发展规划的一部分。在面对日益激烈的市场竞争和不断变化的商业环境中，血液透析导管项目作为企业战略的一环，旨在为企业开辟新的增长领域，巩固企业在行业中的地位。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导管项目的提出不仅仅是基于商业考量，还注重社会责任。通过推出环保、社会责任等方面的血液透析导管项目，血液透析导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血液透析导管项目的提出反映了对利益相关者期望的关注。包括客户、员工、投资者等利益相关者在企业发展中都有着各自的期望，血液透析导管项目力求在满足这些期望的同时，取得更大的共赢。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4001"/>
      <w:r>
        <w:rPr>
          <w:rFonts w:ascii="仿宋" w:eastAsia="仿宋" w:hAnsi="仿宋" w:cs="仿宋" w:hint="eastAsia"/>
          <w:sz w:val="28"/>
          <w:lang w:eastAsia="zh-CN"/>
        </w:rPr>
        <w:t>(四)、血液透析导管项目意义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在实施血液透析导管项目的过程中，我们不仅仅是在追逐商业成功，更是为企业和社会的多个层面创造了深远的意义。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导管项目的首要意义在于提升企业的市场竞争力。通过持续的创新和对产品质量的高标准要求，血液透析导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血液透析导管项目的推进将促使行业技术水平的提升。通过引入先进技术和创新性解决方案，血液透析导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血液透析导管项目不仅创造了大量就业机会，提高了就业水平，还注重社会责任和环保。通过参与社会公益事业和推动环保血液透析导管项目，血液透析导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综合而言，血液透析导管项目意义重大，不仅推动了企业的发展，也为行业和社会的进步贡献了积极力量。这是一个全面而深刻的影响，将在未来产生可持续的正面效应。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7702"/>
      <w:r>
        <w:rPr>
          <w:rFonts w:ascii="仿宋" w:eastAsia="仿宋" w:hAnsi="仿宋" w:cs="仿宋" w:hint="eastAsia"/>
          <w:sz w:val="28"/>
          <w:lang w:eastAsia="zh-CN"/>
        </w:rPr>
        <w:t>(五)、血液透析导管项目背景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在当今迅猛发展的商业环境中，血液透析导管项目的动因根植于对多方面因素的审慎考量。这个血液透析导管项目的提出并非孤立的决策，而是对企业所处背景深入思考的产物。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血液透析导管项目背后的首要原因。科技的迅速发展和全球市场的快速变化使得企业必须灵活应对。血液透析导管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竞争的激烈程度也是血液透析导管项目背景中不可忽视的一环。企业需要在激烈竞争中脱颖而出，为此，血液透析导管项目致力于打破常规，提供独特的价值主张，以吸引客户并确保市场份额的增长。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技术的迅速发展为企业带来了机遇与挑战。作为血液透析导管项目启动的背景之一，对新兴技术的应用将有助于提升企业的技术水平，使其在不断演进的商业环境中保持竞争优势。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此外，社会对企业责任的期望也在逐渐升高。血液透析导管项目充分融入了社会责任的理念，通过可持续经营和社会公益血液透析导管项目，企图为社会贡献一份力量，在商业成功的同时关注社会价值。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4399"/>
      <w:r>
        <w:rPr>
          <w:rFonts w:ascii="仿宋" w:eastAsia="仿宋" w:hAnsi="仿宋" w:cs="仿宋" w:hint="eastAsia"/>
          <w:sz w:val="28"/>
          <w:lang w:eastAsia="zh-CN"/>
        </w:rPr>
        <w:t>三、血液透析导管项目绩效评估</w:t>
      </w:r>
      <w:bookmarkEnd w:id="14"/>
    </w:p>
    <w:p>
      <w:pPr>
        <w:pStyle w:val="Heading2"/>
        <w:rPr>
          <w:rFonts w:ascii="仿宋" w:eastAsia="仿宋" w:hAnsi="仿宋" w:cs="仿宋" w:hint="eastAsia"/>
          <w:lang w:eastAsia="zh-CN"/>
        </w:rPr>
      </w:pPr>
      <w:bookmarkStart w:id="15" w:name="_Toc6618"/>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血液透析导管项目中，我们设计了一套全面的绩效评估指标，以确保血液透析导管项目的可控和成功交付。这些指标跨足血液透析导管项目目标、成本、进度和质量等多个维度，为我们提供了全面洞察血液透析导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导管项目目标达成率是我们关注的首要指标。我们设定了明确的目标，并通过定期监测和评估，迅速发现并应对潜在的目标偏差。这为血液透析导管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成本绩效是另一个核心关注点。通过实际成本与预算成本的对比分析，我们深入了解成本差异的原因，及时调整资源分配，保持血液透析导管项目在经济效益方面的合理水平。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导管项目进度作为关键的绩效指标之一，得到了精心的关注。我们制定了详细的血液透析导管项目进度计划，并设立了进度符合度指标，确保实际进度与计划进度保持一致。这使我们能够快速发现和解决潜在的进度问题，保持血液透析导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血液透析导管项目绩效的不可或缺的一环。我们引入了一系列的质量标准和客户满意度指标，以确保血液透析导管项目交付的成果在质量上达到或超越预期水平。通过持续监测这些指标，我们努力提升血液透析导管项目整体质量水平，为血液透析导管项目的成功交付提供有力保障。通过这些科学且全面的绩效评估，我们能够更好地引导血液透析导管项目的持续改进，确保血液透析导管项目目标的顺利达成。</w:t>
      </w:r>
    </w:p>
    <w:p>
      <w:pPr>
        <w:pStyle w:val="Heading2"/>
        <w:ind w:firstLine="560" w:firstLineChars="200"/>
        <w:rPr>
          <w:rFonts w:ascii="仿宋" w:eastAsia="仿宋" w:hAnsi="仿宋" w:cs="仿宋" w:hint="eastAsia"/>
          <w:sz w:val="28"/>
          <w:lang w:eastAsia="zh-CN"/>
        </w:rPr>
      </w:pPr>
      <w:bookmarkStart w:id="16" w:name="_Toc8885"/>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绩效评估是血液透析导管项目中的关键环节，为确保血液透析导管项目达到预期目标，我们采用了多层次、多维度的绩效评估方法。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血液透析导管项目的战略目标对齐，确保每个决策和行动都与血液透析导管项目整体目标保持一致。团队会定期召开战略对齐会议，审视当前工作与血液透析导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https://d.book118.com/325310241101011044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血液透析导管项目规划设计纲要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血液透析导管项目规划设计纲要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血液透析导管项目规划设计纲要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血液透析导管项目规划设计纲要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血液透析导管项目规划设计纲要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血液透析导管项目规划设计纲要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血液透析导管项目规划设计纲要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血液透析导管项目规划设计纲要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血液透析导管项目规划设计纲要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血液透析导管项目规划设计纲要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血液透析导管项目规划设计纲要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血液透析导管项目规划设计纲要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血液透析导管项目规划设计纲要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血液透析导管项目规划设计纲要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血液透析导管项目规划设计纲要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血液透析导管项目规划设计纲要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血液透析导管项目规划设计纲要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39093F"/>
    <w:rsid w:val="6E39093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5310241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2024-01-21T14:34:00Z</dcterms:created>
  <dcterms:modified xsi:type="dcterms:W3CDTF">2024-01-21T14:34:52Z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C8817B6B084A4D4297EBA6DB53FE0CA2_11</vt:lpwstr>
  </property>
  <property fmtid="{D5CDD505-2E9C-101B-9397-08002B2CF9AE}" pid="3" name="KSOProductBuildVer">
    <vt:lpwstr>2052-12.1.0.16120</vt:lpwstr>
  </property>
</Properties>
</file>