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石油、化工产品批发服务项目建设方案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37" w:history="1">
        <w:r>
          <w:rPr>
            <w:rFonts w:ascii="仿宋" w:eastAsia="仿宋" w:hAnsi="仿宋" w:cs="仿宋" w:hint="eastAsia"/>
            <w:lang w:eastAsia="zh-CN"/>
          </w:rPr>
          <w:t>概论</w:t>
        </w:r>
        <w:r>
          <w:tab/>
        </w:r>
        <w:r>
          <w:fldChar w:fldCharType="begin"/>
        </w:r>
        <w:r>
          <w:instrText xml:space="preserve"> PAGEREF _Toc30637 \h </w:instrText>
        </w:r>
        <w:r>
          <w:fldChar w:fldCharType="separate"/>
        </w:r>
        <w:r>
          <w:t>3</w:t>
        </w:r>
        <w:r>
          <w:fldChar w:fldCharType="end"/>
        </w:r>
      </w:hyperlink>
    </w:p>
    <w:p>
      <w:pPr>
        <w:pStyle w:val="TOC1"/>
        <w:tabs>
          <w:tab w:val="right" w:leader="dot" w:pos="8306"/>
        </w:tabs>
      </w:pPr>
      <w:hyperlink w:anchor="_Toc17618" w:history="1">
        <w:r>
          <w:rPr>
            <w:rFonts w:ascii="仿宋" w:eastAsia="仿宋" w:hAnsi="仿宋" w:cs="仿宋" w:hint="eastAsia"/>
            <w:lang w:eastAsia="zh-CN"/>
          </w:rPr>
          <w:t>一、项目监理与质量保证</w:t>
        </w:r>
        <w:r>
          <w:tab/>
        </w:r>
        <w:r>
          <w:fldChar w:fldCharType="begin"/>
        </w:r>
        <w:r>
          <w:instrText xml:space="preserve"> PAGEREF _Toc17618 \h </w:instrText>
        </w:r>
        <w:r>
          <w:fldChar w:fldCharType="separate"/>
        </w:r>
        <w:r>
          <w:t>3</w:t>
        </w:r>
        <w:r>
          <w:fldChar w:fldCharType="end"/>
        </w:r>
      </w:hyperlink>
    </w:p>
    <w:p>
      <w:pPr>
        <w:pStyle w:val="TOC2"/>
        <w:tabs>
          <w:tab w:val="right" w:leader="dot" w:pos="8306"/>
        </w:tabs>
      </w:pPr>
      <w:hyperlink w:anchor="_Toc8762" w:history="1">
        <w:r>
          <w:rPr>
            <w:rFonts w:ascii="仿宋" w:eastAsia="仿宋" w:hAnsi="仿宋" w:cs="仿宋" w:hint="eastAsia"/>
            <w:lang w:eastAsia="zh-CN"/>
          </w:rPr>
          <w:t>(一)、监理体系构建</w:t>
        </w:r>
        <w:r>
          <w:tab/>
        </w:r>
        <w:r>
          <w:fldChar w:fldCharType="begin"/>
        </w:r>
        <w:r>
          <w:instrText xml:space="preserve"> PAGEREF _Toc8762 \h </w:instrText>
        </w:r>
        <w:r>
          <w:fldChar w:fldCharType="separate"/>
        </w:r>
        <w:r>
          <w:t>3</w:t>
        </w:r>
        <w:r>
          <w:fldChar w:fldCharType="end"/>
        </w:r>
      </w:hyperlink>
    </w:p>
    <w:p>
      <w:pPr>
        <w:pStyle w:val="TOC2"/>
        <w:tabs>
          <w:tab w:val="right" w:leader="dot" w:pos="8306"/>
        </w:tabs>
      </w:pPr>
      <w:hyperlink w:anchor="_Toc4333" w:history="1">
        <w:r>
          <w:rPr>
            <w:rFonts w:ascii="仿宋" w:eastAsia="仿宋" w:hAnsi="仿宋" w:cs="仿宋" w:hint="eastAsia"/>
            <w:lang w:eastAsia="zh-CN"/>
          </w:rPr>
          <w:t>(二)、质量保证体系实施</w:t>
        </w:r>
        <w:r>
          <w:tab/>
        </w:r>
        <w:r>
          <w:fldChar w:fldCharType="begin"/>
        </w:r>
        <w:r>
          <w:instrText xml:space="preserve"> PAGEREF _Toc4333 \h </w:instrText>
        </w:r>
        <w:r>
          <w:fldChar w:fldCharType="separate"/>
        </w:r>
        <w:r>
          <w:t>4</w:t>
        </w:r>
        <w:r>
          <w:fldChar w:fldCharType="end"/>
        </w:r>
      </w:hyperlink>
    </w:p>
    <w:p>
      <w:pPr>
        <w:pStyle w:val="TOC2"/>
        <w:tabs>
          <w:tab w:val="right" w:leader="dot" w:pos="8306"/>
        </w:tabs>
      </w:pPr>
      <w:hyperlink w:anchor="_Toc28609" w:history="1">
        <w:r>
          <w:rPr>
            <w:rFonts w:ascii="仿宋" w:eastAsia="仿宋" w:hAnsi="仿宋" w:cs="仿宋" w:hint="eastAsia"/>
            <w:lang w:eastAsia="zh-CN"/>
          </w:rPr>
          <w:t>(三)、监理与质量控制流程</w:t>
        </w:r>
        <w:r>
          <w:tab/>
        </w:r>
        <w:r>
          <w:fldChar w:fldCharType="begin"/>
        </w:r>
        <w:r>
          <w:instrText xml:space="preserve"> PAGEREF _Toc28609 \h </w:instrText>
        </w:r>
        <w:r>
          <w:fldChar w:fldCharType="separate"/>
        </w:r>
        <w:r>
          <w:t>4</w:t>
        </w:r>
        <w:r>
          <w:fldChar w:fldCharType="end"/>
        </w:r>
      </w:hyperlink>
    </w:p>
    <w:p>
      <w:pPr>
        <w:pStyle w:val="TOC1"/>
        <w:tabs>
          <w:tab w:val="right" w:leader="dot" w:pos="8306"/>
        </w:tabs>
      </w:pPr>
      <w:hyperlink w:anchor="_Toc21362" w:history="1">
        <w:r>
          <w:rPr>
            <w:rFonts w:ascii="仿宋" w:eastAsia="仿宋" w:hAnsi="仿宋" w:cs="仿宋" w:hint="eastAsia"/>
            <w:lang w:eastAsia="zh-CN"/>
          </w:rPr>
          <w:t>二、石油、化工产品批发服务项目概论</w:t>
        </w:r>
        <w:r>
          <w:tab/>
        </w:r>
        <w:r>
          <w:fldChar w:fldCharType="begin"/>
        </w:r>
        <w:r>
          <w:instrText xml:space="preserve"> PAGEREF _Toc21362 \h </w:instrText>
        </w:r>
        <w:r>
          <w:fldChar w:fldCharType="separate"/>
        </w:r>
        <w:r>
          <w:t>5</w:t>
        </w:r>
        <w:r>
          <w:fldChar w:fldCharType="end"/>
        </w:r>
      </w:hyperlink>
    </w:p>
    <w:p>
      <w:pPr>
        <w:pStyle w:val="TOC2"/>
        <w:tabs>
          <w:tab w:val="right" w:leader="dot" w:pos="8306"/>
        </w:tabs>
      </w:pPr>
      <w:hyperlink w:anchor="_Toc25862" w:history="1">
        <w:r>
          <w:rPr>
            <w:rFonts w:ascii="仿宋" w:eastAsia="仿宋" w:hAnsi="仿宋" w:cs="仿宋" w:hint="eastAsia"/>
            <w:lang w:eastAsia="zh-CN"/>
          </w:rPr>
          <w:t>(一)、项目申报单位概况</w:t>
        </w:r>
        <w:r>
          <w:tab/>
        </w:r>
        <w:r>
          <w:fldChar w:fldCharType="begin"/>
        </w:r>
        <w:r>
          <w:instrText xml:space="preserve"> PAGEREF _Toc25862 \h </w:instrText>
        </w:r>
        <w:r>
          <w:fldChar w:fldCharType="separate"/>
        </w:r>
        <w:r>
          <w:t>5</w:t>
        </w:r>
        <w:r>
          <w:fldChar w:fldCharType="end"/>
        </w:r>
      </w:hyperlink>
    </w:p>
    <w:p>
      <w:pPr>
        <w:pStyle w:val="TOC2"/>
        <w:tabs>
          <w:tab w:val="right" w:leader="dot" w:pos="8306"/>
        </w:tabs>
      </w:pPr>
      <w:hyperlink w:anchor="_Toc706" w:history="1">
        <w:r>
          <w:rPr>
            <w:rFonts w:ascii="仿宋" w:eastAsia="仿宋" w:hAnsi="仿宋" w:cs="仿宋" w:hint="eastAsia"/>
            <w:lang w:eastAsia="zh-CN"/>
          </w:rPr>
          <w:t>(二)、项目概况</w:t>
        </w:r>
        <w:r>
          <w:tab/>
        </w:r>
        <w:r>
          <w:fldChar w:fldCharType="begin"/>
        </w:r>
        <w:r>
          <w:instrText xml:space="preserve"> PAGEREF _Toc706 \h </w:instrText>
        </w:r>
        <w:r>
          <w:fldChar w:fldCharType="separate"/>
        </w:r>
        <w:r>
          <w:t>6</w:t>
        </w:r>
        <w:r>
          <w:fldChar w:fldCharType="end"/>
        </w:r>
      </w:hyperlink>
    </w:p>
    <w:p>
      <w:pPr>
        <w:pStyle w:val="TOC1"/>
        <w:tabs>
          <w:tab w:val="right" w:leader="dot" w:pos="8306"/>
        </w:tabs>
      </w:pPr>
      <w:hyperlink w:anchor="_Toc22736" w:history="1">
        <w:r>
          <w:rPr>
            <w:rFonts w:ascii="仿宋" w:eastAsia="仿宋" w:hAnsi="仿宋" w:cs="仿宋" w:hint="eastAsia"/>
            <w:lang w:eastAsia="zh-CN"/>
          </w:rPr>
          <w:t>三、资源开发及综合利用分析</w:t>
        </w:r>
        <w:r>
          <w:tab/>
        </w:r>
        <w:r>
          <w:fldChar w:fldCharType="begin"/>
        </w:r>
        <w:r>
          <w:instrText xml:space="preserve"> PAGEREF _Toc22736 \h </w:instrText>
        </w:r>
        <w:r>
          <w:fldChar w:fldCharType="separate"/>
        </w:r>
        <w:r>
          <w:t>9</w:t>
        </w:r>
        <w:r>
          <w:fldChar w:fldCharType="end"/>
        </w:r>
      </w:hyperlink>
    </w:p>
    <w:p>
      <w:pPr>
        <w:pStyle w:val="TOC2"/>
        <w:tabs>
          <w:tab w:val="right" w:leader="dot" w:pos="8306"/>
        </w:tabs>
      </w:pPr>
      <w:hyperlink w:anchor="_Toc5328" w:history="1">
        <w:r>
          <w:rPr>
            <w:rFonts w:ascii="仿宋" w:eastAsia="仿宋" w:hAnsi="仿宋" w:cs="仿宋" w:hint="eastAsia"/>
            <w:lang w:eastAsia="zh-CN"/>
          </w:rPr>
          <w:t>(一)、资源开发方案</w:t>
        </w:r>
        <w:r>
          <w:tab/>
        </w:r>
        <w:r>
          <w:fldChar w:fldCharType="begin"/>
        </w:r>
        <w:r>
          <w:instrText xml:space="preserve"> PAGEREF _Toc5328 \h </w:instrText>
        </w:r>
        <w:r>
          <w:fldChar w:fldCharType="separate"/>
        </w:r>
        <w:r>
          <w:t>9</w:t>
        </w:r>
        <w:r>
          <w:fldChar w:fldCharType="end"/>
        </w:r>
      </w:hyperlink>
    </w:p>
    <w:p>
      <w:pPr>
        <w:pStyle w:val="TOC2"/>
        <w:tabs>
          <w:tab w:val="right" w:leader="dot" w:pos="8306"/>
        </w:tabs>
      </w:pPr>
      <w:hyperlink w:anchor="_Toc646" w:history="1">
        <w:r>
          <w:rPr>
            <w:rFonts w:ascii="仿宋" w:eastAsia="仿宋" w:hAnsi="仿宋" w:cs="仿宋" w:hint="eastAsia"/>
            <w:lang w:eastAsia="zh-CN"/>
          </w:rPr>
          <w:t>(二)、资源利用方案</w:t>
        </w:r>
        <w:r>
          <w:tab/>
        </w:r>
        <w:r>
          <w:fldChar w:fldCharType="begin"/>
        </w:r>
        <w:r>
          <w:instrText xml:space="preserve"> PAGEREF _Toc646 \h </w:instrText>
        </w:r>
        <w:r>
          <w:fldChar w:fldCharType="separate"/>
        </w:r>
        <w:r>
          <w:t>10</w:t>
        </w:r>
        <w:r>
          <w:fldChar w:fldCharType="end"/>
        </w:r>
      </w:hyperlink>
    </w:p>
    <w:p>
      <w:pPr>
        <w:pStyle w:val="TOC2"/>
        <w:tabs>
          <w:tab w:val="right" w:leader="dot" w:pos="8306"/>
        </w:tabs>
      </w:pPr>
      <w:hyperlink w:anchor="_Toc32695" w:history="1">
        <w:r>
          <w:rPr>
            <w:rFonts w:ascii="仿宋" w:eastAsia="仿宋" w:hAnsi="仿宋" w:cs="仿宋" w:hint="eastAsia"/>
            <w:lang w:eastAsia="zh-CN"/>
          </w:rPr>
          <w:t>(三)、资源节约措施</w:t>
        </w:r>
        <w:r>
          <w:tab/>
        </w:r>
        <w:r>
          <w:fldChar w:fldCharType="begin"/>
        </w:r>
        <w:r>
          <w:instrText xml:space="preserve"> PAGEREF _Toc32695 \h </w:instrText>
        </w:r>
        <w:r>
          <w:fldChar w:fldCharType="separate"/>
        </w:r>
        <w:r>
          <w:t>11</w:t>
        </w:r>
        <w:r>
          <w:fldChar w:fldCharType="end"/>
        </w:r>
      </w:hyperlink>
    </w:p>
    <w:p>
      <w:pPr>
        <w:pStyle w:val="TOC1"/>
        <w:tabs>
          <w:tab w:val="right" w:leader="dot" w:pos="8306"/>
        </w:tabs>
      </w:pPr>
      <w:hyperlink w:anchor="_Toc29401" w:history="1">
        <w:r>
          <w:rPr>
            <w:rFonts w:ascii="仿宋" w:eastAsia="仿宋" w:hAnsi="仿宋" w:cs="仿宋" w:hint="eastAsia"/>
            <w:lang w:eastAsia="zh-CN"/>
          </w:rPr>
          <w:t>四、项目选址研究</w:t>
        </w:r>
        <w:r>
          <w:tab/>
        </w:r>
        <w:r>
          <w:fldChar w:fldCharType="begin"/>
        </w:r>
        <w:r>
          <w:instrText xml:space="preserve"> PAGEREF _Toc29401 \h </w:instrText>
        </w:r>
        <w:r>
          <w:fldChar w:fldCharType="separate"/>
        </w:r>
        <w:r>
          <w:t>12</w:t>
        </w:r>
        <w:r>
          <w:fldChar w:fldCharType="end"/>
        </w:r>
      </w:hyperlink>
    </w:p>
    <w:p>
      <w:pPr>
        <w:pStyle w:val="TOC2"/>
        <w:tabs>
          <w:tab w:val="right" w:leader="dot" w:pos="8306"/>
        </w:tabs>
      </w:pPr>
      <w:hyperlink w:anchor="_Toc24643" w:history="1">
        <w:r>
          <w:rPr>
            <w:rFonts w:ascii="仿宋" w:eastAsia="仿宋" w:hAnsi="仿宋" w:cs="仿宋" w:hint="eastAsia"/>
            <w:lang w:eastAsia="zh-CN"/>
          </w:rPr>
          <w:t>(一)、项目选址原则</w:t>
        </w:r>
        <w:r>
          <w:tab/>
        </w:r>
        <w:r>
          <w:fldChar w:fldCharType="begin"/>
        </w:r>
        <w:r>
          <w:instrText xml:space="preserve"> PAGEREF _Toc24643 \h </w:instrText>
        </w:r>
        <w:r>
          <w:fldChar w:fldCharType="separate"/>
        </w:r>
        <w:r>
          <w:t>12</w:t>
        </w:r>
        <w:r>
          <w:fldChar w:fldCharType="end"/>
        </w:r>
      </w:hyperlink>
    </w:p>
    <w:p>
      <w:pPr>
        <w:pStyle w:val="TOC2"/>
        <w:tabs>
          <w:tab w:val="right" w:leader="dot" w:pos="8306"/>
        </w:tabs>
      </w:pPr>
      <w:hyperlink w:anchor="_Toc28355" w:history="1">
        <w:r>
          <w:rPr>
            <w:rFonts w:ascii="仿宋" w:eastAsia="仿宋" w:hAnsi="仿宋" w:cs="仿宋" w:hint="eastAsia"/>
            <w:lang w:eastAsia="zh-CN"/>
          </w:rPr>
          <w:t>(二)、项目选址</w:t>
        </w:r>
        <w:r>
          <w:tab/>
        </w:r>
        <w:r>
          <w:fldChar w:fldCharType="begin"/>
        </w:r>
        <w:r>
          <w:instrText xml:space="preserve"> PAGEREF _Toc28355 \h </w:instrText>
        </w:r>
        <w:r>
          <w:fldChar w:fldCharType="separate"/>
        </w:r>
        <w:r>
          <w:t>16</w:t>
        </w:r>
        <w:r>
          <w:fldChar w:fldCharType="end"/>
        </w:r>
      </w:hyperlink>
    </w:p>
    <w:p>
      <w:pPr>
        <w:pStyle w:val="TOC2"/>
        <w:tabs>
          <w:tab w:val="right" w:leader="dot" w:pos="8306"/>
        </w:tabs>
      </w:pPr>
      <w:hyperlink w:anchor="_Toc32123" w:history="1">
        <w:r>
          <w:rPr>
            <w:rFonts w:ascii="仿宋" w:eastAsia="仿宋" w:hAnsi="仿宋" w:cs="仿宋" w:hint="eastAsia"/>
            <w:lang w:eastAsia="zh-CN"/>
          </w:rPr>
          <w:t>(三)、建设条件分析</w:t>
        </w:r>
        <w:r>
          <w:tab/>
        </w:r>
        <w:r>
          <w:fldChar w:fldCharType="begin"/>
        </w:r>
        <w:r>
          <w:instrText xml:space="preserve"> PAGEREF _Toc32123 \h </w:instrText>
        </w:r>
        <w:r>
          <w:fldChar w:fldCharType="separate"/>
        </w:r>
        <w:r>
          <w:t>18</w:t>
        </w:r>
        <w:r>
          <w:fldChar w:fldCharType="end"/>
        </w:r>
      </w:hyperlink>
    </w:p>
    <w:p>
      <w:pPr>
        <w:pStyle w:val="TOC2"/>
        <w:tabs>
          <w:tab w:val="right" w:leader="dot" w:pos="8306"/>
        </w:tabs>
      </w:pPr>
      <w:hyperlink w:anchor="_Toc10071" w:history="1">
        <w:r>
          <w:rPr>
            <w:rFonts w:ascii="仿宋" w:eastAsia="仿宋" w:hAnsi="仿宋" w:cs="仿宋" w:hint="eastAsia"/>
            <w:lang w:eastAsia="zh-CN"/>
          </w:rPr>
          <w:t>(四)、用地控制指标</w:t>
        </w:r>
        <w:r>
          <w:tab/>
        </w:r>
        <w:r>
          <w:fldChar w:fldCharType="begin"/>
        </w:r>
        <w:r>
          <w:instrText xml:space="preserve"> PAGEREF _Toc10071 \h </w:instrText>
        </w:r>
        <w:r>
          <w:fldChar w:fldCharType="separate"/>
        </w:r>
        <w:r>
          <w:t>19</w:t>
        </w:r>
        <w:r>
          <w:fldChar w:fldCharType="end"/>
        </w:r>
      </w:hyperlink>
    </w:p>
    <w:p>
      <w:pPr>
        <w:pStyle w:val="TOC2"/>
        <w:tabs>
          <w:tab w:val="right" w:leader="dot" w:pos="8306"/>
        </w:tabs>
      </w:pPr>
      <w:hyperlink w:anchor="_Toc22951" w:history="1">
        <w:r>
          <w:rPr>
            <w:rFonts w:ascii="仿宋" w:eastAsia="仿宋" w:hAnsi="仿宋" w:cs="仿宋" w:hint="eastAsia"/>
            <w:lang w:eastAsia="zh-CN"/>
          </w:rPr>
          <w:t>(五)、地总体要求</w:t>
        </w:r>
        <w:r>
          <w:tab/>
        </w:r>
        <w:r>
          <w:fldChar w:fldCharType="begin"/>
        </w:r>
        <w:r>
          <w:instrText xml:space="preserve"> PAGEREF _Toc22951 \h </w:instrText>
        </w:r>
        <w:r>
          <w:fldChar w:fldCharType="separate"/>
        </w:r>
        <w:r>
          <w:t>20</w:t>
        </w:r>
        <w:r>
          <w:fldChar w:fldCharType="end"/>
        </w:r>
      </w:hyperlink>
    </w:p>
    <w:p>
      <w:pPr>
        <w:pStyle w:val="TOC2"/>
        <w:tabs>
          <w:tab w:val="right" w:leader="dot" w:pos="8306"/>
        </w:tabs>
      </w:pPr>
      <w:hyperlink w:anchor="_Toc23865" w:history="1">
        <w:r>
          <w:rPr>
            <w:rFonts w:ascii="仿宋" w:eastAsia="仿宋" w:hAnsi="仿宋" w:cs="仿宋" w:hint="eastAsia"/>
            <w:lang w:eastAsia="zh-CN"/>
          </w:rPr>
          <w:t>(六)、节约用地措施</w:t>
        </w:r>
        <w:r>
          <w:tab/>
        </w:r>
        <w:r>
          <w:fldChar w:fldCharType="begin"/>
        </w:r>
        <w:r>
          <w:instrText xml:space="preserve"> PAGEREF _Toc23865 \h </w:instrText>
        </w:r>
        <w:r>
          <w:fldChar w:fldCharType="separate"/>
        </w:r>
        <w:r>
          <w:t>22</w:t>
        </w:r>
        <w:r>
          <w:fldChar w:fldCharType="end"/>
        </w:r>
      </w:hyperlink>
    </w:p>
    <w:p>
      <w:pPr>
        <w:pStyle w:val="TOC2"/>
        <w:tabs>
          <w:tab w:val="right" w:leader="dot" w:pos="8306"/>
        </w:tabs>
      </w:pPr>
      <w:hyperlink w:anchor="_Toc17520" w:history="1">
        <w:r>
          <w:rPr>
            <w:rFonts w:ascii="仿宋" w:eastAsia="仿宋" w:hAnsi="仿宋" w:cs="仿宋" w:hint="eastAsia"/>
            <w:lang w:eastAsia="zh-CN"/>
          </w:rPr>
          <w:t>(七)、选址综合评价</w:t>
        </w:r>
        <w:r>
          <w:tab/>
        </w:r>
        <w:r>
          <w:fldChar w:fldCharType="begin"/>
        </w:r>
        <w:r>
          <w:instrText xml:space="preserve"> PAGEREF _Toc17520 \h </w:instrText>
        </w:r>
        <w:r>
          <w:fldChar w:fldCharType="separate"/>
        </w:r>
        <w:r>
          <w:t>23</w:t>
        </w:r>
        <w:r>
          <w:fldChar w:fldCharType="end"/>
        </w:r>
      </w:hyperlink>
    </w:p>
    <w:p>
      <w:pPr>
        <w:pStyle w:val="TOC1"/>
        <w:tabs>
          <w:tab w:val="right" w:leader="dot" w:pos="8306"/>
        </w:tabs>
      </w:pPr>
      <w:hyperlink w:anchor="_Toc13497" w:history="1">
        <w:r>
          <w:rPr>
            <w:rFonts w:ascii="仿宋" w:eastAsia="仿宋" w:hAnsi="仿宋" w:cs="仿宋" w:hint="eastAsia"/>
            <w:lang w:eastAsia="zh-CN"/>
          </w:rPr>
          <w:t>五、环境和生态影响分析</w:t>
        </w:r>
        <w:r>
          <w:tab/>
        </w:r>
        <w:r>
          <w:fldChar w:fldCharType="begin"/>
        </w:r>
        <w:r>
          <w:instrText xml:space="preserve"> PAGEREF _Toc13497 \h </w:instrText>
        </w:r>
        <w:r>
          <w:fldChar w:fldCharType="separate"/>
        </w:r>
        <w:r>
          <w:t>24</w:t>
        </w:r>
        <w:r>
          <w:fldChar w:fldCharType="end"/>
        </w:r>
      </w:hyperlink>
    </w:p>
    <w:p>
      <w:pPr>
        <w:pStyle w:val="TOC2"/>
        <w:tabs>
          <w:tab w:val="right" w:leader="dot" w:pos="8306"/>
        </w:tabs>
      </w:pPr>
      <w:hyperlink w:anchor="_Toc16132" w:history="1">
        <w:r>
          <w:rPr>
            <w:rFonts w:ascii="仿宋" w:eastAsia="仿宋" w:hAnsi="仿宋" w:cs="仿宋" w:hint="eastAsia"/>
            <w:lang w:eastAsia="zh-CN"/>
          </w:rPr>
          <w:t>(一)、环境和生态现状</w:t>
        </w:r>
        <w:r>
          <w:tab/>
        </w:r>
        <w:r>
          <w:fldChar w:fldCharType="begin"/>
        </w:r>
        <w:r>
          <w:instrText xml:space="preserve"> PAGEREF _Toc16132 \h </w:instrText>
        </w:r>
        <w:r>
          <w:fldChar w:fldCharType="separate"/>
        </w:r>
        <w:r>
          <w:t>24</w:t>
        </w:r>
        <w:r>
          <w:fldChar w:fldCharType="end"/>
        </w:r>
      </w:hyperlink>
    </w:p>
    <w:p>
      <w:pPr>
        <w:pStyle w:val="TOC2"/>
        <w:tabs>
          <w:tab w:val="right" w:leader="dot" w:pos="8306"/>
        </w:tabs>
      </w:pPr>
      <w:hyperlink w:anchor="_Toc26597" w:history="1">
        <w:r>
          <w:rPr>
            <w:rFonts w:ascii="仿宋" w:eastAsia="仿宋" w:hAnsi="仿宋" w:cs="仿宋" w:hint="eastAsia"/>
            <w:lang w:eastAsia="zh-CN"/>
          </w:rPr>
          <w:t>(二)、生态环境影响分析</w:t>
        </w:r>
        <w:r>
          <w:tab/>
        </w:r>
        <w:r>
          <w:fldChar w:fldCharType="begin"/>
        </w:r>
        <w:r>
          <w:instrText xml:space="preserve"> PAGEREF _Toc26597 \h </w:instrText>
        </w:r>
        <w:r>
          <w:fldChar w:fldCharType="separate"/>
        </w:r>
        <w:r>
          <w:t>26</w:t>
        </w:r>
        <w:r>
          <w:fldChar w:fldCharType="end"/>
        </w:r>
      </w:hyperlink>
    </w:p>
    <w:p>
      <w:pPr>
        <w:pStyle w:val="TOC2"/>
        <w:tabs>
          <w:tab w:val="right" w:leader="dot" w:pos="8306"/>
        </w:tabs>
      </w:pPr>
      <w:hyperlink w:anchor="_Toc19049" w:history="1">
        <w:r>
          <w:rPr>
            <w:rFonts w:ascii="仿宋" w:eastAsia="仿宋" w:hAnsi="仿宋" w:cs="仿宋" w:hint="eastAsia"/>
            <w:lang w:eastAsia="zh-CN"/>
          </w:rPr>
          <w:t>(三)、生态环境保护措施</w:t>
        </w:r>
        <w:r>
          <w:tab/>
        </w:r>
        <w:r>
          <w:fldChar w:fldCharType="begin"/>
        </w:r>
        <w:r>
          <w:instrText xml:space="preserve"> PAGEREF _Toc19049 \h </w:instrText>
        </w:r>
        <w:r>
          <w:fldChar w:fldCharType="separate"/>
        </w:r>
        <w:r>
          <w:t>27</w:t>
        </w:r>
        <w:r>
          <w:fldChar w:fldCharType="end"/>
        </w:r>
      </w:hyperlink>
    </w:p>
    <w:p>
      <w:pPr>
        <w:pStyle w:val="TOC2"/>
        <w:tabs>
          <w:tab w:val="right" w:leader="dot" w:pos="8306"/>
        </w:tabs>
      </w:pPr>
      <w:hyperlink w:anchor="_Toc11793" w:history="1">
        <w:r>
          <w:rPr>
            <w:rFonts w:ascii="仿宋" w:eastAsia="仿宋" w:hAnsi="仿宋" w:cs="仿宋" w:hint="eastAsia"/>
            <w:lang w:eastAsia="zh-CN"/>
          </w:rPr>
          <w:t>(四)、地质灾害影响分析</w:t>
        </w:r>
        <w:r>
          <w:tab/>
        </w:r>
        <w:r>
          <w:fldChar w:fldCharType="begin"/>
        </w:r>
        <w:r>
          <w:instrText xml:space="preserve"> PAGEREF _Toc11793 \h </w:instrText>
        </w:r>
        <w:r>
          <w:fldChar w:fldCharType="separate"/>
        </w:r>
        <w:r>
          <w:t>29</w:t>
        </w:r>
        <w:r>
          <w:fldChar w:fldCharType="end"/>
        </w:r>
      </w:hyperlink>
    </w:p>
    <w:p>
      <w:pPr>
        <w:pStyle w:val="TOC2"/>
        <w:tabs>
          <w:tab w:val="right" w:leader="dot" w:pos="8306"/>
        </w:tabs>
      </w:pPr>
      <w:hyperlink w:anchor="_Toc14698" w:history="1">
        <w:r>
          <w:rPr>
            <w:rFonts w:ascii="仿宋" w:eastAsia="仿宋" w:hAnsi="仿宋" w:cs="仿宋" w:hint="eastAsia"/>
            <w:lang w:eastAsia="zh-CN"/>
          </w:rPr>
          <w:t>(五)、特殊环境影响</w:t>
        </w:r>
        <w:r>
          <w:tab/>
        </w:r>
        <w:r>
          <w:fldChar w:fldCharType="begin"/>
        </w:r>
        <w:r>
          <w:instrText xml:space="preserve"> PAGEREF _Toc14698 \h </w:instrText>
        </w:r>
        <w:r>
          <w:fldChar w:fldCharType="separate"/>
        </w:r>
        <w:r>
          <w:t>30</w:t>
        </w:r>
        <w:r>
          <w:fldChar w:fldCharType="end"/>
        </w:r>
      </w:hyperlink>
    </w:p>
    <w:p>
      <w:pPr>
        <w:pStyle w:val="TOC1"/>
        <w:tabs>
          <w:tab w:val="right" w:leader="dot" w:pos="8306"/>
        </w:tabs>
      </w:pPr>
      <w:hyperlink w:anchor="_Toc11423" w:history="1">
        <w:r>
          <w:rPr>
            <w:rFonts w:ascii="仿宋" w:eastAsia="仿宋" w:hAnsi="仿宋" w:cs="仿宋" w:hint="eastAsia"/>
            <w:lang w:eastAsia="zh-CN"/>
          </w:rPr>
          <w:t>六、财务管理与成本控制</w:t>
        </w:r>
        <w:r>
          <w:tab/>
        </w:r>
        <w:r>
          <w:fldChar w:fldCharType="begin"/>
        </w:r>
        <w:r>
          <w:instrText xml:space="preserve"> PAGEREF _Toc11423 \h </w:instrText>
        </w:r>
        <w:r>
          <w:fldChar w:fldCharType="separate"/>
        </w:r>
        <w:r>
          <w:t>31</w:t>
        </w:r>
        <w:r>
          <w:fldChar w:fldCharType="end"/>
        </w:r>
      </w:hyperlink>
    </w:p>
    <w:p>
      <w:pPr>
        <w:pStyle w:val="TOC2"/>
        <w:tabs>
          <w:tab w:val="right" w:leader="dot" w:pos="8306"/>
        </w:tabs>
      </w:pPr>
      <w:hyperlink w:anchor="_Toc10931" w:history="1">
        <w:r>
          <w:rPr>
            <w:rFonts w:ascii="仿宋" w:eastAsia="仿宋" w:hAnsi="仿宋" w:cs="仿宋" w:hint="eastAsia"/>
            <w:lang w:eastAsia="zh-CN"/>
          </w:rPr>
          <w:t>(一)、财务管理体系建设</w:t>
        </w:r>
        <w:r>
          <w:tab/>
        </w:r>
        <w:r>
          <w:fldChar w:fldCharType="begin"/>
        </w:r>
        <w:r>
          <w:instrText xml:space="preserve"> PAGEREF _Toc10931 \h </w:instrText>
        </w:r>
        <w:r>
          <w:fldChar w:fldCharType="separate"/>
        </w:r>
        <w:r>
          <w:t>31</w:t>
        </w:r>
        <w:r>
          <w:fldChar w:fldCharType="end"/>
        </w:r>
      </w:hyperlink>
    </w:p>
    <w:p>
      <w:pPr>
        <w:pStyle w:val="TOC2"/>
        <w:tabs>
          <w:tab w:val="right" w:leader="dot" w:pos="8306"/>
        </w:tabs>
      </w:pPr>
      <w:hyperlink w:anchor="_Toc8976" w:history="1">
        <w:r>
          <w:rPr>
            <w:rFonts w:ascii="仿宋" w:eastAsia="仿宋" w:hAnsi="仿宋" w:cs="仿宋" w:hint="eastAsia"/>
            <w:lang w:eastAsia="zh-CN"/>
          </w:rPr>
          <w:t>(二)、成本控制措施</w:t>
        </w:r>
        <w:r>
          <w:tab/>
        </w:r>
        <w:r>
          <w:fldChar w:fldCharType="begin"/>
        </w:r>
        <w:r>
          <w:instrText xml:space="preserve"> PAGEREF _Toc8976 \h </w:instrText>
        </w:r>
        <w:r>
          <w:fldChar w:fldCharType="separate"/>
        </w:r>
        <w:r>
          <w:t>33</w:t>
        </w:r>
        <w:r>
          <w:fldChar w:fldCharType="end"/>
        </w:r>
      </w:hyperlink>
    </w:p>
    <w:p>
      <w:pPr>
        <w:pStyle w:val="TOC1"/>
        <w:tabs>
          <w:tab w:val="right" w:leader="dot" w:pos="8306"/>
        </w:tabs>
      </w:pPr>
      <w:hyperlink w:anchor="_Toc13599" w:history="1">
        <w:r>
          <w:rPr>
            <w:rFonts w:ascii="仿宋" w:eastAsia="仿宋" w:hAnsi="仿宋" w:cs="仿宋" w:hint="eastAsia"/>
            <w:lang w:eastAsia="zh-CN"/>
          </w:rPr>
          <w:t>七、客户关系管理与市场拓展</w:t>
        </w:r>
        <w:r>
          <w:tab/>
        </w:r>
        <w:r>
          <w:fldChar w:fldCharType="begin"/>
        </w:r>
        <w:r>
          <w:instrText xml:space="preserve"> PAGEREF _Toc13599 \h </w:instrText>
        </w:r>
        <w:r>
          <w:fldChar w:fldCharType="separate"/>
        </w:r>
        <w:r>
          <w:t>34</w:t>
        </w:r>
        <w:r>
          <w:fldChar w:fldCharType="end"/>
        </w:r>
      </w:hyperlink>
    </w:p>
    <w:p>
      <w:pPr>
        <w:pStyle w:val="TOC2"/>
        <w:tabs>
          <w:tab w:val="right" w:leader="dot" w:pos="8306"/>
        </w:tabs>
      </w:pPr>
      <w:hyperlink w:anchor="_Toc21674" w:history="1">
        <w:r>
          <w:rPr>
            <w:rFonts w:ascii="仿宋" w:eastAsia="仿宋" w:hAnsi="仿宋" w:cs="仿宋" w:hint="eastAsia"/>
            <w:lang w:eastAsia="zh-CN"/>
          </w:rPr>
          <w:t>(一)、客户关系管理策略</w:t>
        </w:r>
        <w:r>
          <w:tab/>
        </w:r>
        <w:r>
          <w:fldChar w:fldCharType="begin"/>
        </w:r>
        <w:r>
          <w:instrText xml:space="preserve"> PAGEREF _Toc21674 \h </w:instrText>
        </w:r>
        <w:r>
          <w:fldChar w:fldCharType="separate"/>
        </w:r>
        <w:r>
          <w:t>34</w:t>
        </w:r>
        <w:r>
          <w:fldChar w:fldCharType="end"/>
        </w:r>
      </w:hyperlink>
    </w:p>
    <w:p>
      <w:pPr>
        <w:pStyle w:val="TOC2"/>
        <w:tabs>
          <w:tab w:val="right" w:leader="dot" w:pos="8306"/>
        </w:tabs>
      </w:pPr>
      <w:hyperlink w:anchor="_Toc24402" w:history="1">
        <w:r>
          <w:rPr>
            <w:rFonts w:ascii="仿宋" w:eastAsia="仿宋" w:hAnsi="仿宋" w:cs="仿宋" w:hint="eastAsia"/>
            <w:lang w:eastAsia="zh-CN"/>
          </w:rPr>
          <w:t>(二)、市场拓展方案</w:t>
        </w:r>
        <w:r>
          <w:tab/>
        </w:r>
        <w:r>
          <w:fldChar w:fldCharType="begin"/>
        </w:r>
        <w:r>
          <w:instrText xml:space="preserve"> PAGEREF _Toc24402 \h </w:instrText>
        </w:r>
        <w:r>
          <w:fldChar w:fldCharType="separate"/>
        </w:r>
        <w:r>
          <w:t>35</w:t>
        </w:r>
        <w:r>
          <w:fldChar w:fldCharType="end"/>
        </w:r>
      </w:hyperlink>
    </w:p>
    <w:p>
      <w:pPr>
        <w:pStyle w:val="TOC1"/>
        <w:tabs>
          <w:tab w:val="right" w:leader="dot" w:pos="8306"/>
        </w:tabs>
      </w:pPr>
      <w:hyperlink w:anchor="_Toc1074" w:history="1">
        <w:r>
          <w:rPr>
            <w:rFonts w:ascii="仿宋" w:eastAsia="仿宋" w:hAnsi="仿宋" w:cs="仿宋" w:hint="eastAsia"/>
            <w:lang w:eastAsia="zh-CN"/>
          </w:rPr>
          <w:t>八、技术创新与产业升级</w:t>
        </w:r>
        <w:r>
          <w:tab/>
        </w:r>
        <w:r>
          <w:fldChar w:fldCharType="begin"/>
        </w:r>
        <w:r>
          <w:instrText xml:space="preserve"> PAGEREF _Toc1074 \h </w:instrText>
        </w:r>
        <w:r>
          <w:fldChar w:fldCharType="separate"/>
        </w:r>
        <w:r>
          <w:t>36</w:t>
        </w:r>
        <w:r>
          <w:fldChar w:fldCharType="end"/>
        </w:r>
      </w:hyperlink>
    </w:p>
    <w:p>
      <w:pPr>
        <w:pStyle w:val="TOC2"/>
        <w:tabs>
          <w:tab w:val="right" w:leader="dot" w:pos="8306"/>
        </w:tabs>
      </w:pPr>
      <w:hyperlink w:anchor="_Toc1277" w:history="1">
        <w:r>
          <w:rPr>
            <w:rFonts w:ascii="仿宋" w:eastAsia="仿宋" w:hAnsi="仿宋" w:cs="仿宋" w:hint="eastAsia"/>
            <w:lang w:eastAsia="zh-CN"/>
          </w:rPr>
          <w:t>(一)、技术创新方向与目标</w:t>
        </w:r>
        <w:r>
          <w:tab/>
        </w:r>
        <w:r>
          <w:fldChar w:fldCharType="begin"/>
        </w:r>
        <w:r>
          <w:instrText xml:space="preserve"> PAGEREF _Toc1277 \h </w:instrText>
        </w:r>
        <w:r>
          <w:fldChar w:fldCharType="separate"/>
        </w:r>
        <w:r>
          <w:t>36</w:t>
        </w:r>
        <w:r>
          <w:fldChar w:fldCharType="end"/>
        </w:r>
      </w:hyperlink>
    </w:p>
    <w:p>
      <w:pPr>
        <w:pStyle w:val="TOC2"/>
        <w:tabs>
          <w:tab w:val="right" w:leader="dot" w:pos="8306"/>
        </w:tabs>
      </w:pPr>
      <w:hyperlink w:anchor="_Toc14986" w:history="1">
        <w:r>
          <w:rPr>
            <w:rFonts w:ascii="仿宋" w:eastAsia="仿宋" w:hAnsi="仿宋" w:cs="仿宋" w:hint="eastAsia"/>
            <w:lang w:eastAsia="zh-CN"/>
          </w:rPr>
          <w:t>(二)、产业升级路径与措施</w:t>
        </w:r>
        <w:r>
          <w:tab/>
        </w:r>
        <w:r>
          <w:fldChar w:fldCharType="begin"/>
        </w:r>
        <w:r>
          <w:instrText xml:space="preserve"> PAGEREF _Toc14986 \h </w:instrText>
        </w:r>
        <w:r>
          <w:fldChar w:fldCharType="separate"/>
        </w:r>
        <w:r>
          <w:t>37</w:t>
        </w:r>
        <w:r>
          <w:fldChar w:fldCharType="end"/>
        </w:r>
      </w:hyperlink>
    </w:p>
    <w:p>
      <w:pPr>
        <w:pStyle w:val="TOC1"/>
        <w:tabs>
          <w:tab w:val="right" w:leader="dot" w:pos="8306"/>
        </w:tabs>
      </w:pPr>
      <w:hyperlink w:anchor="_Toc8076" w:history="1">
        <w:r>
          <w:rPr>
            <w:rFonts w:ascii="仿宋" w:eastAsia="仿宋" w:hAnsi="仿宋" w:cs="仿宋" w:hint="eastAsia"/>
            <w:lang w:eastAsia="zh-CN"/>
          </w:rPr>
          <w:t>九、环境保护与治理方案</w:t>
        </w:r>
        <w:r>
          <w:tab/>
        </w:r>
        <w:r>
          <w:fldChar w:fldCharType="begin"/>
        </w:r>
        <w:r>
          <w:instrText xml:space="preserve"> PAGEREF _Toc8076 \h </w:instrText>
        </w:r>
        <w:r>
          <w:fldChar w:fldCharType="separate"/>
        </w:r>
        <w:r>
          <w:t>39</w:t>
        </w:r>
        <w:r>
          <w:fldChar w:fldCharType="end"/>
        </w:r>
      </w:hyperlink>
    </w:p>
    <w:p>
      <w:pPr>
        <w:pStyle w:val="TOC2"/>
        <w:tabs>
          <w:tab w:val="right" w:leader="dot" w:pos="8306"/>
        </w:tabs>
      </w:pPr>
      <w:hyperlink w:anchor="_Toc5942" w:history="1">
        <w:r>
          <w:rPr>
            <w:rFonts w:ascii="仿宋" w:eastAsia="仿宋" w:hAnsi="仿宋" w:cs="仿宋" w:hint="eastAsia"/>
            <w:lang w:eastAsia="zh-CN"/>
          </w:rPr>
          <w:t>(一)、项目环境影响评估</w:t>
        </w:r>
        <w:r>
          <w:tab/>
        </w:r>
        <w:r>
          <w:fldChar w:fldCharType="begin"/>
        </w:r>
        <w:r>
          <w:instrText xml:space="preserve"> PAGEREF _Toc5942 \h </w:instrText>
        </w:r>
        <w:r>
          <w:fldChar w:fldCharType="separate"/>
        </w:r>
        <w:r>
          <w:t>39</w:t>
        </w:r>
        <w:r>
          <w:fldChar w:fldCharType="end"/>
        </w:r>
      </w:hyperlink>
    </w:p>
    <w:p>
      <w:pPr>
        <w:pStyle w:val="TOC2"/>
        <w:tabs>
          <w:tab w:val="right" w:leader="dot" w:pos="8306"/>
        </w:tabs>
      </w:pPr>
      <w:hyperlink w:anchor="_Toc21781" w:history="1">
        <w:r>
          <w:rPr>
            <w:rFonts w:ascii="仿宋" w:eastAsia="仿宋" w:hAnsi="仿宋" w:cs="仿宋" w:hint="eastAsia"/>
            <w:lang w:eastAsia="zh-CN"/>
          </w:rPr>
          <w:t>(二)、环境保护措施与治理方案</w:t>
        </w:r>
        <w:r>
          <w:tab/>
        </w:r>
        <w:r>
          <w:fldChar w:fldCharType="begin"/>
        </w:r>
        <w:r>
          <w:instrText xml:space="preserve"> PAGEREF _Toc21781 \h </w:instrText>
        </w:r>
        <w:r>
          <w:fldChar w:fldCharType="separate"/>
        </w:r>
        <w:r>
          <w:t>39</w:t>
        </w:r>
        <w:r>
          <w:fldChar w:fldCharType="end"/>
        </w:r>
      </w:hyperlink>
    </w:p>
    <w:p>
      <w:pPr>
        <w:pStyle w:val="TOC1"/>
        <w:tabs>
          <w:tab w:val="right" w:leader="dot" w:pos="8306"/>
        </w:tabs>
      </w:pPr>
      <w:hyperlink w:anchor="_Toc8725" w:history="1">
        <w:r>
          <w:rPr>
            <w:rFonts w:ascii="仿宋" w:eastAsia="仿宋" w:hAnsi="仿宋" w:cs="仿宋" w:hint="eastAsia"/>
            <w:lang w:eastAsia="zh-CN"/>
          </w:rPr>
          <w:t>十、土地利用与规划方案</w:t>
        </w:r>
        <w:r>
          <w:tab/>
        </w:r>
        <w:r>
          <w:fldChar w:fldCharType="begin"/>
        </w:r>
        <w:r>
          <w:instrText xml:space="preserve"> PAGEREF _Toc8725 \h </w:instrText>
        </w:r>
        <w:r>
          <w:fldChar w:fldCharType="separate"/>
        </w:r>
        <w:r>
          <w:t>40</w:t>
        </w:r>
        <w:r>
          <w:fldChar w:fldCharType="end"/>
        </w:r>
      </w:hyperlink>
    </w:p>
    <w:p>
      <w:pPr>
        <w:pStyle w:val="TOC2"/>
        <w:tabs>
          <w:tab w:val="right" w:leader="dot" w:pos="8306"/>
        </w:tabs>
      </w:pPr>
      <w:hyperlink w:anchor="_Toc1964" w:history="1">
        <w:r>
          <w:rPr>
            <w:rFonts w:ascii="仿宋" w:eastAsia="仿宋" w:hAnsi="仿宋" w:cs="仿宋" w:hint="eastAsia"/>
            <w:lang w:eastAsia="zh-CN"/>
          </w:rPr>
          <w:t>(一)、项目用地情况分析</w:t>
        </w:r>
        <w:r>
          <w:tab/>
        </w:r>
        <w:r>
          <w:fldChar w:fldCharType="begin"/>
        </w:r>
        <w:r>
          <w:instrText xml:space="preserve"> PAGEREF _Toc1964 \h </w:instrText>
        </w:r>
        <w:r>
          <w:fldChar w:fldCharType="separate"/>
        </w:r>
        <w:r>
          <w:t>40</w:t>
        </w:r>
        <w:r>
          <w:fldChar w:fldCharType="end"/>
        </w:r>
      </w:hyperlink>
    </w:p>
    <w:p>
      <w:pPr>
        <w:pStyle w:val="TOC2"/>
        <w:tabs>
          <w:tab w:val="right" w:leader="dot" w:pos="8306"/>
        </w:tabs>
      </w:pPr>
      <w:hyperlink w:anchor="_Toc4049" w:history="1">
        <w:r>
          <w:rPr>
            <w:rFonts w:ascii="仿宋" w:eastAsia="仿宋" w:hAnsi="仿宋" w:cs="仿宋" w:hint="eastAsia"/>
            <w:lang w:eastAsia="zh-CN"/>
          </w:rPr>
          <w:t>(二)、土地利用规划方案</w:t>
        </w:r>
        <w:r>
          <w:tab/>
        </w:r>
        <w:r>
          <w:fldChar w:fldCharType="begin"/>
        </w:r>
        <w:r>
          <w:instrText xml:space="preserve"> PAGEREF _Toc4049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40" w:history="1">
        <w:r>
          <w:rPr>
            <w:rFonts w:ascii="仿宋" w:eastAsia="仿宋" w:hAnsi="仿宋" w:cs="仿宋" w:hint="eastAsia"/>
            <w:lang w:eastAsia="zh-CN"/>
          </w:rPr>
          <w:t>十一、环境保护与绿色发展</w:t>
        </w:r>
        <w:r>
          <w:tab/>
        </w:r>
        <w:r>
          <w:fldChar w:fldCharType="begin"/>
        </w:r>
        <w:r>
          <w:instrText xml:space="preserve"> PAGEREF _Toc12440 \h </w:instrText>
        </w:r>
        <w:r>
          <w:fldChar w:fldCharType="separate"/>
        </w:r>
        <w:r>
          <w:t>42</w:t>
        </w:r>
        <w:r>
          <w:fldChar w:fldCharType="end"/>
        </w:r>
      </w:hyperlink>
    </w:p>
    <w:p>
      <w:pPr>
        <w:pStyle w:val="TOC2"/>
        <w:tabs>
          <w:tab w:val="right" w:leader="dot" w:pos="8306"/>
        </w:tabs>
      </w:pPr>
      <w:hyperlink w:anchor="_Toc14029" w:history="1">
        <w:r>
          <w:rPr>
            <w:rFonts w:ascii="仿宋" w:eastAsia="仿宋" w:hAnsi="仿宋" w:cs="仿宋" w:hint="eastAsia"/>
            <w:lang w:eastAsia="zh-CN"/>
          </w:rPr>
          <w:t>(一)、环境保护措施</w:t>
        </w:r>
        <w:r>
          <w:tab/>
        </w:r>
        <w:r>
          <w:fldChar w:fldCharType="begin"/>
        </w:r>
        <w:r>
          <w:instrText xml:space="preserve"> PAGEREF _Toc14029 \h </w:instrText>
        </w:r>
        <w:r>
          <w:fldChar w:fldCharType="separate"/>
        </w:r>
        <w:r>
          <w:t>42</w:t>
        </w:r>
        <w:r>
          <w:fldChar w:fldCharType="end"/>
        </w:r>
      </w:hyperlink>
    </w:p>
    <w:p>
      <w:pPr>
        <w:pStyle w:val="TOC2"/>
        <w:tabs>
          <w:tab w:val="right" w:leader="dot" w:pos="8306"/>
        </w:tabs>
      </w:pPr>
      <w:hyperlink w:anchor="_Toc28160" w:history="1">
        <w:r>
          <w:rPr>
            <w:rFonts w:ascii="仿宋" w:eastAsia="仿宋" w:hAnsi="仿宋" w:cs="仿宋" w:hint="eastAsia"/>
            <w:lang w:eastAsia="zh-CN"/>
          </w:rPr>
          <w:t>(二)、绿色发展与可持续发展策略</w:t>
        </w:r>
        <w:r>
          <w:tab/>
        </w:r>
        <w:r>
          <w:fldChar w:fldCharType="begin"/>
        </w:r>
        <w:r>
          <w:instrText xml:space="preserve"> PAGEREF _Toc28160 \h </w:instrText>
        </w:r>
        <w:r>
          <w:fldChar w:fldCharType="separate"/>
        </w:r>
        <w:r>
          <w:t>44</w:t>
        </w:r>
        <w:r>
          <w:fldChar w:fldCharType="end"/>
        </w:r>
      </w:hyperlink>
    </w:p>
    <w:p>
      <w:pPr>
        <w:pStyle w:val="TOC1"/>
        <w:tabs>
          <w:tab w:val="right" w:leader="dot" w:pos="8306"/>
        </w:tabs>
      </w:pPr>
      <w:hyperlink w:anchor="_Toc8355" w:history="1">
        <w:r>
          <w:rPr>
            <w:rFonts w:ascii="仿宋" w:eastAsia="仿宋" w:hAnsi="仿宋" w:cs="仿宋" w:hint="eastAsia"/>
            <w:lang w:eastAsia="zh-CN"/>
          </w:rPr>
          <w:t>十二、项目实施与管理方案</w:t>
        </w:r>
        <w:r>
          <w:tab/>
        </w:r>
        <w:r>
          <w:fldChar w:fldCharType="begin"/>
        </w:r>
        <w:r>
          <w:instrText xml:space="preserve"> PAGEREF _Toc8355 \h </w:instrText>
        </w:r>
        <w:r>
          <w:fldChar w:fldCharType="separate"/>
        </w:r>
        <w:r>
          <w:t>45</w:t>
        </w:r>
        <w:r>
          <w:fldChar w:fldCharType="end"/>
        </w:r>
      </w:hyperlink>
    </w:p>
    <w:p>
      <w:pPr>
        <w:pStyle w:val="TOC2"/>
        <w:tabs>
          <w:tab w:val="right" w:leader="dot" w:pos="8306"/>
        </w:tabs>
      </w:pPr>
      <w:hyperlink w:anchor="_Toc7928" w:history="1">
        <w:r>
          <w:rPr>
            <w:rFonts w:ascii="仿宋" w:eastAsia="仿宋" w:hAnsi="仿宋" w:cs="仿宋" w:hint="eastAsia"/>
            <w:lang w:eastAsia="zh-CN"/>
          </w:rPr>
          <w:t>(一)、项目实施计划</w:t>
        </w:r>
        <w:r>
          <w:tab/>
        </w:r>
        <w:r>
          <w:fldChar w:fldCharType="begin"/>
        </w:r>
        <w:r>
          <w:instrText xml:space="preserve"> PAGEREF _Toc7928 \h </w:instrText>
        </w:r>
        <w:r>
          <w:fldChar w:fldCharType="separate"/>
        </w:r>
        <w:r>
          <w:t>45</w:t>
        </w:r>
        <w:r>
          <w:fldChar w:fldCharType="end"/>
        </w:r>
      </w:hyperlink>
    </w:p>
    <w:p>
      <w:pPr>
        <w:pStyle w:val="TOC2"/>
        <w:tabs>
          <w:tab w:val="right" w:leader="dot" w:pos="8306"/>
        </w:tabs>
      </w:pPr>
      <w:hyperlink w:anchor="_Toc17517" w:history="1">
        <w:r>
          <w:rPr>
            <w:rFonts w:ascii="仿宋" w:eastAsia="仿宋" w:hAnsi="仿宋" w:cs="仿宋" w:hint="eastAsia"/>
            <w:lang w:eastAsia="zh-CN"/>
          </w:rPr>
          <w:t>(二)、项目组织机构与职责</w:t>
        </w:r>
        <w:r>
          <w:tab/>
        </w:r>
        <w:r>
          <w:fldChar w:fldCharType="begin"/>
        </w:r>
        <w:r>
          <w:instrText xml:space="preserve"> PAGEREF _Toc17517 \h </w:instrText>
        </w:r>
        <w:r>
          <w:fldChar w:fldCharType="separate"/>
        </w:r>
        <w:r>
          <w:t>46</w:t>
        </w:r>
        <w:r>
          <w:fldChar w:fldCharType="end"/>
        </w:r>
      </w:hyperlink>
    </w:p>
    <w:p>
      <w:pPr>
        <w:pStyle w:val="TOC2"/>
        <w:tabs>
          <w:tab w:val="right" w:leader="dot" w:pos="8306"/>
        </w:tabs>
      </w:pPr>
      <w:hyperlink w:anchor="_Toc2340" w:history="1">
        <w:r>
          <w:rPr>
            <w:rFonts w:ascii="仿宋" w:eastAsia="仿宋" w:hAnsi="仿宋" w:cs="仿宋" w:hint="eastAsia"/>
            <w:lang w:eastAsia="zh-CN"/>
          </w:rPr>
          <w:t>(三)、项目管理与监控体系</w:t>
        </w:r>
        <w:r>
          <w:tab/>
        </w:r>
        <w:r>
          <w:fldChar w:fldCharType="begin"/>
        </w:r>
        <w:r>
          <w:instrText xml:space="preserve"> PAGEREF _Toc2340 \h </w:instrText>
        </w:r>
        <w:r>
          <w:fldChar w:fldCharType="separate"/>
        </w:r>
        <w:r>
          <w:t>49</w:t>
        </w:r>
        <w:r>
          <w:fldChar w:fldCharType="end"/>
        </w:r>
      </w:hyperlink>
    </w:p>
    <w:p>
      <w:pPr>
        <w:pStyle w:val="TOC1"/>
        <w:tabs>
          <w:tab w:val="right" w:leader="dot" w:pos="8306"/>
        </w:tabs>
      </w:pPr>
      <w:hyperlink w:anchor="_Toc6250" w:history="1">
        <w:r>
          <w:rPr>
            <w:rFonts w:ascii="仿宋" w:eastAsia="仿宋" w:hAnsi="仿宋" w:cs="仿宋" w:hint="eastAsia"/>
            <w:lang w:eastAsia="zh-CN"/>
          </w:rPr>
          <w:t>十三、创新驱动与持续发展</w:t>
        </w:r>
        <w:r>
          <w:tab/>
        </w:r>
        <w:r>
          <w:fldChar w:fldCharType="begin"/>
        </w:r>
        <w:r>
          <w:instrText xml:space="preserve"> PAGEREF _Toc6250 \h </w:instrText>
        </w:r>
        <w:r>
          <w:fldChar w:fldCharType="separate"/>
        </w:r>
        <w:r>
          <w:t>51</w:t>
        </w:r>
        <w:r>
          <w:fldChar w:fldCharType="end"/>
        </w:r>
      </w:hyperlink>
    </w:p>
    <w:p>
      <w:pPr>
        <w:pStyle w:val="TOC2"/>
        <w:tabs>
          <w:tab w:val="right" w:leader="dot" w:pos="8306"/>
        </w:tabs>
      </w:pPr>
      <w:hyperlink w:anchor="_Toc7242" w:history="1">
        <w:r>
          <w:rPr>
            <w:rFonts w:ascii="仿宋" w:eastAsia="仿宋" w:hAnsi="仿宋" w:cs="仿宋" w:hint="eastAsia"/>
            <w:lang w:eastAsia="zh-CN"/>
          </w:rPr>
          <w:t>(一)、创新驱动战略实施</w:t>
        </w:r>
        <w:r>
          <w:tab/>
        </w:r>
        <w:r>
          <w:fldChar w:fldCharType="begin"/>
        </w:r>
        <w:r>
          <w:instrText xml:space="preserve"> PAGEREF _Toc7242 \h </w:instrText>
        </w:r>
        <w:r>
          <w:fldChar w:fldCharType="separate"/>
        </w:r>
        <w:r>
          <w:t>51</w:t>
        </w:r>
        <w:r>
          <w:fldChar w:fldCharType="end"/>
        </w:r>
      </w:hyperlink>
    </w:p>
    <w:p>
      <w:pPr>
        <w:pStyle w:val="TOC2"/>
        <w:tabs>
          <w:tab w:val="right" w:leader="dot" w:pos="8306"/>
        </w:tabs>
      </w:pPr>
      <w:hyperlink w:anchor="_Toc24002" w:history="1">
        <w:r>
          <w:rPr>
            <w:rFonts w:ascii="仿宋" w:eastAsia="仿宋" w:hAnsi="仿宋" w:cs="仿宋" w:hint="eastAsia"/>
            <w:lang w:eastAsia="zh-CN"/>
          </w:rPr>
          <w:t>(二)、持续发展路径探索</w:t>
        </w:r>
        <w:r>
          <w:tab/>
        </w:r>
        <w:r>
          <w:fldChar w:fldCharType="begin"/>
        </w:r>
        <w:r>
          <w:instrText xml:space="preserve"> PAGEREF _Toc24002 \h </w:instrText>
        </w:r>
        <w:r>
          <w:fldChar w:fldCharType="separate"/>
        </w:r>
        <w:r>
          <w:t>52</w:t>
        </w:r>
        <w:r>
          <w:fldChar w:fldCharType="end"/>
        </w:r>
      </w:hyperlink>
    </w:p>
    <w:p>
      <w:pPr>
        <w:pStyle w:val="TOC1"/>
        <w:tabs>
          <w:tab w:val="right" w:leader="dot" w:pos="8306"/>
        </w:tabs>
      </w:pPr>
      <w:hyperlink w:anchor="_Toc19330" w:history="1">
        <w:r>
          <w:rPr>
            <w:rFonts w:ascii="仿宋" w:eastAsia="仿宋" w:hAnsi="仿宋" w:cs="仿宋" w:hint="eastAsia"/>
            <w:lang w:eastAsia="zh-CN"/>
          </w:rPr>
          <w:t>十四、合作与交流机制建立</w:t>
        </w:r>
        <w:r>
          <w:tab/>
        </w:r>
        <w:r>
          <w:fldChar w:fldCharType="begin"/>
        </w:r>
        <w:r>
          <w:instrText xml:space="preserve"> PAGEREF _Toc19330 \h </w:instrText>
        </w:r>
        <w:r>
          <w:fldChar w:fldCharType="separate"/>
        </w:r>
        <w:r>
          <w:t>57</w:t>
        </w:r>
        <w:r>
          <w:fldChar w:fldCharType="end"/>
        </w:r>
      </w:hyperlink>
    </w:p>
    <w:p>
      <w:pPr>
        <w:pStyle w:val="TOC2"/>
        <w:tabs>
          <w:tab w:val="right" w:leader="dot" w:pos="8306"/>
        </w:tabs>
      </w:pPr>
      <w:hyperlink w:anchor="_Toc24438" w:history="1">
        <w:r>
          <w:rPr>
            <w:rFonts w:ascii="仿宋" w:eastAsia="仿宋" w:hAnsi="仿宋" w:cs="仿宋" w:hint="eastAsia"/>
            <w:lang w:eastAsia="zh-CN"/>
          </w:rPr>
          <w:t>(一)、合作伙伴选择与合作方式</w:t>
        </w:r>
        <w:r>
          <w:tab/>
        </w:r>
        <w:r>
          <w:fldChar w:fldCharType="begin"/>
        </w:r>
        <w:r>
          <w:instrText xml:space="preserve"> PAGEREF _Toc24438 \h </w:instrText>
        </w:r>
        <w:r>
          <w:fldChar w:fldCharType="separate"/>
        </w:r>
        <w:r>
          <w:t>57</w:t>
        </w:r>
        <w:r>
          <w:fldChar w:fldCharType="end"/>
        </w:r>
      </w:hyperlink>
    </w:p>
    <w:p>
      <w:pPr>
        <w:pStyle w:val="TOC2"/>
        <w:tabs>
          <w:tab w:val="right" w:leader="dot" w:pos="8306"/>
        </w:tabs>
      </w:pPr>
      <w:hyperlink w:anchor="_Toc28911" w:history="1">
        <w:r>
          <w:rPr>
            <w:rFonts w:ascii="仿宋" w:eastAsia="仿宋" w:hAnsi="仿宋" w:cs="仿宋" w:hint="eastAsia"/>
            <w:lang w:eastAsia="zh-CN"/>
          </w:rPr>
          <w:t>(二)、交流与合作平台搭建</w:t>
        </w:r>
        <w:r>
          <w:tab/>
        </w:r>
        <w:r>
          <w:fldChar w:fldCharType="begin"/>
        </w:r>
        <w:r>
          <w:instrText xml:space="preserve"> PAGEREF _Toc28911 \h </w:instrText>
        </w:r>
        <w:r>
          <w:fldChar w:fldCharType="separate"/>
        </w:r>
        <w:r>
          <w:t>58</w:t>
        </w:r>
        <w:r>
          <w:fldChar w:fldCharType="end"/>
        </w:r>
      </w:hyperlink>
    </w:p>
    <w:p>
      <w:pPr>
        <w:pStyle w:val="TOC1"/>
        <w:tabs>
          <w:tab w:val="right" w:leader="dot" w:pos="8306"/>
        </w:tabs>
      </w:pPr>
      <w:hyperlink w:anchor="_Toc26044" w:history="1">
        <w:r>
          <w:rPr>
            <w:rFonts w:ascii="仿宋" w:eastAsia="仿宋" w:hAnsi="仿宋" w:cs="仿宋" w:hint="eastAsia"/>
            <w:lang w:eastAsia="zh-CN"/>
          </w:rPr>
          <w:t>十五、质量管理与控制</w:t>
        </w:r>
        <w:r>
          <w:tab/>
        </w:r>
        <w:r>
          <w:fldChar w:fldCharType="begin"/>
        </w:r>
        <w:r>
          <w:instrText xml:space="preserve"> PAGEREF _Toc26044 \h </w:instrText>
        </w:r>
        <w:r>
          <w:fldChar w:fldCharType="separate"/>
        </w:r>
        <w:r>
          <w:t>60</w:t>
        </w:r>
        <w:r>
          <w:fldChar w:fldCharType="end"/>
        </w:r>
      </w:hyperlink>
    </w:p>
    <w:p>
      <w:pPr>
        <w:pStyle w:val="TOC2"/>
        <w:tabs>
          <w:tab w:val="right" w:leader="dot" w:pos="8306"/>
        </w:tabs>
      </w:pPr>
      <w:hyperlink w:anchor="_Toc6170" w:history="1">
        <w:r>
          <w:rPr>
            <w:rFonts w:ascii="仿宋" w:eastAsia="仿宋" w:hAnsi="仿宋" w:cs="仿宋" w:hint="eastAsia"/>
            <w:lang w:eastAsia="zh-CN"/>
          </w:rPr>
          <w:t>(一)、质量管理体系建设</w:t>
        </w:r>
        <w:r>
          <w:tab/>
        </w:r>
        <w:r>
          <w:fldChar w:fldCharType="begin"/>
        </w:r>
        <w:r>
          <w:instrText xml:space="preserve"> PAGEREF _Toc6170 \h </w:instrText>
        </w:r>
        <w:r>
          <w:fldChar w:fldCharType="separate"/>
        </w:r>
        <w:r>
          <w:t>60</w:t>
        </w:r>
        <w:r>
          <w:fldChar w:fldCharType="end"/>
        </w:r>
      </w:hyperlink>
    </w:p>
    <w:p>
      <w:pPr>
        <w:pStyle w:val="TOC2"/>
        <w:tabs>
          <w:tab w:val="right" w:leader="dot" w:pos="8306"/>
        </w:tabs>
      </w:pPr>
      <w:hyperlink w:anchor="_Toc26973" w:history="1">
        <w:r>
          <w:rPr>
            <w:rFonts w:ascii="仿宋" w:eastAsia="仿宋" w:hAnsi="仿宋" w:cs="仿宋" w:hint="eastAsia"/>
            <w:lang w:eastAsia="zh-CN"/>
          </w:rPr>
          <w:t>(二)、质量控制措施</w:t>
        </w:r>
        <w:r>
          <w:tab/>
        </w:r>
        <w:r>
          <w:fldChar w:fldCharType="begin"/>
        </w:r>
        <w:r>
          <w:instrText xml:space="preserve"> PAGEREF _Toc26973 \h </w:instrText>
        </w:r>
        <w:r>
          <w:fldChar w:fldCharType="separate"/>
        </w:r>
        <w:r>
          <w:t>61</w:t>
        </w:r>
        <w:r>
          <w:fldChar w:fldCharType="end"/>
        </w:r>
      </w:hyperlink>
    </w:p>
    <w:p>
      <w:pPr>
        <w:pStyle w:val="TOC1"/>
        <w:tabs>
          <w:tab w:val="right" w:leader="dot" w:pos="8306"/>
        </w:tabs>
      </w:pPr>
      <w:hyperlink w:anchor="_Toc11379" w:history="1">
        <w:r>
          <w:rPr>
            <w:rFonts w:ascii="仿宋" w:eastAsia="仿宋" w:hAnsi="仿宋" w:cs="仿宋" w:hint="eastAsia"/>
            <w:lang w:eastAsia="zh-CN"/>
          </w:rPr>
          <w:t>十六、企业合规与伦理</w:t>
        </w:r>
        <w:r>
          <w:tab/>
        </w:r>
        <w:r>
          <w:fldChar w:fldCharType="begin"/>
        </w:r>
        <w:r>
          <w:instrText xml:space="preserve"> PAGEREF _Toc11379 \h </w:instrText>
        </w:r>
        <w:r>
          <w:fldChar w:fldCharType="separate"/>
        </w:r>
        <w:r>
          <w:t>62</w:t>
        </w:r>
        <w:r>
          <w:fldChar w:fldCharType="end"/>
        </w:r>
      </w:hyperlink>
    </w:p>
    <w:p>
      <w:pPr>
        <w:pStyle w:val="TOC2"/>
        <w:tabs>
          <w:tab w:val="right" w:leader="dot" w:pos="8306"/>
        </w:tabs>
      </w:pPr>
      <w:hyperlink w:anchor="_Toc11973" w:history="1">
        <w:r>
          <w:rPr>
            <w:rFonts w:ascii="仿宋" w:eastAsia="仿宋" w:hAnsi="仿宋" w:cs="仿宋" w:hint="eastAsia"/>
            <w:lang w:eastAsia="zh-CN"/>
          </w:rPr>
          <w:t>(一)、合规政策与程序</w:t>
        </w:r>
        <w:r>
          <w:tab/>
        </w:r>
        <w:r>
          <w:fldChar w:fldCharType="begin"/>
        </w:r>
        <w:r>
          <w:instrText xml:space="preserve"> PAGEREF _Toc11973 \h </w:instrText>
        </w:r>
        <w:r>
          <w:fldChar w:fldCharType="separate"/>
        </w:r>
        <w:r>
          <w:t>62</w:t>
        </w:r>
        <w:r>
          <w:fldChar w:fldCharType="end"/>
        </w:r>
      </w:hyperlink>
    </w:p>
    <w:p>
      <w:pPr>
        <w:pStyle w:val="TOC2"/>
        <w:tabs>
          <w:tab w:val="right" w:leader="dot" w:pos="8306"/>
        </w:tabs>
      </w:pPr>
      <w:hyperlink w:anchor="_Toc13439" w:history="1">
        <w:r>
          <w:rPr>
            <w:rFonts w:ascii="仿宋" w:eastAsia="仿宋" w:hAnsi="仿宋" w:cs="仿宋" w:hint="eastAsia"/>
            <w:lang w:eastAsia="zh-CN"/>
          </w:rPr>
          <w:t>(二)、伦理规范与培训</w:t>
        </w:r>
        <w:r>
          <w:tab/>
        </w:r>
        <w:r>
          <w:fldChar w:fldCharType="begin"/>
        </w:r>
        <w:r>
          <w:instrText xml:space="preserve"> PAGEREF _Toc13439 \h </w:instrText>
        </w:r>
        <w:r>
          <w:fldChar w:fldCharType="separate"/>
        </w:r>
        <w:r>
          <w:t>64</w:t>
        </w:r>
        <w:r>
          <w:fldChar w:fldCharType="end"/>
        </w:r>
      </w:hyperlink>
    </w:p>
    <w:p>
      <w:pPr>
        <w:pStyle w:val="TOC2"/>
        <w:tabs>
          <w:tab w:val="right" w:leader="dot" w:pos="8306"/>
        </w:tabs>
      </w:pPr>
      <w:hyperlink w:anchor="_Toc28399" w:history="1">
        <w:r>
          <w:rPr>
            <w:rFonts w:ascii="仿宋" w:eastAsia="仿宋" w:hAnsi="仿宋" w:cs="仿宋" w:hint="eastAsia"/>
            <w:lang w:eastAsia="zh-CN"/>
          </w:rPr>
          <w:t>(三)、合规风险评估</w:t>
        </w:r>
        <w:r>
          <w:tab/>
        </w:r>
        <w:r>
          <w:fldChar w:fldCharType="begin"/>
        </w:r>
        <w:r>
          <w:instrText xml:space="preserve"> PAGEREF _Toc28399 \h </w:instrText>
        </w:r>
        <w:r>
          <w:fldChar w:fldCharType="separate"/>
        </w:r>
        <w:r>
          <w:t>64</w:t>
        </w:r>
        <w:r>
          <w:fldChar w:fldCharType="end"/>
        </w:r>
      </w:hyperlink>
    </w:p>
    <w:p>
      <w:pPr>
        <w:pStyle w:val="TOC2"/>
        <w:tabs>
          <w:tab w:val="right" w:leader="dot" w:pos="8306"/>
        </w:tabs>
      </w:pPr>
      <w:hyperlink w:anchor="_Toc18357" w:history="1">
        <w:r>
          <w:rPr>
            <w:rFonts w:ascii="仿宋" w:eastAsia="仿宋" w:hAnsi="仿宋" w:cs="仿宋" w:hint="eastAsia"/>
            <w:lang w:eastAsia="zh-CN"/>
          </w:rPr>
          <w:t>(四)、合规监督与执行</w:t>
        </w:r>
        <w:r>
          <w:tab/>
        </w:r>
        <w:r>
          <w:fldChar w:fldCharType="begin"/>
        </w:r>
        <w:r>
          <w:instrText xml:space="preserve"> PAGEREF _Toc18357 \h </w:instrText>
        </w:r>
        <w:r>
          <w:fldChar w:fldCharType="separate"/>
        </w:r>
        <w:r>
          <w:t>66</w:t>
        </w:r>
        <w:r>
          <w:fldChar w:fldCharType="end"/>
        </w:r>
      </w:hyperlink>
    </w:p>
    <w:p>
      <w:pPr>
        <w:pStyle w:val="TOC1"/>
        <w:tabs>
          <w:tab w:val="right" w:leader="dot" w:pos="8306"/>
        </w:tabs>
      </w:pPr>
      <w:hyperlink w:anchor="_Toc9297" w:history="1">
        <w:r>
          <w:rPr>
            <w:rFonts w:ascii="仿宋" w:eastAsia="仿宋" w:hAnsi="仿宋" w:cs="仿宋" w:hint="eastAsia"/>
            <w:lang w:eastAsia="zh-CN"/>
          </w:rPr>
          <w:t>十七、项目施工方案</w:t>
        </w:r>
        <w:r>
          <w:tab/>
        </w:r>
        <w:r>
          <w:fldChar w:fldCharType="begin"/>
        </w:r>
        <w:r>
          <w:instrText xml:space="preserve"> PAGEREF _Toc9297 \h </w:instrText>
        </w:r>
        <w:r>
          <w:fldChar w:fldCharType="separate"/>
        </w:r>
        <w:r>
          <w:t>66</w:t>
        </w:r>
        <w:r>
          <w:fldChar w:fldCharType="end"/>
        </w:r>
      </w:hyperlink>
    </w:p>
    <w:p>
      <w:pPr>
        <w:pStyle w:val="TOC2"/>
        <w:tabs>
          <w:tab w:val="right" w:leader="dot" w:pos="8306"/>
        </w:tabs>
      </w:pPr>
      <w:hyperlink w:anchor="_Toc7202" w:history="1">
        <w:r>
          <w:rPr>
            <w:rFonts w:ascii="仿宋" w:eastAsia="仿宋" w:hAnsi="仿宋" w:cs="仿宋" w:hint="eastAsia"/>
            <w:lang w:eastAsia="zh-CN"/>
          </w:rPr>
          <w:t>(一)、施工组织设计</w:t>
        </w:r>
        <w:r>
          <w:tab/>
        </w:r>
        <w:r>
          <w:fldChar w:fldCharType="begin"/>
        </w:r>
        <w:r>
          <w:instrText xml:space="preserve"> PAGEREF _Toc7202 \h </w:instrText>
        </w:r>
        <w:r>
          <w:fldChar w:fldCharType="separate"/>
        </w:r>
        <w:r>
          <w:t>66</w:t>
        </w:r>
        <w:r>
          <w:fldChar w:fldCharType="end"/>
        </w:r>
      </w:hyperlink>
    </w:p>
    <w:p>
      <w:pPr>
        <w:pStyle w:val="TOC2"/>
        <w:tabs>
          <w:tab w:val="right" w:leader="dot" w:pos="8306"/>
        </w:tabs>
      </w:pPr>
      <w:hyperlink w:anchor="_Toc1132" w:history="1">
        <w:r>
          <w:rPr>
            <w:rFonts w:ascii="仿宋" w:eastAsia="仿宋" w:hAnsi="仿宋" w:cs="仿宋" w:hint="eastAsia"/>
            <w:lang w:eastAsia="zh-CN"/>
          </w:rPr>
          <w:t>(二)、施工工艺与技术路线</w:t>
        </w:r>
        <w:r>
          <w:tab/>
        </w:r>
        <w:r>
          <w:fldChar w:fldCharType="begin"/>
        </w:r>
        <w:r>
          <w:instrText xml:space="preserve"> PAGEREF _Toc1132 \h </w:instrText>
        </w:r>
        <w:r>
          <w:fldChar w:fldCharType="separate"/>
        </w:r>
        <w:r>
          <w:t>68</w:t>
        </w:r>
        <w:r>
          <w:fldChar w:fldCharType="end"/>
        </w:r>
      </w:hyperlink>
    </w:p>
    <w:p>
      <w:pPr>
        <w:pStyle w:val="TOC2"/>
        <w:tabs>
          <w:tab w:val="right" w:leader="dot" w:pos="8306"/>
        </w:tabs>
      </w:pPr>
      <w:hyperlink w:anchor="_Toc12872" w:history="1">
        <w:r>
          <w:rPr>
            <w:rFonts w:ascii="仿宋" w:eastAsia="仿宋" w:hAnsi="仿宋" w:cs="仿宋" w:hint="eastAsia"/>
            <w:lang w:eastAsia="zh-CN"/>
          </w:rPr>
          <w:t>(三)、关键节点施工计划</w:t>
        </w:r>
        <w:r>
          <w:tab/>
        </w:r>
        <w:r>
          <w:fldChar w:fldCharType="begin"/>
        </w:r>
        <w:r>
          <w:instrText xml:space="preserve"> PAGEREF _Toc12872 \h </w:instrText>
        </w:r>
        <w:r>
          <w:fldChar w:fldCharType="separate"/>
        </w:r>
        <w:r>
          <w:t>69</w:t>
        </w:r>
        <w:r>
          <w:fldChar w:fldCharType="end"/>
        </w:r>
      </w:hyperlink>
    </w:p>
    <w:p>
      <w:pPr>
        <w:pStyle w:val="TOC2"/>
        <w:tabs>
          <w:tab w:val="right" w:leader="dot" w:pos="8306"/>
        </w:tabs>
      </w:pPr>
      <w:hyperlink w:anchor="_Toc12983" w:history="1">
        <w:r>
          <w:rPr>
            <w:rFonts w:ascii="仿宋" w:eastAsia="仿宋" w:hAnsi="仿宋" w:cs="仿宋" w:hint="eastAsia"/>
            <w:lang w:eastAsia="zh-CN"/>
          </w:rPr>
          <w:t>(四)、施工现场管理</w:t>
        </w:r>
        <w:r>
          <w:tab/>
        </w:r>
        <w:r>
          <w:fldChar w:fldCharType="begin"/>
        </w:r>
        <w:r>
          <w:instrText xml:space="preserve"> PAGEREF _Toc12983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61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876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433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860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1362"/>
      <w:r>
        <w:rPr>
          <w:rFonts w:ascii="仿宋" w:eastAsia="仿宋" w:hAnsi="仿宋" w:cs="仿宋" w:hint="eastAsia"/>
          <w:sz w:val="28"/>
          <w:lang w:eastAsia="zh-CN"/>
        </w:rPr>
        <w:t>二、石油、化工产品批发服务项目概论</w:t>
      </w:r>
      <w:bookmarkEnd w:id="6"/>
    </w:p>
    <w:p>
      <w:pPr>
        <w:pStyle w:val="Heading2"/>
        <w:rPr>
          <w:rFonts w:ascii="仿宋" w:eastAsia="仿宋" w:hAnsi="仿宋" w:cs="仿宋" w:hint="eastAsia"/>
          <w:lang w:eastAsia="zh-CN"/>
        </w:rPr>
      </w:pPr>
      <w:bookmarkStart w:id="7" w:name="_Toc2586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化工产品批发服务项目的申报单位是“XXX实业发展公司”，这是一家在其所处行业内备受尊敬的企业。公司自成立以来，通过其在石油、化工产品批发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石油、化工产品批发服务项目及其他多个行业领域中都有着显著的贡献。秦XX以其出色的领导才能和敏锐的商业洞察力，带领公司在石油、化工产品批发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石油、化工产品批发服务项目的重要合作伙伴。公司专注于[行业名称]领域，以创新作为驱动力，不断推动技术进步和市场扩张。在石油、化工产品批发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石油、化工产品批发服务项目中展现了强劲的增长和稳定的财务表现。公司通过有效的策略，在石油、化工产品批发服务项目中扩大了其市场份额并增强了盈利能力。同时，公司积极承担社会责任，参与各类社会公益项目，增强了其在石油、化工产品批发服务项目中的品牌形象和社会影响力。</w:t>
      </w:r>
    </w:p>
    <w:p>
      <w:pPr>
        <w:pStyle w:val="Heading2"/>
        <w:ind w:firstLine="560" w:firstLineChars="200"/>
        <w:rPr>
          <w:rFonts w:ascii="仿宋" w:eastAsia="仿宋" w:hAnsi="仿宋" w:cs="仿宋" w:hint="eastAsia"/>
          <w:sz w:val="28"/>
          <w:lang w:eastAsia="zh-CN"/>
        </w:rPr>
      </w:pPr>
      <w:bookmarkStart w:id="8" w:name="_Toc706"/>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石油、化工产品批发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石油、化工产品批发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2736"/>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5328"/>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一、石油、化工产品批发服务项目的技术资源开发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化工产品批发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二、石油、化工产品批发服务项目的人力资源管理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石油、化工产品批发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三、石油、化工产品批发服务项目的资金资源筹措与优化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石油、化工产品批发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646"/>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石油、化工产品批发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石油、化工产品批发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石油、化工产品批发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32695"/>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石油、化工产品批发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https://d.book118.com/325322211242011102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A33748"/>
    <w:rsid w:val="25A337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5322211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2024-01-23T12:00:00Z</dcterms:created>
  <dcterms:modified xsi:type="dcterms:W3CDTF">2024-01-23T12:01:14Z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421A77A3E7E142B98DBD5843E018142F_11</vt:lpwstr>
  </property>
  <property fmtid="{D5CDD505-2E9C-101B-9397-08002B2CF9AE}" pid="3" name="KSOProductBuildVer">
    <vt:lpwstr>2052-12.1.0.16120</vt:lpwstr>
  </property>
</Properties>
</file>