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0" w:history="1">
        <w:r>
          <w:rPr>
            <w:rFonts w:ascii="仿宋" w:eastAsia="仿宋" w:hAnsi="仿宋" w:cs="仿宋" w:hint="eastAsia"/>
            <w:lang w:eastAsia="zh-CN"/>
          </w:rPr>
          <w:t>序言</w:t>
        </w:r>
        <w:r>
          <w:tab/>
        </w:r>
        <w:r>
          <w:fldChar w:fldCharType="begin"/>
        </w:r>
        <w:r>
          <w:instrText xml:space="preserve"> PAGEREF _Toc18580 \h </w:instrText>
        </w:r>
        <w:r>
          <w:fldChar w:fldCharType="separate"/>
        </w:r>
        <w:r>
          <w:t>3</w:t>
        </w:r>
        <w:r>
          <w:fldChar w:fldCharType="end"/>
        </w:r>
      </w:hyperlink>
    </w:p>
    <w:p>
      <w:pPr>
        <w:pStyle w:val="TOC1"/>
        <w:tabs>
          <w:tab w:val="right" w:leader="dot" w:pos="8306"/>
        </w:tabs>
      </w:pPr>
      <w:hyperlink w:anchor="_Toc28775" w:history="1">
        <w:r>
          <w:rPr>
            <w:rFonts w:ascii="仿宋" w:eastAsia="仿宋" w:hAnsi="仿宋" w:cs="仿宋" w:hint="eastAsia"/>
            <w:lang w:eastAsia="zh-CN"/>
          </w:rPr>
          <w:t>一、市场分析、调研</w:t>
        </w:r>
        <w:r>
          <w:tab/>
        </w:r>
        <w:r>
          <w:fldChar w:fldCharType="begin"/>
        </w:r>
        <w:r>
          <w:instrText xml:space="preserve"> PAGEREF _Toc28775 \h </w:instrText>
        </w:r>
        <w:r>
          <w:fldChar w:fldCharType="separate"/>
        </w:r>
        <w:r>
          <w:t>3</w:t>
        </w:r>
        <w:r>
          <w:fldChar w:fldCharType="end"/>
        </w:r>
      </w:hyperlink>
    </w:p>
    <w:p>
      <w:pPr>
        <w:pStyle w:val="TOC2"/>
        <w:tabs>
          <w:tab w:val="right" w:leader="dot" w:pos="8306"/>
        </w:tabs>
      </w:pPr>
      <w:hyperlink w:anchor="_Toc21131" w:history="1">
        <w:r>
          <w:rPr>
            <w:rFonts w:ascii="仿宋" w:eastAsia="仿宋" w:hAnsi="仿宋" w:cs="仿宋" w:hint="eastAsia"/>
            <w:lang w:eastAsia="zh-CN"/>
          </w:rPr>
          <w:t>(一)、LED照明灯具行业分析</w:t>
        </w:r>
        <w:r>
          <w:tab/>
        </w:r>
        <w:r>
          <w:fldChar w:fldCharType="begin"/>
        </w:r>
        <w:r>
          <w:instrText xml:space="preserve"> PAGEREF _Toc21131 \h </w:instrText>
        </w:r>
        <w:r>
          <w:fldChar w:fldCharType="separate"/>
        </w:r>
        <w:r>
          <w:t>3</w:t>
        </w:r>
        <w:r>
          <w:fldChar w:fldCharType="end"/>
        </w:r>
      </w:hyperlink>
    </w:p>
    <w:p>
      <w:pPr>
        <w:pStyle w:val="TOC2"/>
        <w:tabs>
          <w:tab w:val="right" w:leader="dot" w:pos="8306"/>
        </w:tabs>
      </w:pPr>
      <w:hyperlink w:anchor="_Toc31995" w:history="1">
        <w:r>
          <w:rPr>
            <w:rFonts w:ascii="仿宋" w:eastAsia="仿宋" w:hAnsi="仿宋" w:cs="仿宋" w:hint="eastAsia"/>
            <w:lang w:eastAsia="zh-CN"/>
          </w:rPr>
          <w:t>(二)、LED照明灯具市场分析预测</w:t>
        </w:r>
        <w:r>
          <w:tab/>
        </w:r>
        <w:r>
          <w:fldChar w:fldCharType="begin"/>
        </w:r>
        <w:r>
          <w:instrText xml:space="preserve"> PAGEREF _Toc31995 \h </w:instrText>
        </w:r>
        <w:r>
          <w:fldChar w:fldCharType="separate"/>
        </w:r>
        <w:r>
          <w:t>4</w:t>
        </w:r>
        <w:r>
          <w:fldChar w:fldCharType="end"/>
        </w:r>
      </w:hyperlink>
    </w:p>
    <w:p>
      <w:pPr>
        <w:pStyle w:val="TOC1"/>
        <w:tabs>
          <w:tab w:val="right" w:leader="dot" w:pos="8306"/>
        </w:tabs>
      </w:pPr>
      <w:hyperlink w:anchor="_Toc12803" w:history="1">
        <w:r>
          <w:rPr>
            <w:rFonts w:ascii="仿宋" w:eastAsia="仿宋" w:hAnsi="仿宋" w:cs="仿宋" w:hint="eastAsia"/>
            <w:lang w:eastAsia="zh-CN"/>
          </w:rPr>
          <w:t>二、LED照明灯具项目土建工程</w:t>
        </w:r>
        <w:r>
          <w:tab/>
        </w:r>
        <w:r>
          <w:fldChar w:fldCharType="begin"/>
        </w:r>
        <w:r>
          <w:instrText xml:space="preserve"> PAGEREF _Toc12803 \h </w:instrText>
        </w:r>
        <w:r>
          <w:fldChar w:fldCharType="separate"/>
        </w:r>
        <w:r>
          <w:t>5</w:t>
        </w:r>
        <w:r>
          <w:fldChar w:fldCharType="end"/>
        </w:r>
      </w:hyperlink>
    </w:p>
    <w:p>
      <w:pPr>
        <w:pStyle w:val="TOC2"/>
        <w:tabs>
          <w:tab w:val="right" w:leader="dot" w:pos="8306"/>
        </w:tabs>
      </w:pPr>
      <w:hyperlink w:anchor="_Toc16656" w:history="1">
        <w:r>
          <w:rPr>
            <w:rFonts w:ascii="仿宋" w:eastAsia="仿宋" w:hAnsi="仿宋" w:cs="仿宋" w:hint="eastAsia"/>
            <w:lang w:eastAsia="zh-CN"/>
          </w:rPr>
          <w:t>(一)、建筑工程设计原则</w:t>
        </w:r>
        <w:r>
          <w:tab/>
        </w:r>
        <w:r>
          <w:fldChar w:fldCharType="begin"/>
        </w:r>
        <w:r>
          <w:instrText xml:space="preserve"> PAGEREF _Toc16656 \h </w:instrText>
        </w:r>
        <w:r>
          <w:fldChar w:fldCharType="separate"/>
        </w:r>
        <w:r>
          <w:t>5</w:t>
        </w:r>
        <w:r>
          <w:fldChar w:fldCharType="end"/>
        </w:r>
      </w:hyperlink>
    </w:p>
    <w:p>
      <w:pPr>
        <w:pStyle w:val="TOC2"/>
        <w:tabs>
          <w:tab w:val="right" w:leader="dot" w:pos="8306"/>
        </w:tabs>
      </w:pPr>
      <w:hyperlink w:anchor="_Toc26604" w:history="1">
        <w:r>
          <w:rPr>
            <w:rFonts w:ascii="仿宋" w:eastAsia="仿宋" w:hAnsi="仿宋" w:cs="仿宋" w:hint="eastAsia"/>
            <w:lang w:eastAsia="zh-CN"/>
          </w:rPr>
          <w:t>(二)、土建工程设计年限及安全等级</w:t>
        </w:r>
        <w:r>
          <w:tab/>
        </w:r>
        <w:r>
          <w:fldChar w:fldCharType="begin"/>
        </w:r>
        <w:r>
          <w:instrText xml:space="preserve"> PAGEREF _Toc26604 \h </w:instrText>
        </w:r>
        <w:r>
          <w:fldChar w:fldCharType="separate"/>
        </w:r>
        <w:r>
          <w:t>6</w:t>
        </w:r>
        <w:r>
          <w:fldChar w:fldCharType="end"/>
        </w:r>
      </w:hyperlink>
    </w:p>
    <w:p>
      <w:pPr>
        <w:pStyle w:val="TOC2"/>
        <w:tabs>
          <w:tab w:val="right" w:leader="dot" w:pos="8306"/>
        </w:tabs>
      </w:pPr>
      <w:hyperlink w:anchor="_Toc7171" w:history="1">
        <w:r>
          <w:rPr>
            <w:rFonts w:ascii="仿宋" w:eastAsia="仿宋" w:hAnsi="仿宋" w:cs="仿宋" w:hint="eastAsia"/>
            <w:lang w:eastAsia="zh-CN"/>
          </w:rPr>
          <w:t>(三)、建筑工程设计总体要求</w:t>
        </w:r>
        <w:r>
          <w:tab/>
        </w:r>
        <w:r>
          <w:fldChar w:fldCharType="begin"/>
        </w:r>
        <w:r>
          <w:instrText xml:space="preserve"> PAGEREF _Toc7171 \h </w:instrText>
        </w:r>
        <w:r>
          <w:fldChar w:fldCharType="separate"/>
        </w:r>
        <w:r>
          <w:t>7</w:t>
        </w:r>
        <w:r>
          <w:fldChar w:fldCharType="end"/>
        </w:r>
      </w:hyperlink>
    </w:p>
    <w:p>
      <w:pPr>
        <w:pStyle w:val="TOC2"/>
        <w:tabs>
          <w:tab w:val="right" w:leader="dot" w:pos="8306"/>
        </w:tabs>
      </w:pPr>
      <w:hyperlink w:anchor="_Toc22444" w:history="1">
        <w:r>
          <w:rPr>
            <w:rFonts w:ascii="仿宋" w:eastAsia="仿宋" w:hAnsi="仿宋" w:cs="仿宋" w:hint="eastAsia"/>
            <w:lang w:eastAsia="zh-CN"/>
          </w:rPr>
          <w:t>(四)、土建工程建设指标</w:t>
        </w:r>
        <w:r>
          <w:tab/>
        </w:r>
        <w:r>
          <w:fldChar w:fldCharType="begin"/>
        </w:r>
        <w:r>
          <w:instrText xml:space="preserve"> PAGEREF _Toc22444 \h </w:instrText>
        </w:r>
        <w:r>
          <w:fldChar w:fldCharType="separate"/>
        </w:r>
        <w:r>
          <w:t>8</w:t>
        </w:r>
        <w:r>
          <w:fldChar w:fldCharType="end"/>
        </w:r>
      </w:hyperlink>
    </w:p>
    <w:p>
      <w:pPr>
        <w:pStyle w:val="TOC1"/>
        <w:tabs>
          <w:tab w:val="right" w:leader="dot" w:pos="8306"/>
        </w:tabs>
      </w:pPr>
      <w:hyperlink w:anchor="_Toc26394" w:history="1">
        <w:r>
          <w:rPr>
            <w:rFonts w:ascii="仿宋" w:eastAsia="仿宋" w:hAnsi="仿宋" w:cs="仿宋" w:hint="eastAsia"/>
            <w:lang w:eastAsia="zh-CN"/>
          </w:rPr>
          <w:t>三、LED照明灯具项目建设单位说明</w:t>
        </w:r>
        <w:r>
          <w:tab/>
        </w:r>
        <w:r>
          <w:fldChar w:fldCharType="begin"/>
        </w:r>
        <w:r>
          <w:instrText xml:space="preserve"> PAGEREF _Toc26394 \h </w:instrText>
        </w:r>
        <w:r>
          <w:fldChar w:fldCharType="separate"/>
        </w:r>
        <w:r>
          <w:t>8</w:t>
        </w:r>
        <w:r>
          <w:fldChar w:fldCharType="end"/>
        </w:r>
      </w:hyperlink>
    </w:p>
    <w:p>
      <w:pPr>
        <w:pStyle w:val="TOC2"/>
        <w:tabs>
          <w:tab w:val="right" w:leader="dot" w:pos="8306"/>
        </w:tabs>
      </w:pPr>
      <w:hyperlink w:anchor="_Toc21249" w:history="1">
        <w:r>
          <w:rPr>
            <w:rFonts w:ascii="仿宋" w:eastAsia="仿宋" w:hAnsi="仿宋" w:cs="仿宋" w:hint="eastAsia"/>
            <w:lang w:eastAsia="zh-CN"/>
          </w:rPr>
          <w:t>(一)、LED照明灯具项目承办单位基本情况</w:t>
        </w:r>
        <w:r>
          <w:tab/>
        </w:r>
        <w:r>
          <w:fldChar w:fldCharType="begin"/>
        </w:r>
        <w:r>
          <w:instrText xml:space="preserve"> PAGEREF _Toc21249 \h </w:instrText>
        </w:r>
        <w:r>
          <w:fldChar w:fldCharType="separate"/>
        </w:r>
        <w:r>
          <w:t>8</w:t>
        </w:r>
        <w:r>
          <w:fldChar w:fldCharType="end"/>
        </w:r>
      </w:hyperlink>
    </w:p>
    <w:p>
      <w:pPr>
        <w:pStyle w:val="TOC2"/>
        <w:tabs>
          <w:tab w:val="right" w:leader="dot" w:pos="8306"/>
        </w:tabs>
      </w:pPr>
      <w:hyperlink w:anchor="_Toc23651" w:history="1">
        <w:r>
          <w:rPr>
            <w:rFonts w:ascii="仿宋" w:eastAsia="仿宋" w:hAnsi="仿宋" w:cs="仿宋" w:hint="eastAsia"/>
            <w:lang w:eastAsia="zh-CN"/>
          </w:rPr>
          <w:t>(二)、公司经济效益分析</w:t>
        </w:r>
        <w:r>
          <w:tab/>
        </w:r>
        <w:r>
          <w:fldChar w:fldCharType="begin"/>
        </w:r>
        <w:r>
          <w:instrText xml:space="preserve"> PAGEREF _Toc23651 \h </w:instrText>
        </w:r>
        <w:r>
          <w:fldChar w:fldCharType="separate"/>
        </w:r>
        <w:r>
          <w:t>9</w:t>
        </w:r>
        <w:r>
          <w:fldChar w:fldCharType="end"/>
        </w:r>
      </w:hyperlink>
    </w:p>
    <w:p>
      <w:pPr>
        <w:pStyle w:val="TOC1"/>
        <w:tabs>
          <w:tab w:val="right" w:leader="dot" w:pos="8306"/>
        </w:tabs>
      </w:pPr>
      <w:hyperlink w:anchor="_Toc17899" w:history="1">
        <w:r>
          <w:rPr>
            <w:rFonts w:ascii="仿宋" w:eastAsia="仿宋" w:hAnsi="仿宋" w:cs="仿宋" w:hint="eastAsia"/>
            <w:lang w:eastAsia="zh-CN"/>
          </w:rPr>
          <w:t>四、LED照明灯具项目建设背景及必要性分析</w:t>
        </w:r>
        <w:r>
          <w:tab/>
        </w:r>
        <w:r>
          <w:fldChar w:fldCharType="begin"/>
        </w:r>
        <w:r>
          <w:instrText xml:space="preserve"> PAGEREF _Toc17899 \h </w:instrText>
        </w:r>
        <w:r>
          <w:fldChar w:fldCharType="separate"/>
        </w:r>
        <w:r>
          <w:t>10</w:t>
        </w:r>
        <w:r>
          <w:fldChar w:fldCharType="end"/>
        </w:r>
      </w:hyperlink>
    </w:p>
    <w:p>
      <w:pPr>
        <w:pStyle w:val="TOC2"/>
        <w:tabs>
          <w:tab w:val="right" w:leader="dot" w:pos="8306"/>
        </w:tabs>
      </w:pPr>
      <w:hyperlink w:anchor="_Toc29053" w:history="1">
        <w:r>
          <w:rPr>
            <w:rFonts w:ascii="仿宋" w:eastAsia="仿宋" w:hAnsi="仿宋" w:cs="仿宋" w:hint="eastAsia"/>
            <w:lang w:eastAsia="zh-CN"/>
          </w:rPr>
          <w:t>(一)、LED照明灯具项目背景分析</w:t>
        </w:r>
        <w:r>
          <w:tab/>
        </w:r>
        <w:r>
          <w:fldChar w:fldCharType="begin"/>
        </w:r>
        <w:r>
          <w:instrText xml:space="preserve"> PAGEREF _Toc29053 \h </w:instrText>
        </w:r>
        <w:r>
          <w:fldChar w:fldCharType="separate"/>
        </w:r>
        <w:r>
          <w:t>10</w:t>
        </w:r>
        <w:r>
          <w:fldChar w:fldCharType="end"/>
        </w:r>
      </w:hyperlink>
    </w:p>
    <w:p>
      <w:pPr>
        <w:pStyle w:val="TOC2"/>
        <w:tabs>
          <w:tab w:val="right" w:leader="dot" w:pos="8306"/>
        </w:tabs>
      </w:pPr>
      <w:hyperlink w:anchor="_Toc2743" w:history="1">
        <w:r>
          <w:rPr>
            <w:rFonts w:ascii="仿宋" w:eastAsia="仿宋" w:hAnsi="仿宋" w:cs="仿宋" w:hint="eastAsia"/>
            <w:lang w:eastAsia="zh-CN"/>
          </w:rPr>
          <w:t>(二)、LED照明灯具项目建设必要性分析</w:t>
        </w:r>
        <w:r>
          <w:tab/>
        </w:r>
        <w:r>
          <w:fldChar w:fldCharType="begin"/>
        </w:r>
        <w:r>
          <w:instrText xml:space="preserve"> PAGEREF _Toc2743 \h </w:instrText>
        </w:r>
        <w:r>
          <w:fldChar w:fldCharType="separate"/>
        </w:r>
        <w:r>
          <w:t>11</w:t>
        </w:r>
        <w:r>
          <w:fldChar w:fldCharType="end"/>
        </w:r>
      </w:hyperlink>
    </w:p>
    <w:p>
      <w:pPr>
        <w:pStyle w:val="TOC1"/>
        <w:tabs>
          <w:tab w:val="right" w:leader="dot" w:pos="8306"/>
        </w:tabs>
      </w:pPr>
      <w:hyperlink w:anchor="_Toc11752" w:history="1">
        <w:r>
          <w:rPr>
            <w:rFonts w:ascii="仿宋" w:eastAsia="仿宋" w:hAnsi="仿宋" w:cs="仿宋" w:hint="eastAsia"/>
            <w:lang w:eastAsia="zh-CN"/>
          </w:rPr>
          <w:t>五、LED照明灯具项目选址可行性分析</w:t>
        </w:r>
        <w:r>
          <w:tab/>
        </w:r>
        <w:r>
          <w:fldChar w:fldCharType="begin"/>
        </w:r>
        <w:r>
          <w:instrText xml:space="preserve"> PAGEREF _Toc11752 \h </w:instrText>
        </w:r>
        <w:r>
          <w:fldChar w:fldCharType="separate"/>
        </w:r>
        <w:r>
          <w:t>13</w:t>
        </w:r>
        <w:r>
          <w:fldChar w:fldCharType="end"/>
        </w:r>
      </w:hyperlink>
    </w:p>
    <w:p>
      <w:pPr>
        <w:pStyle w:val="TOC2"/>
        <w:tabs>
          <w:tab w:val="right" w:leader="dot" w:pos="8306"/>
        </w:tabs>
      </w:pPr>
      <w:hyperlink w:anchor="_Toc28588" w:history="1">
        <w:r>
          <w:rPr>
            <w:rFonts w:ascii="仿宋" w:eastAsia="仿宋" w:hAnsi="仿宋" w:cs="仿宋" w:hint="eastAsia"/>
            <w:lang w:eastAsia="zh-CN"/>
          </w:rPr>
          <w:t>(一)、LED照明灯具项目选址</w:t>
        </w:r>
        <w:r>
          <w:tab/>
        </w:r>
        <w:r>
          <w:fldChar w:fldCharType="begin"/>
        </w:r>
        <w:r>
          <w:instrText xml:space="preserve"> PAGEREF _Toc28588 \h </w:instrText>
        </w:r>
        <w:r>
          <w:fldChar w:fldCharType="separate"/>
        </w:r>
        <w:r>
          <w:t>13</w:t>
        </w:r>
        <w:r>
          <w:fldChar w:fldCharType="end"/>
        </w:r>
      </w:hyperlink>
    </w:p>
    <w:p>
      <w:pPr>
        <w:pStyle w:val="TOC2"/>
        <w:tabs>
          <w:tab w:val="right" w:leader="dot" w:pos="8306"/>
        </w:tabs>
      </w:pPr>
      <w:hyperlink w:anchor="_Toc136" w:history="1">
        <w:r>
          <w:rPr>
            <w:rFonts w:ascii="仿宋" w:eastAsia="仿宋" w:hAnsi="仿宋" w:cs="仿宋" w:hint="eastAsia"/>
            <w:lang w:eastAsia="zh-CN"/>
          </w:rPr>
          <w:t>(二)、用地控制指标</w:t>
        </w:r>
        <w:r>
          <w:tab/>
        </w:r>
        <w:r>
          <w:fldChar w:fldCharType="begin"/>
        </w:r>
        <w:r>
          <w:instrText xml:space="preserve"> PAGEREF _Toc136 \h </w:instrText>
        </w:r>
        <w:r>
          <w:fldChar w:fldCharType="separate"/>
        </w:r>
        <w:r>
          <w:t>13</w:t>
        </w:r>
        <w:r>
          <w:fldChar w:fldCharType="end"/>
        </w:r>
      </w:hyperlink>
    </w:p>
    <w:p>
      <w:pPr>
        <w:pStyle w:val="TOC2"/>
        <w:tabs>
          <w:tab w:val="right" w:leader="dot" w:pos="8306"/>
        </w:tabs>
      </w:pPr>
      <w:hyperlink w:anchor="_Toc751" w:history="1">
        <w:r>
          <w:rPr>
            <w:rFonts w:ascii="仿宋" w:eastAsia="仿宋" w:hAnsi="仿宋" w:cs="仿宋" w:hint="eastAsia"/>
            <w:lang w:eastAsia="zh-CN"/>
          </w:rPr>
          <w:t>(三)、节约用地措施</w:t>
        </w:r>
        <w:r>
          <w:tab/>
        </w:r>
        <w:r>
          <w:fldChar w:fldCharType="begin"/>
        </w:r>
        <w:r>
          <w:instrText xml:space="preserve"> PAGEREF _Toc751 \h </w:instrText>
        </w:r>
        <w:r>
          <w:fldChar w:fldCharType="separate"/>
        </w:r>
        <w:r>
          <w:t>15</w:t>
        </w:r>
        <w:r>
          <w:fldChar w:fldCharType="end"/>
        </w:r>
      </w:hyperlink>
    </w:p>
    <w:p>
      <w:pPr>
        <w:pStyle w:val="TOC2"/>
        <w:tabs>
          <w:tab w:val="right" w:leader="dot" w:pos="8306"/>
        </w:tabs>
      </w:pPr>
      <w:hyperlink w:anchor="_Toc30329" w:history="1">
        <w:r>
          <w:rPr>
            <w:rFonts w:ascii="仿宋" w:eastAsia="仿宋" w:hAnsi="仿宋" w:cs="仿宋" w:hint="eastAsia"/>
            <w:lang w:eastAsia="zh-CN"/>
          </w:rPr>
          <w:t>(四)、总图布置方案</w:t>
        </w:r>
        <w:r>
          <w:tab/>
        </w:r>
        <w:r>
          <w:fldChar w:fldCharType="begin"/>
        </w:r>
        <w:r>
          <w:instrText xml:space="preserve"> PAGEREF _Toc30329 \h </w:instrText>
        </w:r>
        <w:r>
          <w:fldChar w:fldCharType="separate"/>
        </w:r>
        <w:r>
          <w:t>16</w:t>
        </w:r>
        <w:r>
          <w:fldChar w:fldCharType="end"/>
        </w:r>
      </w:hyperlink>
    </w:p>
    <w:p>
      <w:pPr>
        <w:pStyle w:val="TOC2"/>
        <w:tabs>
          <w:tab w:val="right" w:leader="dot" w:pos="8306"/>
        </w:tabs>
      </w:pPr>
      <w:hyperlink w:anchor="_Toc7819" w:history="1">
        <w:r>
          <w:rPr>
            <w:rFonts w:ascii="仿宋" w:eastAsia="仿宋" w:hAnsi="仿宋" w:cs="仿宋" w:hint="eastAsia"/>
            <w:lang w:eastAsia="zh-CN"/>
          </w:rPr>
          <w:t>(五)、选址综合评价</w:t>
        </w:r>
        <w:r>
          <w:tab/>
        </w:r>
        <w:r>
          <w:fldChar w:fldCharType="begin"/>
        </w:r>
        <w:r>
          <w:instrText xml:space="preserve"> PAGEREF _Toc7819 \h </w:instrText>
        </w:r>
        <w:r>
          <w:fldChar w:fldCharType="separate"/>
        </w:r>
        <w:r>
          <w:t>17</w:t>
        </w:r>
        <w:r>
          <w:fldChar w:fldCharType="end"/>
        </w:r>
      </w:hyperlink>
    </w:p>
    <w:p>
      <w:pPr>
        <w:pStyle w:val="TOC1"/>
        <w:tabs>
          <w:tab w:val="right" w:leader="dot" w:pos="8306"/>
        </w:tabs>
      </w:pPr>
      <w:hyperlink w:anchor="_Toc1396" w:history="1">
        <w:r>
          <w:rPr>
            <w:rFonts w:ascii="仿宋" w:eastAsia="仿宋" w:hAnsi="仿宋" w:cs="仿宋" w:hint="eastAsia"/>
            <w:lang w:eastAsia="zh-CN"/>
          </w:rPr>
          <w:t>六、LED照明灯具项目文档管理</w:t>
        </w:r>
        <w:r>
          <w:tab/>
        </w:r>
        <w:r>
          <w:fldChar w:fldCharType="begin"/>
        </w:r>
        <w:r>
          <w:instrText xml:space="preserve"> PAGEREF _Toc1396 \h </w:instrText>
        </w:r>
        <w:r>
          <w:fldChar w:fldCharType="separate"/>
        </w:r>
        <w:r>
          <w:t>18</w:t>
        </w:r>
        <w:r>
          <w:fldChar w:fldCharType="end"/>
        </w:r>
      </w:hyperlink>
    </w:p>
    <w:p>
      <w:pPr>
        <w:pStyle w:val="TOC2"/>
        <w:tabs>
          <w:tab w:val="right" w:leader="dot" w:pos="8306"/>
        </w:tabs>
      </w:pPr>
      <w:hyperlink w:anchor="_Toc15817" w:history="1">
        <w:r>
          <w:rPr>
            <w:rFonts w:ascii="仿宋" w:eastAsia="仿宋" w:hAnsi="仿宋" w:cs="仿宋" w:hint="eastAsia"/>
            <w:lang w:eastAsia="zh-CN"/>
          </w:rPr>
          <w:t>(一)、文档编制与审查</w:t>
        </w:r>
        <w:r>
          <w:tab/>
        </w:r>
        <w:r>
          <w:fldChar w:fldCharType="begin"/>
        </w:r>
        <w:r>
          <w:instrText xml:space="preserve"> PAGEREF _Toc15817 \h </w:instrText>
        </w:r>
        <w:r>
          <w:fldChar w:fldCharType="separate"/>
        </w:r>
        <w:r>
          <w:t>18</w:t>
        </w:r>
        <w:r>
          <w:fldChar w:fldCharType="end"/>
        </w:r>
      </w:hyperlink>
    </w:p>
    <w:p>
      <w:pPr>
        <w:pStyle w:val="TOC2"/>
        <w:tabs>
          <w:tab w:val="right" w:leader="dot" w:pos="8306"/>
        </w:tabs>
      </w:pPr>
      <w:hyperlink w:anchor="_Toc28234" w:history="1">
        <w:r>
          <w:rPr>
            <w:rFonts w:ascii="仿宋" w:eastAsia="仿宋" w:hAnsi="仿宋" w:cs="仿宋" w:hint="eastAsia"/>
            <w:lang w:eastAsia="zh-CN"/>
          </w:rPr>
          <w:t>(二)、文档发布与分发</w:t>
        </w:r>
        <w:r>
          <w:tab/>
        </w:r>
        <w:r>
          <w:fldChar w:fldCharType="begin"/>
        </w:r>
        <w:r>
          <w:instrText xml:space="preserve"> PAGEREF _Toc28234 \h </w:instrText>
        </w:r>
        <w:r>
          <w:fldChar w:fldCharType="separate"/>
        </w:r>
        <w:r>
          <w:t>19</w:t>
        </w:r>
        <w:r>
          <w:fldChar w:fldCharType="end"/>
        </w:r>
      </w:hyperlink>
    </w:p>
    <w:p>
      <w:pPr>
        <w:pStyle w:val="TOC2"/>
        <w:tabs>
          <w:tab w:val="right" w:leader="dot" w:pos="8306"/>
        </w:tabs>
      </w:pPr>
      <w:hyperlink w:anchor="_Toc11834" w:history="1">
        <w:r>
          <w:rPr>
            <w:rFonts w:ascii="仿宋" w:eastAsia="仿宋" w:hAnsi="仿宋" w:cs="仿宋" w:hint="eastAsia"/>
            <w:lang w:eastAsia="zh-CN"/>
          </w:rPr>
          <w:t>(三)、文档存档与归档</w:t>
        </w:r>
        <w:r>
          <w:tab/>
        </w:r>
        <w:r>
          <w:fldChar w:fldCharType="begin"/>
        </w:r>
        <w:r>
          <w:instrText xml:space="preserve"> PAGEREF _Toc11834 \h </w:instrText>
        </w:r>
        <w:r>
          <w:fldChar w:fldCharType="separate"/>
        </w:r>
        <w:r>
          <w:t>20</w:t>
        </w:r>
        <w:r>
          <w:fldChar w:fldCharType="end"/>
        </w:r>
      </w:hyperlink>
    </w:p>
    <w:p>
      <w:pPr>
        <w:pStyle w:val="TOC1"/>
        <w:tabs>
          <w:tab w:val="right" w:leader="dot" w:pos="8306"/>
        </w:tabs>
      </w:pPr>
      <w:hyperlink w:anchor="_Toc8255" w:history="1">
        <w:r>
          <w:rPr>
            <w:rFonts w:ascii="仿宋" w:eastAsia="仿宋" w:hAnsi="仿宋" w:cs="仿宋" w:hint="eastAsia"/>
            <w:lang w:eastAsia="zh-CN"/>
          </w:rPr>
          <w:t>七、LED照明灯具项目环境影响分析</w:t>
        </w:r>
        <w:r>
          <w:tab/>
        </w:r>
        <w:r>
          <w:fldChar w:fldCharType="begin"/>
        </w:r>
        <w:r>
          <w:instrText xml:space="preserve"> PAGEREF _Toc8255 \h </w:instrText>
        </w:r>
        <w:r>
          <w:fldChar w:fldCharType="separate"/>
        </w:r>
        <w:r>
          <w:t>21</w:t>
        </w:r>
        <w:r>
          <w:fldChar w:fldCharType="end"/>
        </w:r>
      </w:hyperlink>
    </w:p>
    <w:p>
      <w:pPr>
        <w:pStyle w:val="TOC2"/>
        <w:tabs>
          <w:tab w:val="right" w:leader="dot" w:pos="8306"/>
        </w:tabs>
      </w:pPr>
      <w:hyperlink w:anchor="_Toc546" w:history="1">
        <w:r>
          <w:rPr>
            <w:rFonts w:ascii="仿宋" w:eastAsia="仿宋" w:hAnsi="仿宋" w:cs="仿宋" w:hint="eastAsia"/>
            <w:lang w:eastAsia="zh-CN"/>
          </w:rPr>
          <w:t>(一)、建设区域环境质量现状</w:t>
        </w:r>
        <w:r>
          <w:tab/>
        </w:r>
        <w:r>
          <w:fldChar w:fldCharType="begin"/>
        </w:r>
        <w:r>
          <w:instrText xml:space="preserve"> PAGEREF _Toc546 \h </w:instrText>
        </w:r>
        <w:r>
          <w:fldChar w:fldCharType="separate"/>
        </w:r>
        <w:r>
          <w:t>21</w:t>
        </w:r>
        <w:r>
          <w:fldChar w:fldCharType="end"/>
        </w:r>
      </w:hyperlink>
    </w:p>
    <w:p>
      <w:pPr>
        <w:pStyle w:val="TOC2"/>
        <w:tabs>
          <w:tab w:val="right" w:leader="dot" w:pos="8306"/>
        </w:tabs>
      </w:pPr>
      <w:hyperlink w:anchor="_Toc3155" w:history="1">
        <w:r>
          <w:rPr>
            <w:rFonts w:ascii="仿宋" w:eastAsia="仿宋" w:hAnsi="仿宋" w:cs="仿宋" w:hint="eastAsia"/>
            <w:lang w:eastAsia="zh-CN"/>
          </w:rPr>
          <w:t>(二)、建设期环境保护</w:t>
        </w:r>
        <w:r>
          <w:tab/>
        </w:r>
        <w:r>
          <w:fldChar w:fldCharType="begin"/>
        </w:r>
        <w:r>
          <w:instrText xml:space="preserve"> PAGEREF _Toc3155 \h </w:instrText>
        </w:r>
        <w:r>
          <w:fldChar w:fldCharType="separate"/>
        </w:r>
        <w:r>
          <w:t>23</w:t>
        </w:r>
        <w:r>
          <w:fldChar w:fldCharType="end"/>
        </w:r>
      </w:hyperlink>
    </w:p>
    <w:p>
      <w:pPr>
        <w:pStyle w:val="TOC2"/>
        <w:tabs>
          <w:tab w:val="right" w:leader="dot" w:pos="8306"/>
        </w:tabs>
      </w:pPr>
      <w:hyperlink w:anchor="_Toc5923" w:history="1">
        <w:r>
          <w:rPr>
            <w:rFonts w:ascii="仿宋" w:eastAsia="仿宋" w:hAnsi="仿宋" w:cs="仿宋" w:hint="eastAsia"/>
            <w:lang w:eastAsia="zh-CN"/>
          </w:rPr>
          <w:t>(三)、运营期环境保护</w:t>
        </w:r>
        <w:r>
          <w:tab/>
        </w:r>
        <w:r>
          <w:fldChar w:fldCharType="begin"/>
        </w:r>
        <w:r>
          <w:instrText xml:space="preserve"> PAGEREF _Toc5923 \h </w:instrText>
        </w:r>
        <w:r>
          <w:fldChar w:fldCharType="separate"/>
        </w:r>
        <w:r>
          <w:t>24</w:t>
        </w:r>
        <w:r>
          <w:fldChar w:fldCharType="end"/>
        </w:r>
      </w:hyperlink>
    </w:p>
    <w:p>
      <w:pPr>
        <w:pStyle w:val="TOC2"/>
        <w:tabs>
          <w:tab w:val="right" w:leader="dot" w:pos="8306"/>
        </w:tabs>
      </w:pPr>
      <w:hyperlink w:anchor="_Toc4024" w:history="1">
        <w:r>
          <w:rPr>
            <w:rFonts w:ascii="仿宋" w:eastAsia="仿宋" w:hAnsi="仿宋" w:cs="仿宋" w:hint="eastAsia"/>
            <w:lang w:eastAsia="zh-CN"/>
          </w:rPr>
          <w:t>(四)、LED照明灯具项目建设对区域经济的影响</w:t>
        </w:r>
        <w:r>
          <w:tab/>
        </w:r>
        <w:r>
          <w:fldChar w:fldCharType="begin"/>
        </w:r>
        <w:r>
          <w:instrText xml:space="preserve"> PAGEREF _Toc4024 \h </w:instrText>
        </w:r>
        <w:r>
          <w:fldChar w:fldCharType="separate"/>
        </w:r>
        <w:r>
          <w:t>26</w:t>
        </w:r>
        <w:r>
          <w:fldChar w:fldCharType="end"/>
        </w:r>
      </w:hyperlink>
    </w:p>
    <w:p>
      <w:pPr>
        <w:pStyle w:val="TOC2"/>
        <w:tabs>
          <w:tab w:val="right" w:leader="dot" w:pos="8306"/>
        </w:tabs>
      </w:pPr>
      <w:hyperlink w:anchor="_Toc23387" w:history="1">
        <w:r>
          <w:rPr>
            <w:rFonts w:ascii="仿宋" w:eastAsia="仿宋" w:hAnsi="仿宋" w:cs="仿宋" w:hint="eastAsia"/>
            <w:lang w:eastAsia="zh-CN"/>
          </w:rPr>
          <w:t>(五)、废弃物处理</w:t>
        </w:r>
        <w:r>
          <w:tab/>
        </w:r>
        <w:r>
          <w:fldChar w:fldCharType="begin"/>
        </w:r>
        <w:r>
          <w:instrText xml:space="preserve"> PAGEREF _Toc23387 \h </w:instrText>
        </w:r>
        <w:r>
          <w:fldChar w:fldCharType="separate"/>
        </w:r>
        <w:r>
          <w:t>27</w:t>
        </w:r>
        <w:r>
          <w:fldChar w:fldCharType="end"/>
        </w:r>
      </w:hyperlink>
    </w:p>
    <w:p>
      <w:pPr>
        <w:pStyle w:val="TOC2"/>
        <w:tabs>
          <w:tab w:val="right" w:leader="dot" w:pos="8306"/>
        </w:tabs>
      </w:pPr>
      <w:hyperlink w:anchor="_Toc5889" w:history="1">
        <w:r>
          <w:rPr>
            <w:rFonts w:ascii="仿宋" w:eastAsia="仿宋" w:hAnsi="仿宋" w:cs="仿宋" w:hint="eastAsia"/>
            <w:lang w:eastAsia="zh-CN"/>
          </w:rPr>
          <w:t>(六)、特殊环境影响分析</w:t>
        </w:r>
        <w:r>
          <w:tab/>
        </w:r>
        <w:r>
          <w:fldChar w:fldCharType="begin"/>
        </w:r>
        <w:r>
          <w:instrText xml:space="preserve"> PAGEREF _Toc5889 \h </w:instrText>
        </w:r>
        <w:r>
          <w:fldChar w:fldCharType="separate"/>
        </w:r>
        <w:r>
          <w:t>29</w:t>
        </w:r>
        <w:r>
          <w:fldChar w:fldCharType="end"/>
        </w:r>
      </w:hyperlink>
    </w:p>
    <w:p>
      <w:pPr>
        <w:pStyle w:val="TOC2"/>
        <w:tabs>
          <w:tab w:val="right" w:leader="dot" w:pos="8306"/>
        </w:tabs>
      </w:pPr>
      <w:hyperlink w:anchor="_Toc3151" w:history="1">
        <w:r>
          <w:rPr>
            <w:rFonts w:ascii="仿宋" w:eastAsia="仿宋" w:hAnsi="仿宋" w:cs="仿宋" w:hint="eastAsia"/>
            <w:lang w:eastAsia="zh-CN"/>
          </w:rPr>
          <w:t>(七)、清洁生产</w:t>
        </w:r>
        <w:r>
          <w:tab/>
        </w:r>
        <w:r>
          <w:fldChar w:fldCharType="begin"/>
        </w:r>
        <w:r>
          <w:instrText xml:space="preserve"> PAGEREF _Toc3151 \h </w:instrText>
        </w:r>
        <w:r>
          <w:fldChar w:fldCharType="separate"/>
        </w:r>
        <w:r>
          <w:t>30</w:t>
        </w:r>
        <w:r>
          <w:fldChar w:fldCharType="end"/>
        </w:r>
      </w:hyperlink>
    </w:p>
    <w:p>
      <w:pPr>
        <w:pStyle w:val="TOC2"/>
        <w:tabs>
          <w:tab w:val="right" w:leader="dot" w:pos="8306"/>
        </w:tabs>
      </w:pPr>
      <w:hyperlink w:anchor="_Toc26582" w:history="1">
        <w:r>
          <w:rPr>
            <w:rFonts w:ascii="仿宋" w:eastAsia="仿宋" w:hAnsi="仿宋" w:cs="仿宋" w:hint="eastAsia"/>
            <w:lang w:eastAsia="zh-CN"/>
          </w:rPr>
          <w:t>(八)、环境保护综合评价</w:t>
        </w:r>
        <w:r>
          <w:tab/>
        </w:r>
        <w:r>
          <w:fldChar w:fldCharType="begin"/>
        </w:r>
        <w:r>
          <w:instrText xml:space="preserve"> PAGEREF _Toc26582 \h </w:instrText>
        </w:r>
        <w:r>
          <w:fldChar w:fldCharType="separate"/>
        </w:r>
        <w:r>
          <w:t>31</w:t>
        </w:r>
        <w:r>
          <w:fldChar w:fldCharType="end"/>
        </w:r>
      </w:hyperlink>
    </w:p>
    <w:p>
      <w:pPr>
        <w:pStyle w:val="TOC1"/>
        <w:tabs>
          <w:tab w:val="right" w:leader="dot" w:pos="8306"/>
        </w:tabs>
      </w:pPr>
      <w:hyperlink w:anchor="_Toc18012" w:history="1">
        <w:r>
          <w:rPr>
            <w:rFonts w:ascii="仿宋" w:eastAsia="仿宋" w:hAnsi="仿宋" w:cs="仿宋" w:hint="eastAsia"/>
            <w:lang w:eastAsia="zh-CN"/>
          </w:rPr>
          <w:t>八、LED照明灯具项目风险管理</w:t>
        </w:r>
        <w:r>
          <w:tab/>
        </w:r>
        <w:r>
          <w:fldChar w:fldCharType="begin"/>
        </w:r>
        <w:r>
          <w:instrText xml:space="preserve"> PAGEREF _Toc18012 \h </w:instrText>
        </w:r>
        <w:r>
          <w:fldChar w:fldCharType="separate"/>
        </w:r>
        <w:r>
          <w:t>32</w:t>
        </w:r>
        <w:r>
          <w:fldChar w:fldCharType="end"/>
        </w:r>
      </w:hyperlink>
    </w:p>
    <w:p>
      <w:pPr>
        <w:pStyle w:val="TOC2"/>
        <w:tabs>
          <w:tab w:val="right" w:leader="dot" w:pos="8306"/>
        </w:tabs>
      </w:pPr>
      <w:hyperlink w:anchor="_Toc11563" w:history="1">
        <w:r>
          <w:rPr>
            <w:rFonts w:ascii="仿宋" w:eastAsia="仿宋" w:hAnsi="仿宋" w:cs="仿宋" w:hint="eastAsia"/>
            <w:lang w:eastAsia="zh-CN"/>
          </w:rPr>
          <w:t>(一)、风险识别与评估</w:t>
        </w:r>
        <w:r>
          <w:tab/>
        </w:r>
        <w:r>
          <w:fldChar w:fldCharType="begin"/>
        </w:r>
        <w:r>
          <w:instrText xml:space="preserve"> PAGEREF _Toc11563 \h </w:instrText>
        </w:r>
        <w:r>
          <w:fldChar w:fldCharType="separate"/>
        </w:r>
        <w:r>
          <w:t>32</w:t>
        </w:r>
        <w:r>
          <w:fldChar w:fldCharType="end"/>
        </w:r>
      </w:hyperlink>
    </w:p>
    <w:p>
      <w:pPr>
        <w:pStyle w:val="TOC2"/>
        <w:tabs>
          <w:tab w:val="right" w:leader="dot" w:pos="8306"/>
        </w:tabs>
      </w:pPr>
      <w:hyperlink w:anchor="_Toc12423" w:history="1">
        <w:r>
          <w:rPr>
            <w:rFonts w:ascii="仿宋" w:eastAsia="仿宋" w:hAnsi="仿宋" w:cs="仿宋" w:hint="eastAsia"/>
            <w:lang w:eastAsia="zh-CN"/>
          </w:rPr>
          <w:t>(二)、风险应对策略</w:t>
        </w:r>
        <w:r>
          <w:tab/>
        </w:r>
        <w:r>
          <w:fldChar w:fldCharType="begin"/>
        </w:r>
        <w:r>
          <w:instrText xml:space="preserve"> PAGEREF _Toc12423 \h </w:instrText>
        </w:r>
        <w:r>
          <w:fldChar w:fldCharType="separate"/>
        </w:r>
        <w:r>
          <w:t>33</w:t>
        </w:r>
        <w:r>
          <w:fldChar w:fldCharType="end"/>
        </w:r>
      </w:hyperlink>
    </w:p>
    <w:p>
      <w:pPr>
        <w:pStyle w:val="TOC2"/>
        <w:tabs>
          <w:tab w:val="right" w:leader="dot" w:pos="8306"/>
        </w:tabs>
      </w:pPr>
      <w:hyperlink w:anchor="_Toc589" w:history="1">
        <w:r>
          <w:rPr>
            <w:rFonts w:ascii="仿宋" w:eastAsia="仿宋" w:hAnsi="仿宋" w:cs="仿宋" w:hint="eastAsia"/>
            <w:lang w:eastAsia="zh-CN"/>
          </w:rPr>
          <w:t>(三)、风险监控与控制</w:t>
        </w:r>
        <w:r>
          <w:tab/>
        </w:r>
        <w:r>
          <w:fldChar w:fldCharType="begin"/>
        </w:r>
        <w:r>
          <w:instrText xml:space="preserve"> PAGEREF _Toc589 \h </w:instrText>
        </w:r>
        <w:r>
          <w:fldChar w:fldCharType="separate"/>
        </w:r>
        <w:r>
          <w:t>35</w:t>
        </w:r>
        <w:r>
          <w:fldChar w:fldCharType="end"/>
        </w:r>
      </w:hyperlink>
    </w:p>
    <w:p>
      <w:pPr>
        <w:pStyle w:val="TOC1"/>
        <w:tabs>
          <w:tab w:val="right" w:leader="dot" w:pos="8306"/>
        </w:tabs>
      </w:pPr>
      <w:hyperlink w:anchor="_Toc12249" w:history="1">
        <w:r>
          <w:rPr>
            <w:rFonts w:ascii="仿宋" w:eastAsia="仿宋" w:hAnsi="仿宋" w:cs="仿宋" w:hint="eastAsia"/>
            <w:lang w:eastAsia="zh-CN"/>
          </w:rPr>
          <w:t>九、LED照明灯具项目经营效益</w:t>
        </w:r>
        <w:r>
          <w:tab/>
        </w:r>
        <w:r>
          <w:fldChar w:fldCharType="begin"/>
        </w:r>
        <w:r>
          <w:instrText xml:space="preserve"> PAGEREF _Toc12249 \h </w:instrText>
        </w:r>
        <w:r>
          <w:fldChar w:fldCharType="separate"/>
        </w:r>
        <w:r>
          <w:t>36</w:t>
        </w:r>
        <w:r>
          <w:fldChar w:fldCharType="end"/>
        </w:r>
      </w:hyperlink>
    </w:p>
    <w:p>
      <w:pPr>
        <w:pStyle w:val="TOC2"/>
        <w:tabs>
          <w:tab w:val="right" w:leader="dot" w:pos="8306"/>
        </w:tabs>
      </w:pPr>
      <w:hyperlink w:anchor="_Toc23367" w:history="1">
        <w:r>
          <w:rPr>
            <w:rFonts w:ascii="仿宋" w:eastAsia="仿宋" w:hAnsi="仿宋" w:cs="仿宋" w:hint="eastAsia"/>
            <w:lang w:eastAsia="zh-CN"/>
          </w:rPr>
          <w:t>(一)、经济评价财务测算</w:t>
        </w:r>
        <w:r>
          <w:tab/>
        </w:r>
        <w:r>
          <w:fldChar w:fldCharType="begin"/>
        </w:r>
        <w:r>
          <w:instrText xml:space="preserve"> PAGEREF _Toc23367 \h </w:instrText>
        </w:r>
        <w:r>
          <w:fldChar w:fldCharType="separate"/>
        </w:r>
        <w:r>
          <w:t>36</w:t>
        </w:r>
        <w:r>
          <w:fldChar w:fldCharType="end"/>
        </w:r>
      </w:hyperlink>
    </w:p>
    <w:p>
      <w:pPr>
        <w:pStyle w:val="TOC2"/>
        <w:tabs>
          <w:tab w:val="right" w:leader="dot" w:pos="8306"/>
        </w:tabs>
      </w:pPr>
      <w:hyperlink w:anchor="_Toc9913" w:history="1">
        <w:r>
          <w:rPr>
            <w:rFonts w:ascii="仿宋" w:eastAsia="仿宋" w:hAnsi="仿宋" w:cs="仿宋" w:hint="eastAsia"/>
            <w:lang w:eastAsia="zh-CN"/>
          </w:rPr>
          <w:t>(二)、LED照明灯具项目盈利能力分析</w:t>
        </w:r>
        <w:r>
          <w:tab/>
        </w:r>
        <w:r>
          <w:fldChar w:fldCharType="begin"/>
        </w:r>
        <w:r>
          <w:instrText xml:space="preserve"> PAGEREF _Toc9913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7" w:history="1">
        <w:r>
          <w:rPr>
            <w:rFonts w:ascii="仿宋" w:eastAsia="仿宋" w:hAnsi="仿宋" w:cs="仿宋" w:hint="eastAsia"/>
            <w:lang w:eastAsia="zh-CN"/>
          </w:rPr>
          <w:t>十、LED照明灯具项目技术管理</w:t>
        </w:r>
        <w:r>
          <w:tab/>
        </w:r>
        <w:r>
          <w:fldChar w:fldCharType="begin"/>
        </w:r>
        <w:r>
          <w:instrText xml:space="preserve"> PAGEREF _Toc23907 \h </w:instrText>
        </w:r>
        <w:r>
          <w:fldChar w:fldCharType="separate"/>
        </w:r>
        <w:r>
          <w:t>38</w:t>
        </w:r>
        <w:r>
          <w:fldChar w:fldCharType="end"/>
        </w:r>
      </w:hyperlink>
    </w:p>
    <w:p>
      <w:pPr>
        <w:pStyle w:val="TOC2"/>
        <w:tabs>
          <w:tab w:val="right" w:leader="dot" w:pos="8306"/>
        </w:tabs>
      </w:pPr>
      <w:hyperlink w:anchor="_Toc10196" w:history="1">
        <w:r>
          <w:rPr>
            <w:rFonts w:ascii="仿宋" w:eastAsia="仿宋" w:hAnsi="仿宋" w:cs="仿宋" w:hint="eastAsia"/>
            <w:lang w:eastAsia="zh-CN"/>
          </w:rPr>
          <w:t>(一)、技术方案选用方向</w:t>
        </w:r>
        <w:r>
          <w:tab/>
        </w:r>
        <w:r>
          <w:fldChar w:fldCharType="begin"/>
        </w:r>
        <w:r>
          <w:instrText xml:space="preserve"> PAGEREF _Toc10196 \h </w:instrText>
        </w:r>
        <w:r>
          <w:fldChar w:fldCharType="separate"/>
        </w:r>
        <w:r>
          <w:t>38</w:t>
        </w:r>
        <w:r>
          <w:fldChar w:fldCharType="end"/>
        </w:r>
      </w:hyperlink>
    </w:p>
    <w:p>
      <w:pPr>
        <w:pStyle w:val="TOC2"/>
        <w:tabs>
          <w:tab w:val="right" w:leader="dot" w:pos="8306"/>
        </w:tabs>
      </w:pPr>
      <w:hyperlink w:anchor="_Toc4318" w:history="1">
        <w:r>
          <w:rPr>
            <w:rFonts w:ascii="仿宋" w:eastAsia="仿宋" w:hAnsi="仿宋" w:cs="仿宋" w:hint="eastAsia"/>
            <w:lang w:eastAsia="zh-CN"/>
          </w:rPr>
          <w:t>(二)、工艺技术方案选用原则</w:t>
        </w:r>
        <w:r>
          <w:tab/>
        </w:r>
        <w:r>
          <w:fldChar w:fldCharType="begin"/>
        </w:r>
        <w:r>
          <w:instrText xml:space="preserve"> PAGEREF _Toc4318 \h </w:instrText>
        </w:r>
        <w:r>
          <w:fldChar w:fldCharType="separate"/>
        </w:r>
        <w:r>
          <w:t>40</w:t>
        </w:r>
        <w:r>
          <w:fldChar w:fldCharType="end"/>
        </w:r>
      </w:hyperlink>
    </w:p>
    <w:p>
      <w:pPr>
        <w:pStyle w:val="TOC2"/>
        <w:tabs>
          <w:tab w:val="right" w:leader="dot" w:pos="8306"/>
        </w:tabs>
      </w:pPr>
      <w:hyperlink w:anchor="_Toc413" w:history="1">
        <w:r>
          <w:rPr>
            <w:rFonts w:ascii="仿宋" w:eastAsia="仿宋" w:hAnsi="仿宋" w:cs="仿宋" w:hint="eastAsia"/>
            <w:lang w:eastAsia="zh-CN"/>
          </w:rPr>
          <w:t>(三)、工艺技术方案要求</w:t>
        </w:r>
        <w:r>
          <w:tab/>
        </w:r>
        <w:r>
          <w:fldChar w:fldCharType="begin"/>
        </w:r>
        <w:r>
          <w:instrText xml:space="preserve"> PAGEREF _Toc413 \h </w:instrText>
        </w:r>
        <w:r>
          <w:fldChar w:fldCharType="separate"/>
        </w:r>
        <w:r>
          <w:t>42</w:t>
        </w:r>
        <w:r>
          <w:fldChar w:fldCharType="end"/>
        </w:r>
      </w:hyperlink>
    </w:p>
    <w:p>
      <w:pPr>
        <w:pStyle w:val="TOC1"/>
        <w:tabs>
          <w:tab w:val="right" w:leader="dot" w:pos="8306"/>
        </w:tabs>
      </w:pPr>
      <w:hyperlink w:anchor="_Toc23808" w:history="1">
        <w:r>
          <w:rPr>
            <w:rFonts w:ascii="仿宋" w:eastAsia="仿宋" w:hAnsi="仿宋" w:cs="仿宋" w:hint="eastAsia"/>
            <w:lang w:eastAsia="zh-CN"/>
          </w:rPr>
          <w:t>十一、LED照明灯具项目社会影响</w:t>
        </w:r>
        <w:r>
          <w:tab/>
        </w:r>
        <w:r>
          <w:fldChar w:fldCharType="begin"/>
        </w:r>
        <w:r>
          <w:instrText xml:space="preserve"> PAGEREF _Toc23808 \h </w:instrText>
        </w:r>
        <w:r>
          <w:fldChar w:fldCharType="separate"/>
        </w:r>
        <w:r>
          <w:t>44</w:t>
        </w:r>
        <w:r>
          <w:fldChar w:fldCharType="end"/>
        </w:r>
      </w:hyperlink>
    </w:p>
    <w:p>
      <w:pPr>
        <w:pStyle w:val="TOC2"/>
        <w:tabs>
          <w:tab w:val="right" w:leader="dot" w:pos="8306"/>
        </w:tabs>
      </w:pPr>
      <w:hyperlink w:anchor="_Toc28260" w:history="1">
        <w:r>
          <w:rPr>
            <w:rFonts w:ascii="仿宋" w:eastAsia="仿宋" w:hAnsi="仿宋" w:cs="仿宋" w:hint="eastAsia"/>
            <w:lang w:eastAsia="zh-CN"/>
          </w:rPr>
          <w:t>(一)、社会责任与义务</w:t>
        </w:r>
        <w:r>
          <w:tab/>
        </w:r>
        <w:r>
          <w:fldChar w:fldCharType="begin"/>
        </w:r>
        <w:r>
          <w:instrText xml:space="preserve"> PAGEREF _Toc28260 \h </w:instrText>
        </w:r>
        <w:r>
          <w:fldChar w:fldCharType="separate"/>
        </w:r>
        <w:r>
          <w:t>44</w:t>
        </w:r>
        <w:r>
          <w:fldChar w:fldCharType="end"/>
        </w:r>
      </w:hyperlink>
    </w:p>
    <w:p>
      <w:pPr>
        <w:pStyle w:val="TOC2"/>
        <w:tabs>
          <w:tab w:val="right" w:leader="dot" w:pos="8306"/>
        </w:tabs>
      </w:pPr>
      <w:hyperlink w:anchor="_Toc2621" w:history="1">
        <w:r>
          <w:rPr>
            <w:rFonts w:ascii="仿宋" w:eastAsia="仿宋" w:hAnsi="仿宋" w:cs="仿宋" w:hint="eastAsia"/>
            <w:lang w:eastAsia="zh-CN"/>
          </w:rPr>
          <w:t>(二)、社会参与与沟通</w:t>
        </w:r>
        <w:r>
          <w:tab/>
        </w:r>
        <w:r>
          <w:fldChar w:fldCharType="begin"/>
        </w:r>
        <w:r>
          <w:instrText xml:space="preserve"> PAGEREF _Toc2621 \h </w:instrText>
        </w:r>
        <w:r>
          <w:fldChar w:fldCharType="separate"/>
        </w:r>
        <w:r>
          <w:t>45</w:t>
        </w:r>
        <w:r>
          <w:fldChar w:fldCharType="end"/>
        </w:r>
      </w:hyperlink>
    </w:p>
    <w:p>
      <w:pPr>
        <w:pStyle w:val="TOC1"/>
        <w:tabs>
          <w:tab w:val="right" w:leader="dot" w:pos="8306"/>
        </w:tabs>
      </w:pPr>
      <w:hyperlink w:anchor="_Toc22167" w:history="1">
        <w:r>
          <w:rPr>
            <w:rFonts w:ascii="仿宋" w:eastAsia="仿宋" w:hAnsi="仿宋" w:cs="仿宋" w:hint="eastAsia"/>
            <w:lang w:eastAsia="zh-CN"/>
          </w:rPr>
          <w:t>十二、LED照明灯具项目投资规划</w:t>
        </w:r>
        <w:r>
          <w:tab/>
        </w:r>
        <w:r>
          <w:fldChar w:fldCharType="begin"/>
        </w:r>
        <w:r>
          <w:instrText xml:space="preserve"> PAGEREF _Toc22167 \h </w:instrText>
        </w:r>
        <w:r>
          <w:fldChar w:fldCharType="separate"/>
        </w:r>
        <w:r>
          <w:t>46</w:t>
        </w:r>
        <w:r>
          <w:fldChar w:fldCharType="end"/>
        </w:r>
      </w:hyperlink>
    </w:p>
    <w:p>
      <w:pPr>
        <w:pStyle w:val="TOC2"/>
        <w:tabs>
          <w:tab w:val="right" w:leader="dot" w:pos="8306"/>
        </w:tabs>
      </w:pPr>
      <w:hyperlink w:anchor="_Toc8709" w:history="1">
        <w:r>
          <w:rPr>
            <w:rFonts w:ascii="仿宋" w:eastAsia="仿宋" w:hAnsi="仿宋" w:cs="仿宋" w:hint="eastAsia"/>
            <w:lang w:eastAsia="zh-CN"/>
          </w:rPr>
          <w:t>(一)、LED照明灯具项目总投资估算</w:t>
        </w:r>
        <w:r>
          <w:tab/>
        </w:r>
        <w:r>
          <w:fldChar w:fldCharType="begin"/>
        </w:r>
        <w:r>
          <w:instrText xml:space="preserve"> PAGEREF _Toc8709 \h </w:instrText>
        </w:r>
        <w:r>
          <w:fldChar w:fldCharType="separate"/>
        </w:r>
        <w:r>
          <w:t>46</w:t>
        </w:r>
        <w:r>
          <w:fldChar w:fldCharType="end"/>
        </w:r>
      </w:hyperlink>
    </w:p>
    <w:p>
      <w:pPr>
        <w:pStyle w:val="TOC2"/>
        <w:tabs>
          <w:tab w:val="right" w:leader="dot" w:pos="8306"/>
        </w:tabs>
      </w:pPr>
      <w:hyperlink w:anchor="_Toc15796" w:history="1">
        <w:r>
          <w:rPr>
            <w:rFonts w:ascii="仿宋" w:eastAsia="仿宋" w:hAnsi="仿宋" w:cs="仿宋" w:hint="eastAsia"/>
            <w:lang w:eastAsia="zh-CN"/>
          </w:rPr>
          <w:t>(二)、资金筹措</w:t>
        </w:r>
        <w:r>
          <w:tab/>
        </w:r>
        <w:r>
          <w:fldChar w:fldCharType="begin"/>
        </w:r>
        <w:r>
          <w:instrText xml:space="preserve"> PAGEREF _Toc15796 \h </w:instrText>
        </w:r>
        <w:r>
          <w:fldChar w:fldCharType="separate"/>
        </w:r>
        <w:r>
          <w:t>47</w:t>
        </w:r>
        <w:r>
          <w:fldChar w:fldCharType="end"/>
        </w:r>
      </w:hyperlink>
    </w:p>
    <w:p>
      <w:pPr>
        <w:pStyle w:val="TOC1"/>
        <w:tabs>
          <w:tab w:val="right" w:leader="dot" w:pos="8306"/>
        </w:tabs>
      </w:pPr>
      <w:hyperlink w:anchor="_Toc622" w:history="1">
        <w:r>
          <w:rPr>
            <w:rFonts w:ascii="仿宋" w:eastAsia="仿宋" w:hAnsi="仿宋" w:cs="仿宋" w:hint="eastAsia"/>
            <w:lang w:eastAsia="zh-CN"/>
          </w:rPr>
          <w:t>十三、LED照明灯具项目工程方案分析</w:t>
        </w:r>
        <w:r>
          <w:tab/>
        </w:r>
        <w:r>
          <w:fldChar w:fldCharType="begin"/>
        </w:r>
        <w:r>
          <w:instrText xml:space="preserve"> PAGEREF _Toc622 \h </w:instrText>
        </w:r>
        <w:r>
          <w:fldChar w:fldCharType="separate"/>
        </w:r>
        <w:r>
          <w:t>48</w:t>
        </w:r>
        <w:r>
          <w:fldChar w:fldCharType="end"/>
        </w:r>
      </w:hyperlink>
    </w:p>
    <w:p>
      <w:pPr>
        <w:pStyle w:val="TOC2"/>
        <w:tabs>
          <w:tab w:val="right" w:leader="dot" w:pos="8306"/>
        </w:tabs>
      </w:pPr>
      <w:hyperlink w:anchor="_Toc30688" w:history="1">
        <w:r>
          <w:rPr>
            <w:rFonts w:ascii="仿宋" w:eastAsia="仿宋" w:hAnsi="仿宋" w:cs="仿宋" w:hint="eastAsia"/>
            <w:lang w:eastAsia="zh-CN"/>
          </w:rPr>
          <w:t>(一)、建筑工程设计原则</w:t>
        </w:r>
        <w:r>
          <w:tab/>
        </w:r>
        <w:r>
          <w:fldChar w:fldCharType="begin"/>
        </w:r>
        <w:r>
          <w:instrText xml:space="preserve"> PAGEREF _Toc30688 \h </w:instrText>
        </w:r>
        <w:r>
          <w:fldChar w:fldCharType="separate"/>
        </w:r>
        <w:r>
          <w:t>48</w:t>
        </w:r>
        <w:r>
          <w:fldChar w:fldCharType="end"/>
        </w:r>
      </w:hyperlink>
    </w:p>
    <w:p>
      <w:pPr>
        <w:pStyle w:val="TOC2"/>
        <w:tabs>
          <w:tab w:val="right" w:leader="dot" w:pos="8306"/>
        </w:tabs>
      </w:pPr>
      <w:hyperlink w:anchor="_Toc27615" w:history="1">
        <w:r>
          <w:rPr>
            <w:rFonts w:ascii="仿宋" w:eastAsia="仿宋" w:hAnsi="仿宋" w:cs="仿宋" w:hint="eastAsia"/>
            <w:lang w:eastAsia="zh-CN"/>
          </w:rPr>
          <w:t>(二)、土建工程建设指标</w:t>
        </w:r>
        <w:r>
          <w:tab/>
        </w:r>
        <w:r>
          <w:fldChar w:fldCharType="begin"/>
        </w:r>
        <w:r>
          <w:instrText xml:space="preserve"> PAGEREF _Toc27615 \h </w:instrText>
        </w:r>
        <w:r>
          <w:fldChar w:fldCharType="separate"/>
        </w:r>
        <w:r>
          <w:t>52</w:t>
        </w:r>
        <w:r>
          <w:fldChar w:fldCharType="end"/>
        </w:r>
      </w:hyperlink>
    </w:p>
    <w:p>
      <w:pPr>
        <w:pStyle w:val="TOC1"/>
        <w:tabs>
          <w:tab w:val="right" w:leader="dot" w:pos="8306"/>
        </w:tabs>
      </w:pPr>
      <w:hyperlink w:anchor="_Toc30030" w:history="1">
        <w:r>
          <w:rPr>
            <w:rFonts w:ascii="仿宋" w:eastAsia="仿宋" w:hAnsi="仿宋" w:cs="仿宋" w:hint="eastAsia"/>
            <w:lang w:eastAsia="zh-CN"/>
          </w:rPr>
          <w:t>十四、风险识别与分类</w:t>
        </w:r>
        <w:r>
          <w:tab/>
        </w:r>
        <w:r>
          <w:fldChar w:fldCharType="begin"/>
        </w:r>
        <w:r>
          <w:instrText xml:space="preserve"> PAGEREF _Toc30030 \h </w:instrText>
        </w:r>
        <w:r>
          <w:fldChar w:fldCharType="separate"/>
        </w:r>
        <w:r>
          <w:t>53</w:t>
        </w:r>
        <w:r>
          <w:fldChar w:fldCharType="end"/>
        </w:r>
      </w:hyperlink>
    </w:p>
    <w:p>
      <w:pPr>
        <w:pStyle w:val="TOC2"/>
        <w:tabs>
          <w:tab w:val="right" w:leader="dot" w:pos="8306"/>
        </w:tabs>
      </w:pPr>
      <w:hyperlink w:anchor="_Toc16742" w:history="1">
        <w:r>
          <w:rPr>
            <w:rFonts w:ascii="仿宋" w:eastAsia="仿宋" w:hAnsi="仿宋" w:cs="仿宋" w:hint="eastAsia"/>
            <w:lang w:eastAsia="zh-CN"/>
          </w:rPr>
          <w:t>(一)、风险识别</w:t>
        </w:r>
        <w:r>
          <w:tab/>
        </w:r>
        <w:r>
          <w:fldChar w:fldCharType="begin"/>
        </w:r>
        <w:r>
          <w:instrText xml:space="preserve"> PAGEREF _Toc16742 \h </w:instrText>
        </w:r>
        <w:r>
          <w:fldChar w:fldCharType="separate"/>
        </w:r>
        <w:r>
          <w:t>53</w:t>
        </w:r>
        <w:r>
          <w:fldChar w:fldCharType="end"/>
        </w:r>
      </w:hyperlink>
    </w:p>
    <w:p>
      <w:pPr>
        <w:pStyle w:val="TOC2"/>
        <w:tabs>
          <w:tab w:val="right" w:leader="dot" w:pos="8306"/>
        </w:tabs>
      </w:pPr>
      <w:hyperlink w:anchor="_Toc6625" w:history="1">
        <w:r>
          <w:rPr>
            <w:rFonts w:ascii="仿宋" w:eastAsia="仿宋" w:hAnsi="仿宋" w:cs="仿宋" w:hint="eastAsia"/>
            <w:lang w:eastAsia="zh-CN"/>
          </w:rPr>
          <w:t>(二)、风险分类</w:t>
        </w:r>
        <w:r>
          <w:tab/>
        </w:r>
        <w:r>
          <w:fldChar w:fldCharType="begin"/>
        </w:r>
        <w:r>
          <w:instrText xml:space="preserve"> PAGEREF _Toc6625 \h </w:instrText>
        </w:r>
        <w:r>
          <w:fldChar w:fldCharType="separate"/>
        </w:r>
        <w:r>
          <w:t>55</w:t>
        </w:r>
        <w:r>
          <w:fldChar w:fldCharType="end"/>
        </w:r>
      </w:hyperlink>
    </w:p>
    <w:p>
      <w:pPr>
        <w:pStyle w:val="TOC1"/>
        <w:tabs>
          <w:tab w:val="right" w:leader="dot" w:pos="8306"/>
        </w:tabs>
      </w:pPr>
      <w:hyperlink w:anchor="_Toc14428" w:history="1">
        <w:r>
          <w:rPr>
            <w:rFonts w:ascii="仿宋" w:eastAsia="仿宋" w:hAnsi="仿宋" w:cs="仿宋" w:hint="eastAsia"/>
            <w:lang w:eastAsia="zh-CN"/>
          </w:rPr>
          <w:t>十五、LED照明灯具项目变更管理</w:t>
        </w:r>
        <w:r>
          <w:tab/>
        </w:r>
        <w:r>
          <w:fldChar w:fldCharType="begin"/>
        </w:r>
        <w:r>
          <w:instrText xml:space="preserve"> PAGEREF _Toc14428 \h </w:instrText>
        </w:r>
        <w:r>
          <w:fldChar w:fldCharType="separate"/>
        </w:r>
        <w:r>
          <w:t>56</w:t>
        </w:r>
        <w:r>
          <w:fldChar w:fldCharType="end"/>
        </w:r>
      </w:hyperlink>
    </w:p>
    <w:p>
      <w:pPr>
        <w:pStyle w:val="TOC2"/>
        <w:tabs>
          <w:tab w:val="right" w:leader="dot" w:pos="8306"/>
        </w:tabs>
      </w:pPr>
      <w:hyperlink w:anchor="_Toc2714" w:history="1">
        <w:r>
          <w:rPr>
            <w:rFonts w:ascii="仿宋" w:eastAsia="仿宋" w:hAnsi="仿宋" w:cs="仿宋" w:hint="eastAsia"/>
            <w:lang w:eastAsia="zh-CN"/>
          </w:rPr>
          <w:t>(一)、变更申请与评估</w:t>
        </w:r>
        <w:r>
          <w:tab/>
        </w:r>
        <w:r>
          <w:fldChar w:fldCharType="begin"/>
        </w:r>
        <w:r>
          <w:instrText xml:space="preserve"> PAGEREF _Toc2714 \h </w:instrText>
        </w:r>
        <w:r>
          <w:fldChar w:fldCharType="separate"/>
        </w:r>
        <w:r>
          <w:t>56</w:t>
        </w:r>
        <w:r>
          <w:fldChar w:fldCharType="end"/>
        </w:r>
      </w:hyperlink>
    </w:p>
    <w:p>
      <w:pPr>
        <w:pStyle w:val="TOC2"/>
        <w:tabs>
          <w:tab w:val="right" w:leader="dot" w:pos="8306"/>
        </w:tabs>
      </w:pPr>
      <w:hyperlink w:anchor="_Toc23168" w:history="1">
        <w:r>
          <w:rPr>
            <w:rFonts w:ascii="仿宋" w:eastAsia="仿宋" w:hAnsi="仿宋" w:cs="仿宋" w:hint="eastAsia"/>
            <w:lang w:eastAsia="zh-CN"/>
          </w:rPr>
          <w:t>(二)、变更实施与控制</w:t>
        </w:r>
        <w:r>
          <w:tab/>
        </w:r>
        <w:r>
          <w:fldChar w:fldCharType="begin"/>
        </w:r>
        <w:r>
          <w:instrText xml:space="preserve"> PAGEREF _Toc23168 \h </w:instrText>
        </w:r>
        <w:r>
          <w:fldChar w:fldCharType="separate"/>
        </w:r>
        <w:r>
          <w:t>57</w:t>
        </w:r>
        <w:r>
          <w:fldChar w:fldCharType="end"/>
        </w:r>
      </w:hyperlink>
    </w:p>
    <w:p>
      <w:pPr>
        <w:pStyle w:val="TOC1"/>
        <w:tabs>
          <w:tab w:val="right" w:leader="dot" w:pos="8306"/>
        </w:tabs>
      </w:pPr>
      <w:hyperlink w:anchor="_Toc26591" w:history="1">
        <w:r>
          <w:rPr>
            <w:rFonts w:ascii="仿宋" w:eastAsia="仿宋" w:hAnsi="仿宋" w:cs="仿宋" w:hint="eastAsia"/>
            <w:lang w:eastAsia="zh-CN"/>
          </w:rPr>
          <w:t>十六、利益相关者分析与沟通计划</w:t>
        </w:r>
        <w:r>
          <w:tab/>
        </w:r>
        <w:r>
          <w:fldChar w:fldCharType="begin"/>
        </w:r>
        <w:r>
          <w:instrText xml:space="preserve"> PAGEREF _Toc26591 \h </w:instrText>
        </w:r>
        <w:r>
          <w:fldChar w:fldCharType="separate"/>
        </w:r>
        <w:r>
          <w:t>58</w:t>
        </w:r>
        <w:r>
          <w:fldChar w:fldCharType="end"/>
        </w:r>
      </w:hyperlink>
    </w:p>
    <w:p>
      <w:pPr>
        <w:pStyle w:val="TOC2"/>
        <w:tabs>
          <w:tab w:val="right" w:leader="dot" w:pos="8306"/>
        </w:tabs>
      </w:pPr>
      <w:hyperlink w:anchor="_Toc5565" w:history="1">
        <w:r>
          <w:rPr>
            <w:rFonts w:ascii="仿宋" w:eastAsia="仿宋" w:hAnsi="仿宋" w:cs="仿宋" w:hint="eastAsia"/>
            <w:lang w:eastAsia="zh-CN"/>
          </w:rPr>
          <w:t>(一)、利益相关者分析</w:t>
        </w:r>
        <w:r>
          <w:tab/>
        </w:r>
        <w:r>
          <w:fldChar w:fldCharType="begin"/>
        </w:r>
        <w:r>
          <w:instrText xml:space="preserve"> PAGEREF _Toc5565 \h </w:instrText>
        </w:r>
        <w:r>
          <w:fldChar w:fldCharType="separate"/>
        </w:r>
        <w:r>
          <w:t>58</w:t>
        </w:r>
        <w:r>
          <w:fldChar w:fldCharType="end"/>
        </w:r>
      </w:hyperlink>
    </w:p>
    <w:p>
      <w:pPr>
        <w:pStyle w:val="TOC2"/>
        <w:tabs>
          <w:tab w:val="right" w:leader="dot" w:pos="8306"/>
        </w:tabs>
      </w:pPr>
      <w:hyperlink w:anchor="_Toc25249" w:history="1">
        <w:r>
          <w:rPr>
            <w:rFonts w:ascii="仿宋" w:eastAsia="仿宋" w:hAnsi="仿宋" w:cs="仿宋" w:hint="eastAsia"/>
            <w:lang w:eastAsia="zh-CN"/>
          </w:rPr>
          <w:t>(二)、沟通计划</w:t>
        </w:r>
        <w:r>
          <w:tab/>
        </w:r>
        <w:r>
          <w:fldChar w:fldCharType="begin"/>
        </w:r>
        <w:r>
          <w:instrText xml:space="preserve"> PAGEREF _Toc25249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131"/>
      <w:r>
        <w:rPr>
          <w:rFonts w:ascii="仿宋" w:eastAsia="仿宋" w:hAnsi="仿宋" w:cs="仿宋" w:hint="eastAsia"/>
          <w:lang w:eastAsia="zh-CN"/>
        </w:rPr>
        <w:t>(一)、LED照明灯具行业分析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行业一直以来都是市场的关注焦点。行业内的发展趋势、竞争态势以及潜在机会都对LED照明灯具项目的推进产生深远的影响。通过深入研究行业的整体概貌，我们将更好地理解行业的核心特征，为LED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行业，技术一直是推动创新和发展的关键因素。我们将对当前技术趋势进行详尽分析，包括但不限于人工智能、大数据应用、先进制造技术等。这有助于LED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ED照明灯具项目成功的基础。我们将对主要竞争对手进行深入研究，包括其市场份额、产品特点、市场定位等。通过全面了解竞争对手的优势和劣势，LED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995"/>
      <w:r>
        <w:rPr>
          <w:rFonts w:ascii="仿宋" w:eastAsia="仿宋" w:hAnsi="仿宋" w:cs="仿宋" w:hint="eastAsia"/>
          <w:sz w:val="28"/>
          <w:lang w:eastAsia="zh-CN"/>
        </w:rPr>
        <w:t>(二)、LED照明灯具市场分析预测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照明灯具市场未来的增长趋势。这包括市场的整体规模、各细分领域的发展趋势等。LED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ED照明灯具项目实施过程中需要充分考虑的因素。我们将对市场风险进行全面评估，包括但不限于政策法规风险、市场竞争风险、技术变革风险等。通过对潜在风险的深入分析，LED照明灯具项目可以制定相应的风险缓解策略，降低不确定性对LED照明灯具项目的影响。</w:t>
      </w:r>
    </w:p>
    <w:p>
      <w:pPr>
        <w:pStyle w:val="Heading1"/>
        <w:ind w:firstLine="560" w:firstLineChars="200"/>
        <w:rPr>
          <w:rFonts w:ascii="仿宋" w:eastAsia="仿宋" w:hAnsi="仿宋" w:cs="仿宋" w:hint="eastAsia"/>
          <w:sz w:val="28"/>
          <w:lang w:eastAsia="zh-CN"/>
        </w:rPr>
      </w:pPr>
      <w:bookmarkStart w:id="5" w:name="_Toc12803"/>
      <w:r>
        <w:rPr>
          <w:rFonts w:ascii="仿宋" w:eastAsia="仿宋" w:hAnsi="仿宋" w:cs="仿宋" w:hint="eastAsia"/>
          <w:sz w:val="28"/>
          <w:lang w:eastAsia="zh-CN"/>
        </w:rPr>
        <w:t>二、LED照明灯具项目土建工程</w:t>
      </w:r>
      <w:bookmarkEnd w:id="5"/>
    </w:p>
    <w:p>
      <w:pPr>
        <w:pStyle w:val="Heading2"/>
        <w:rPr>
          <w:rFonts w:ascii="仿宋" w:eastAsia="仿宋" w:hAnsi="仿宋" w:cs="仿宋" w:hint="eastAsia"/>
          <w:lang w:eastAsia="zh-CN"/>
        </w:rPr>
      </w:pPr>
      <w:bookmarkStart w:id="6" w:name="_Toc1665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在LED照明灯具项目的建筑工程设计中，我们将秉承一系列重要的设计原则，以确保LED照明灯具项目建筑在功能、美观、可持续性等方面达到最佳效果。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首要原则是确保建筑的功能性得到最大化的发挥。我们将充分理解LED照明灯具项目的实际需求，合理布局各个功能区域，保证建筑在满足业务需求的同时，提供高效的工作环境。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在建筑设计中，我们将综合考虑建设和运营成本。通过精细的经济效益分析，确保设计方案在高效利用资源的同时，对LED照明灯具项目的长期盈利能力有积极的贡献。</w:t>
      </w:r>
    </w:p>
    <w:p>
      <w:pPr>
        <w:pStyle w:val="Heading2"/>
        <w:ind w:firstLine="560" w:firstLineChars="200"/>
        <w:rPr>
          <w:rFonts w:ascii="仿宋" w:eastAsia="仿宋" w:hAnsi="仿宋" w:cs="仿宋" w:hint="eastAsia"/>
          <w:sz w:val="28"/>
          <w:lang w:eastAsia="zh-CN"/>
        </w:rPr>
      </w:pPr>
      <w:bookmarkStart w:id="7" w:name="_Toc266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的土建工程设计中，我们将精准设定设计年限，结合LED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ED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1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LED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ED照明灯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ED照明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4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本期工程LED照明灯具项目预计总建筑面积XXX平方米，其中：计容建筑面积XXX平方米，计划建筑工程投资XX万元，占LED照明灯具项目总投资的XX%。</w:t>
      </w:r>
    </w:p>
    <w:p>
      <w:pPr>
        <w:pStyle w:val="Heading1"/>
        <w:ind w:firstLine="560" w:firstLineChars="200"/>
        <w:rPr>
          <w:rFonts w:ascii="仿宋" w:eastAsia="仿宋" w:hAnsi="仿宋" w:cs="仿宋" w:hint="eastAsia"/>
          <w:sz w:val="28"/>
          <w:lang w:eastAsia="zh-CN"/>
        </w:rPr>
      </w:pPr>
      <w:bookmarkStart w:id="10" w:name="_Toc26394"/>
      <w:r>
        <w:rPr>
          <w:rFonts w:ascii="仿宋" w:eastAsia="仿宋" w:hAnsi="仿宋" w:cs="仿宋" w:hint="eastAsia"/>
          <w:sz w:val="28"/>
          <w:lang w:eastAsia="zh-CN"/>
        </w:rPr>
        <w:t>三、LED照明灯具项目建设单位说明</w:t>
      </w:r>
      <w:bookmarkEnd w:id="10"/>
    </w:p>
    <w:p>
      <w:pPr>
        <w:pStyle w:val="Heading2"/>
        <w:rPr>
          <w:rFonts w:ascii="仿宋" w:eastAsia="仿宋" w:hAnsi="仿宋" w:cs="仿宋" w:hint="eastAsia"/>
          <w:lang w:eastAsia="zh-CN"/>
        </w:rPr>
      </w:pPr>
      <w:bookmarkStart w:id="11" w:name="_Toc21249"/>
      <w:r>
        <w:rPr>
          <w:rFonts w:ascii="仿宋" w:eastAsia="仿宋" w:hAnsi="仿宋" w:cs="仿宋" w:hint="eastAsia"/>
          <w:lang w:eastAsia="zh-CN"/>
        </w:rPr>
        <w:t>(一)、LED照明灯具项目承办单位基本情况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65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照明灯具项目承办单位的XXXX，我们着眼于实现可持续的经济效益。通过技术创新和解决方案的提供，公司预计在LED照明灯具项目执行期间将获得可观的收入增长。这一收入来源主要包括LED照明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同时，我们注重成本控制和效率提升，以确保LED照明灯具项目的可持续盈利。透过精细的管理和资源优化，公司期望实现LED照明灯具项目利润最大化。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ED照明灯具项目实施进行全面的投资评估，包括LED照明灯具项目启动阶段的资金投入和后续运营成本。通过对LED照明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LED照明灯具项目实施过程中具备足够的资金流动性，公司将进行详尽的现金流分析。这包括资金需求的合理预测、LED照明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7899"/>
      <w:r>
        <w:rPr>
          <w:rFonts w:ascii="仿宋" w:eastAsia="仿宋" w:hAnsi="仿宋" w:cs="仿宋" w:hint="eastAsia"/>
          <w:sz w:val="28"/>
          <w:lang w:eastAsia="zh-CN"/>
        </w:rPr>
        <w:t>四、LED照明灯具项目建设背景及必要性分析</w:t>
      </w:r>
      <w:bookmarkEnd w:id="13"/>
    </w:p>
    <w:p>
      <w:pPr>
        <w:pStyle w:val="Heading2"/>
        <w:rPr>
          <w:rFonts w:ascii="仿宋" w:eastAsia="仿宋" w:hAnsi="仿宋" w:cs="仿宋" w:hint="eastAsia"/>
          <w:lang w:eastAsia="zh-CN"/>
        </w:rPr>
      </w:pPr>
      <w:bookmarkStart w:id="14" w:name="_Toc29053"/>
      <w:r>
        <w:rPr>
          <w:rFonts w:ascii="仿宋" w:eastAsia="仿宋" w:hAnsi="仿宋" w:cs="仿宋" w:hint="eastAsia"/>
          <w:lang w:eastAsia="zh-CN"/>
        </w:rPr>
        <w:t>(一)、LED照明灯具项目背景分析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照明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照明灯具项目在这个潮流中的定位。同时，我们将关注行业内涌现的新兴机遇，以便LED照明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照明灯具项目提供了强大的发展动力。我们将聚焦于行业内最新的技术发展趋势，包括但不限于人工智能、大数据分析、物联网等领域。通过深度的技术研究，我们将确保LED照明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照明灯具项目发展的源泉。我们将投入更多的精力对市场需求进行深入剖析，超越表面的需求，深入挖掘潜在的市场痛点和机遇。通过对市场需求的细致了解，LED照明灯具项目将更有针对性地设计解决方案，满足市场的多样化需求，从而更好地促进LED照明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照明灯具项目战略至关重要。我们将对竞争态势进行更为深入的分析，包括但不限于市场份额、产品特点、客户满意度等多个维度。通过深度的竞争分析，LED照明灯具项目将能够更准确地把握市场脉搏，制定具有竞争力的LED照明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ED照明灯具项目的发展具有直接的影响。我们将进行更为全面的法规和政策分析，了解行业发展中的潜在法律风险和合规挑战。通过充分了解和遵守相关法规，LED照明灯具项目将确保在法律框架内合法合规运营，为LED照明灯具项目的稳健发展提供有力支持。</w:t>
      </w:r>
    </w:p>
    <w:p>
      <w:pPr>
        <w:pStyle w:val="Heading2"/>
        <w:ind w:firstLine="560" w:firstLineChars="200"/>
        <w:rPr>
          <w:rFonts w:ascii="仿宋" w:eastAsia="仿宋" w:hAnsi="仿宋" w:cs="仿宋" w:hint="eastAsia"/>
          <w:sz w:val="28"/>
          <w:lang w:eastAsia="zh-CN"/>
        </w:rPr>
      </w:pPr>
      <w:bookmarkStart w:id="15" w:name="_Toc2743"/>
      <w:r>
        <w:rPr>
          <w:rFonts w:ascii="仿宋" w:eastAsia="仿宋" w:hAnsi="仿宋" w:cs="仿宋" w:hint="eastAsia"/>
          <w:sz w:val="28"/>
          <w:lang w:eastAsia="zh-CN"/>
        </w:rPr>
        <w:t>(二)、LED照明灯具项目建设必要性分析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ED照明灯具项目建设的迫切性源于对行业发展趋势的深刻洞察。我们正处于一个行业变革的时代，科技创新、数字化转型成为企业发展的关键动力。LED照明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建设不仅仅是为了跟上潮流，更是为了通过技术创新推动企业的持续发展。通过引入先进的技术和解决方案，LED照明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照明灯具项目的建设成为必然选择，通过提高产品质量、拓展服务领域，从而在竞争中获得更多的机会。LED照明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ED照明灯具项目建设的必要性体现在对客户需求更精准的满足。通过LED照明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LED照明灯具项目建设的背后是对企业持续创新的追求。只有通过不断创新，企业才能在竞争中立于不败之地。LED照明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1752"/>
      <w:r>
        <w:rPr>
          <w:rFonts w:ascii="仿宋" w:eastAsia="仿宋" w:hAnsi="仿宋" w:cs="仿宋" w:hint="eastAsia"/>
          <w:sz w:val="28"/>
          <w:lang w:eastAsia="zh-CN"/>
        </w:rPr>
        <w:t>五、LED照明灯具项目选址可行性分析</w:t>
      </w:r>
      <w:bookmarkEnd w:id="16"/>
    </w:p>
    <w:p>
      <w:pPr>
        <w:pStyle w:val="Heading2"/>
        <w:rPr>
          <w:rFonts w:ascii="仿宋" w:eastAsia="仿宋" w:hAnsi="仿宋" w:cs="仿宋" w:hint="eastAsia"/>
          <w:lang w:eastAsia="zh-CN"/>
        </w:rPr>
      </w:pPr>
      <w:bookmarkStart w:id="17" w:name="_Toc28588"/>
      <w:r>
        <w:rPr>
          <w:rFonts w:ascii="仿宋" w:eastAsia="仿宋" w:hAnsi="仿宋" w:cs="仿宋" w:hint="eastAsia"/>
          <w:lang w:eastAsia="zh-CN"/>
        </w:rPr>
        <w:t>(一)、LED照明灯具项目选址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该LED照明灯具项目选址位于XX省XX市XX区XXX街道</w:t>
      </w:r>
    </w:p>
    <w:p>
      <w:pPr>
        <w:pStyle w:val="Heading2"/>
        <w:ind w:firstLine="560" w:firstLineChars="200"/>
        <w:rPr>
          <w:rFonts w:ascii="仿宋" w:eastAsia="仿宋" w:hAnsi="仿宋" w:cs="仿宋" w:hint="eastAsia"/>
          <w:sz w:val="28"/>
          <w:lang w:eastAsia="zh-CN"/>
        </w:rPr>
      </w:pPr>
      <w:bookmarkStart w:id="18" w:name="_Toc13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LED照明灯具项目的征地面积将根据LED照明灯具项目的实际规模和需求进行精确规划。具体面积XXX平方米，旨在确保LED照明灯具项目不仅能够满足当前的发展需求，还能够预留空间以适应未来的扩展。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净用地面积是在征地面积基础上去除不可利用面积后的实际可开发用地。具体面积XXX平方米，考虑到环保、交通、安全等多方面因素，以确保LED照明灯具项目在整体利用效率上达到最优。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LED照明灯具项目计划建设的建筑总规模具体面积XXX平方米。这一规模的确定综合考虑了LED照明灯具项目的性质、规模，以及城市规划的相关要求，确保建筑布局与周边环境协调一致。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绿地率是LED照明灯具项目用地中被规划为绿地的比例。具体面积XXX平方米，旨在通过合理规划绿地，改善LED照明灯具项目周边环境，提升居民生活质量，并符合城市整体绿化规划。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容积率是用地上可以建设的建筑总体积与用地面积之比。具体面积XXX，通过合理的容积率规划，确保LED照明灯具项目建筑规模与周边环境和谐共生。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照明灯具项目选址与当地城市规划相一致，具体面积XXX平方米。通过与城市规划部门深入沟通，确保LED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照明灯具项目选址符合当地产业政策，具体面积XXX平方米。这包括LED照明灯具项目对当地经济的促进作用，以及对相关产业的带动效应，确保LED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用地总体要求必须符合环保和可持续发展的原则，具体面积XXX平方米。通过采用绿色建筑设计、节能减排等措施，确保LED照明灯具项目在建设和运营过程中对环境的影响最小化，达到可持续发展的要求。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确保LED照明灯具项目选址具备必要的公共设施配套，具体面积XXX平方米。这包括交通便利性、教育、医疗等基础设施，以提高居民生活品质，使得LED照明灯具项目选址更具吸引力。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考虑用地总体要求对当地社会稳定性的影响，具体面积XXX平方米。通过深入了解当地社区反馈，确保LED照明灯具项目的选址和建设过程对当地社会和谐稳定产生积极作用。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照明灯具项目选址不仅符合法规和规划，还在实际操作中具有可行性。这一全面规划将为LED照明灯具项目的成功实施提供坚实的基础，确保LED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5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照明灯具项目的设备规划和空间设计中，我们将采取灵活设备布局的措施。设备布局将根据实际需求进行灵活设计，避免不必要的浪费。通过合理规划设备摆放位置，我们将提高设备的利用率，减少设备间距，以确保LED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照明灯具项目内部引入共享设施的概念，例如共享会议室、办公区等。通过这种方式，我们可以减少对资源的重复建设，提高资源共享效率，从而减小LED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032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照明灯具项目的总图布置中，我们将不同功能区域进行明确的规划，以最大程度满足LED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https://d.book118.com/325331000011011043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02B2E"/>
    <w:rsid w:val="3D302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33100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2024-01-16T17:19:00Z</dcterms:created>
  <dcterms:modified xsi:type="dcterms:W3CDTF">2024-01-16T17:19:35Z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2E87CF67F42C428880B032CCC3324F07_11</vt:lpwstr>
  </property>
  <property fmtid="{D5CDD505-2E9C-101B-9397-08002B2CF9AE}" pid="3" name="KSOProductBuildVer">
    <vt:lpwstr>2052-12.1.0.16120</vt:lpwstr>
  </property>
</Properties>
</file>