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丙烯酸酯橡胶项目规划设计方案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4" w:history="1">
        <w:r>
          <w:rPr>
            <w:rFonts w:ascii="仿宋" w:eastAsia="仿宋" w:hAnsi="仿宋" w:cs="仿宋" w:hint="eastAsia"/>
            <w:lang w:eastAsia="zh-CN"/>
          </w:rPr>
          <w:t>概论</w:t>
        </w:r>
        <w:r>
          <w:tab/>
        </w:r>
        <w:r>
          <w:fldChar w:fldCharType="begin"/>
        </w:r>
        <w:r>
          <w:instrText xml:space="preserve"> PAGEREF _Toc2344 \h </w:instrText>
        </w:r>
        <w:r>
          <w:fldChar w:fldCharType="separate"/>
        </w:r>
        <w:r>
          <w:t>3</w:t>
        </w:r>
        <w:r>
          <w:fldChar w:fldCharType="end"/>
        </w:r>
      </w:hyperlink>
    </w:p>
    <w:p>
      <w:pPr>
        <w:pStyle w:val="TOC1"/>
        <w:tabs>
          <w:tab w:val="right" w:leader="dot" w:pos="8306"/>
        </w:tabs>
      </w:pPr>
      <w:hyperlink w:anchor="_Toc12350" w:history="1">
        <w:r>
          <w:rPr>
            <w:rFonts w:ascii="仿宋" w:eastAsia="仿宋" w:hAnsi="仿宋" w:cs="仿宋" w:hint="eastAsia"/>
            <w:lang w:eastAsia="zh-CN"/>
          </w:rPr>
          <w:t>一、丙烯酸酯橡胶项目危机管理</w:t>
        </w:r>
        <w:r>
          <w:tab/>
        </w:r>
        <w:r>
          <w:fldChar w:fldCharType="begin"/>
        </w:r>
        <w:r>
          <w:instrText xml:space="preserve"> PAGEREF _Toc12350 \h </w:instrText>
        </w:r>
        <w:r>
          <w:fldChar w:fldCharType="separate"/>
        </w:r>
        <w:r>
          <w:t>3</w:t>
        </w:r>
        <w:r>
          <w:fldChar w:fldCharType="end"/>
        </w:r>
      </w:hyperlink>
    </w:p>
    <w:p>
      <w:pPr>
        <w:pStyle w:val="TOC2"/>
        <w:tabs>
          <w:tab w:val="right" w:leader="dot" w:pos="8306"/>
        </w:tabs>
      </w:pPr>
      <w:hyperlink w:anchor="_Toc1402" w:history="1">
        <w:r>
          <w:rPr>
            <w:rFonts w:ascii="仿宋" w:eastAsia="仿宋" w:hAnsi="仿宋" w:cs="仿宋" w:hint="eastAsia"/>
            <w:lang w:eastAsia="zh-CN"/>
          </w:rPr>
          <w:t>(一)、危机预警与识别</w:t>
        </w:r>
        <w:r>
          <w:tab/>
        </w:r>
        <w:r>
          <w:fldChar w:fldCharType="begin"/>
        </w:r>
        <w:r>
          <w:instrText xml:space="preserve"> PAGEREF _Toc1402 \h </w:instrText>
        </w:r>
        <w:r>
          <w:fldChar w:fldCharType="separate"/>
        </w:r>
        <w:r>
          <w:t>3</w:t>
        </w:r>
        <w:r>
          <w:fldChar w:fldCharType="end"/>
        </w:r>
      </w:hyperlink>
    </w:p>
    <w:p>
      <w:pPr>
        <w:pStyle w:val="TOC2"/>
        <w:tabs>
          <w:tab w:val="right" w:leader="dot" w:pos="8306"/>
        </w:tabs>
      </w:pPr>
      <w:hyperlink w:anchor="_Toc26435" w:history="1">
        <w:r>
          <w:rPr>
            <w:rFonts w:ascii="仿宋" w:eastAsia="仿宋" w:hAnsi="仿宋" w:cs="仿宋" w:hint="eastAsia"/>
            <w:lang w:eastAsia="zh-CN"/>
          </w:rPr>
          <w:t>(二)、危机应对与恢复</w:t>
        </w:r>
        <w:r>
          <w:tab/>
        </w:r>
        <w:r>
          <w:fldChar w:fldCharType="begin"/>
        </w:r>
        <w:r>
          <w:instrText xml:space="preserve"> PAGEREF _Toc26435 \h </w:instrText>
        </w:r>
        <w:r>
          <w:fldChar w:fldCharType="separate"/>
        </w:r>
        <w:r>
          <w:t>4</w:t>
        </w:r>
        <w:r>
          <w:fldChar w:fldCharType="end"/>
        </w:r>
      </w:hyperlink>
    </w:p>
    <w:p>
      <w:pPr>
        <w:pStyle w:val="TOC1"/>
        <w:tabs>
          <w:tab w:val="right" w:leader="dot" w:pos="8306"/>
        </w:tabs>
      </w:pPr>
      <w:hyperlink w:anchor="_Toc6816" w:history="1">
        <w:r>
          <w:rPr>
            <w:rFonts w:ascii="仿宋" w:eastAsia="仿宋" w:hAnsi="仿宋" w:cs="仿宋" w:hint="eastAsia"/>
            <w:lang w:eastAsia="zh-CN"/>
          </w:rPr>
          <w:t>二、丙烯酸酯橡胶项目文档管理</w:t>
        </w:r>
        <w:r>
          <w:tab/>
        </w:r>
        <w:r>
          <w:fldChar w:fldCharType="begin"/>
        </w:r>
        <w:r>
          <w:instrText xml:space="preserve"> PAGEREF _Toc6816 \h </w:instrText>
        </w:r>
        <w:r>
          <w:fldChar w:fldCharType="separate"/>
        </w:r>
        <w:r>
          <w:t>5</w:t>
        </w:r>
        <w:r>
          <w:fldChar w:fldCharType="end"/>
        </w:r>
      </w:hyperlink>
    </w:p>
    <w:p>
      <w:pPr>
        <w:pStyle w:val="TOC2"/>
        <w:tabs>
          <w:tab w:val="right" w:leader="dot" w:pos="8306"/>
        </w:tabs>
      </w:pPr>
      <w:hyperlink w:anchor="_Toc16082" w:history="1">
        <w:r>
          <w:rPr>
            <w:rFonts w:ascii="仿宋" w:eastAsia="仿宋" w:hAnsi="仿宋" w:cs="仿宋" w:hint="eastAsia"/>
            <w:lang w:eastAsia="zh-CN"/>
          </w:rPr>
          <w:t>(一)、文档编制与审查</w:t>
        </w:r>
        <w:r>
          <w:tab/>
        </w:r>
        <w:r>
          <w:fldChar w:fldCharType="begin"/>
        </w:r>
        <w:r>
          <w:instrText xml:space="preserve"> PAGEREF _Toc16082 \h </w:instrText>
        </w:r>
        <w:r>
          <w:fldChar w:fldCharType="separate"/>
        </w:r>
        <w:r>
          <w:t>5</w:t>
        </w:r>
        <w:r>
          <w:fldChar w:fldCharType="end"/>
        </w:r>
      </w:hyperlink>
    </w:p>
    <w:p>
      <w:pPr>
        <w:pStyle w:val="TOC2"/>
        <w:tabs>
          <w:tab w:val="right" w:leader="dot" w:pos="8306"/>
        </w:tabs>
      </w:pPr>
      <w:hyperlink w:anchor="_Toc32270" w:history="1">
        <w:r>
          <w:rPr>
            <w:rFonts w:ascii="仿宋" w:eastAsia="仿宋" w:hAnsi="仿宋" w:cs="仿宋" w:hint="eastAsia"/>
            <w:lang w:eastAsia="zh-CN"/>
          </w:rPr>
          <w:t>(二)、文档发布与分发</w:t>
        </w:r>
        <w:r>
          <w:tab/>
        </w:r>
        <w:r>
          <w:fldChar w:fldCharType="begin"/>
        </w:r>
        <w:r>
          <w:instrText xml:space="preserve"> PAGEREF _Toc32270 \h </w:instrText>
        </w:r>
        <w:r>
          <w:fldChar w:fldCharType="separate"/>
        </w:r>
        <w:r>
          <w:t>7</w:t>
        </w:r>
        <w:r>
          <w:fldChar w:fldCharType="end"/>
        </w:r>
      </w:hyperlink>
    </w:p>
    <w:p>
      <w:pPr>
        <w:pStyle w:val="TOC2"/>
        <w:tabs>
          <w:tab w:val="right" w:leader="dot" w:pos="8306"/>
        </w:tabs>
      </w:pPr>
      <w:hyperlink w:anchor="_Toc18642" w:history="1">
        <w:r>
          <w:rPr>
            <w:rFonts w:ascii="仿宋" w:eastAsia="仿宋" w:hAnsi="仿宋" w:cs="仿宋" w:hint="eastAsia"/>
            <w:lang w:eastAsia="zh-CN"/>
          </w:rPr>
          <w:t>(三)、文档存档与归档</w:t>
        </w:r>
        <w:r>
          <w:tab/>
        </w:r>
        <w:r>
          <w:fldChar w:fldCharType="begin"/>
        </w:r>
        <w:r>
          <w:instrText xml:space="preserve"> PAGEREF _Toc18642 \h </w:instrText>
        </w:r>
        <w:r>
          <w:fldChar w:fldCharType="separate"/>
        </w:r>
        <w:r>
          <w:t>8</w:t>
        </w:r>
        <w:r>
          <w:fldChar w:fldCharType="end"/>
        </w:r>
      </w:hyperlink>
    </w:p>
    <w:p>
      <w:pPr>
        <w:pStyle w:val="TOC1"/>
        <w:tabs>
          <w:tab w:val="right" w:leader="dot" w:pos="8306"/>
        </w:tabs>
      </w:pPr>
      <w:hyperlink w:anchor="_Toc27466" w:history="1">
        <w:r>
          <w:rPr>
            <w:rFonts w:ascii="仿宋" w:eastAsia="仿宋" w:hAnsi="仿宋" w:cs="仿宋" w:hint="eastAsia"/>
            <w:lang w:eastAsia="zh-CN"/>
          </w:rPr>
          <w:t>三、丙烯酸酯橡胶项目绩效评估</w:t>
        </w:r>
        <w:r>
          <w:tab/>
        </w:r>
        <w:r>
          <w:fldChar w:fldCharType="begin"/>
        </w:r>
        <w:r>
          <w:instrText xml:space="preserve"> PAGEREF _Toc27466 \h </w:instrText>
        </w:r>
        <w:r>
          <w:fldChar w:fldCharType="separate"/>
        </w:r>
        <w:r>
          <w:t>9</w:t>
        </w:r>
        <w:r>
          <w:fldChar w:fldCharType="end"/>
        </w:r>
      </w:hyperlink>
    </w:p>
    <w:p>
      <w:pPr>
        <w:pStyle w:val="TOC2"/>
        <w:tabs>
          <w:tab w:val="right" w:leader="dot" w:pos="8306"/>
        </w:tabs>
      </w:pPr>
      <w:hyperlink w:anchor="_Toc26376" w:history="1">
        <w:r>
          <w:rPr>
            <w:rFonts w:ascii="仿宋" w:eastAsia="仿宋" w:hAnsi="仿宋" w:cs="仿宋" w:hint="eastAsia"/>
            <w:lang w:eastAsia="zh-CN"/>
          </w:rPr>
          <w:t>(一)、绩效评估指标</w:t>
        </w:r>
        <w:r>
          <w:tab/>
        </w:r>
        <w:r>
          <w:fldChar w:fldCharType="begin"/>
        </w:r>
        <w:r>
          <w:instrText xml:space="preserve"> PAGEREF _Toc26376 \h </w:instrText>
        </w:r>
        <w:r>
          <w:fldChar w:fldCharType="separate"/>
        </w:r>
        <w:r>
          <w:t>9</w:t>
        </w:r>
        <w:r>
          <w:fldChar w:fldCharType="end"/>
        </w:r>
      </w:hyperlink>
    </w:p>
    <w:p>
      <w:pPr>
        <w:pStyle w:val="TOC2"/>
        <w:tabs>
          <w:tab w:val="right" w:leader="dot" w:pos="8306"/>
        </w:tabs>
      </w:pPr>
      <w:hyperlink w:anchor="_Toc18451" w:history="1">
        <w:r>
          <w:rPr>
            <w:rFonts w:ascii="仿宋" w:eastAsia="仿宋" w:hAnsi="仿宋" w:cs="仿宋" w:hint="eastAsia"/>
            <w:lang w:eastAsia="zh-CN"/>
          </w:rPr>
          <w:t>(二)、绩效评估方法</w:t>
        </w:r>
        <w:r>
          <w:tab/>
        </w:r>
        <w:r>
          <w:fldChar w:fldCharType="begin"/>
        </w:r>
        <w:r>
          <w:instrText xml:space="preserve"> PAGEREF _Toc18451 \h </w:instrText>
        </w:r>
        <w:r>
          <w:fldChar w:fldCharType="separate"/>
        </w:r>
        <w:r>
          <w:t>10</w:t>
        </w:r>
        <w:r>
          <w:fldChar w:fldCharType="end"/>
        </w:r>
      </w:hyperlink>
    </w:p>
    <w:p>
      <w:pPr>
        <w:pStyle w:val="TOC2"/>
        <w:tabs>
          <w:tab w:val="right" w:leader="dot" w:pos="8306"/>
        </w:tabs>
      </w:pPr>
      <w:hyperlink w:anchor="_Toc28434" w:history="1">
        <w:r>
          <w:rPr>
            <w:rFonts w:ascii="仿宋" w:eastAsia="仿宋" w:hAnsi="仿宋" w:cs="仿宋" w:hint="eastAsia"/>
            <w:lang w:eastAsia="zh-CN"/>
          </w:rPr>
          <w:t>(三)、绩效评估周期</w:t>
        </w:r>
        <w:r>
          <w:tab/>
        </w:r>
        <w:r>
          <w:fldChar w:fldCharType="begin"/>
        </w:r>
        <w:r>
          <w:instrText xml:space="preserve"> PAGEREF _Toc28434 \h </w:instrText>
        </w:r>
        <w:r>
          <w:fldChar w:fldCharType="separate"/>
        </w:r>
        <w:r>
          <w:t>11</w:t>
        </w:r>
        <w:r>
          <w:fldChar w:fldCharType="end"/>
        </w:r>
      </w:hyperlink>
    </w:p>
    <w:p>
      <w:pPr>
        <w:pStyle w:val="TOC1"/>
        <w:tabs>
          <w:tab w:val="right" w:leader="dot" w:pos="8306"/>
        </w:tabs>
      </w:pPr>
      <w:hyperlink w:anchor="_Toc1760" w:history="1">
        <w:r>
          <w:rPr>
            <w:rFonts w:ascii="仿宋" w:eastAsia="仿宋" w:hAnsi="仿宋" w:cs="仿宋" w:hint="eastAsia"/>
            <w:lang w:eastAsia="zh-CN"/>
          </w:rPr>
          <w:t>四、丙烯酸酯橡胶项目土建工程</w:t>
        </w:r>
        <w:r>
          <w:tab/>
        </w:r>
        <w:r>
          <w:fldChar w:fldCharType="begin"/>
        </w:r>
        <w:r>
          <w:instrText xml:space="preserve"> PAGEREF _Toc1760 \h </w:instrText>
        </w:r>
        <w:r>
          <w:fldChar w:fldCharType="separate"/>
        </w:r>
        <w:r>
          <w:t>12</w:t>
        </w:r>
        <w:r>
          <w:fldChar w:fldCharType="end"/>
        </w:r>
      </w:hyperlink>
    </w:p>
    <w:p>
      <w:pPr>
        <w:pStyle w:val="TOC2"/>
        <w:tabs>
          <w:tab w:val="right" w:leader="dot" w:pos="8306"/>
        </w:tabs>
      </w:pPr>
      <w:hyperlink w:anchor="_Toc6016" w:history="1">
        <w:r>
          <w:rPr>
            <w:rFonts w:ascii="仿宋" w:eastAsia="仿宋" w:hAnsi="仿宋" w:cs="仿宋" w:hint="eastAsia"/>
            <w:lang w:eastAsia="zh-CN"/>
          </w:rPr>
          <w:t>(一)、建筑工程设计原则</w:t>
        </w:r>
        <w:r>
          <w:tab/>
        </w:r>
        <w:r>
          <w:fldChar w:fldCharType="begin"/>
        </w:r>
        <w:r>
          <w:instrText xml:space="preserve"> PAGEREF _Toc6016 \h </w:instrText>
        </w:r>
        <w:r>
          <w:fldChar w:fldCharType="separate"/>
        </w:r>
        <w:r>
          <w:t>12</w:t>
        </w:r>
        <w:r>
          <w:fldChar w:fldCharType="end"/>
        </w:r>
      </w:hyperlink>
    </w:p>
    <w:p>
      <w:pPr>
        <w:pStyle w:val="TOC2"/>
        <w:tabs>
          <w:tab w:val="right" w:leader="dot" w:pos="8306"/>
        </w:tabs>
      </w:pPr>
      <w:hyperlink w:anchor="_Toc8755" w:history="1">
        <w:r>
          <w:rPr>
            <w:rFonts w:ascii="仿宋" w:eastAsia="仿宋" w:hAnsi="仿宋" w:cs="仿宋" w:hint="eastAsia"/>
            <w:lang w:eastAsia="zh-CN"/>
          </w:rPr>
          <w:t>(二)、土建工程设计年限及安全等级</w:t>
        </w:r>
        <w:r>
          <w:tab/>
        </w:r>
        <w:r>
          <w:fldChar w:fldCharType="begin"/>
        </w:r>
        <w:r>
          <w:instrText xml:space="preserve"> PAGEREF _Toc8755 \h </w:instrText>
        </w:r>
        <w:r>
          <w:fldChar w:fldCharType="separate"/>
        </w:r>
        <w:r>
          <w:t>13</w:t>
        </w:r>
        <w:r>
          <w:fldChar w:fldCharType="end"/>
        </w:r>
      </w:hyperlink>
    </w:p>
    <w:p>
      <w:pPr>
        <w:pStyle w:val="TOC2"/>
        <w:tabs>
          <w:tab w:val="right" w:leader="dot" w:pos="8306"/>
        </w:tabs>
      </w:pPr>
      <w:hyperlink w:anchor="_Toc15951" w:history="1">
        <w:r>
          <w:rPr>
            <w:rFonts w:ascii="仿宋" w:eastAsia="仿宋" w:hAnsi="仿宋" w:cs="仿宋" w:hint="eastAsia"/>
            <w:lang w:eastAsia="zh-CN"/>
          </w:rPr>
          <w:t>(三)、建筑工程设计总体要求</w:t>
        </w:r>
        <w:r>
          <w:tab/>
        </w:r>
        <w:r>
          <w:fldChar w:fldCharType="begin"/>
        </w:r>
        <w:r>
          <w:instrText xml:space="preserve"> PAGEREF _Toc15951 \h </w:instrText>
        </w:r>
        <w:r>
          <w:fldChar w:fldCharType="separate"/>
        </w:r>
        <w:r>
          <w:t>14</w:t>
        </w:r>
        <w:r>
          <w:fldChar w:fldCharType="end"/>
        </w:r>
      </w:hyperlink>
    </w:p>
    <w:p>
      <w:pPr>
        <w:pStyle w:val="TOC2"/>
        <w:tabs>
          <w:tab w:val="right" w:leader="dot" w:pos="8306"/>
        </w:tabs>
      </w:pPr>
      <w:hyperlink w:anchor="_Toc8078" w:history="1">
        <w:r>
          <w:rPr>
            <w:rFonts w:ascii="仿宋" w:eastAsia="仿宋" w:hAnsi="仿宋" w:cs="仿宋" w:hint="eastAsia"/>
            <w:lang w:eastAsia="zh-CN"/>
          </w:rPr>
          <w:t>(四)、土建工程建设指标</w:t>
        </w:r>
        <w:r>
          <w:tab/>
        </w:r>
        <w:r>
          <w:fldChar w:fldCharType="begin"/>
        </w:r>
        <w:r>
          <w:instrText xml:space="preserve"> PAGEREF _Toc8078 \h </w:instrText>
        </w:r>
        <w:r>
          <w:fldChar w:fldCharType="separate"/>
        </w:r>
        <w:r>
          <w:t>15</w:t>
        </w:r>
        <w:r>
          <w:fldChar w:fldCharType="end"/>
        </w:r>
      </w:hyperlink>
    </w:p>
    <w:p>
      <w:pPr>
        <w:pStyle w:val="TOC1"/>
        <w:tabs>
          <w:tab w:val="right" w:leader="dot" w:pos="8306"/>
        </w:tabs>
      </w:pPr>
      <w:hyperlink w:anchor="_Toc23693" w:history="1">
        <w:r>
          <w:rPr>
            <w:rFonts w:ascii="仿宋" w:eastAsia="仿宋" w:hAnsi="仿宋" w:cs="仿宋" w:hint="eastAsia"/>
            <w:lang w:eastAsia="zh-CN"/>
          </w:rPr>
          <w:t>五、产品规划分析</w:t>
        </w:r>
        <w:r>
          <w:tab/>
        </w:r>
        <w:r>
          <w:fldChar w:fldCharType="begin"/>
        </w:r>
        <w:r>
          <w:instrText xml:space="preserve"> PAGEREF _Toc23693 \h </w:instrText>
        </w:r>
        <w:r>
          <w:fldChar w:fldCharType="separate"/>
        </w:r>
        <w:r>
          <w:t>15</w:t>
        </w:r>
        <w:r>
          <w:fldChar w:fldCharType="end"/>
        </w:r>
      </w:hyperlink>
    </w:p>
    <w:p>
      <w:pPr>
        <w:pStyle w:val="TOC2"/>
        <w:tabs>
          <w:tab w:val="right" w:leader="dot" w:pos="8306"/>
        </w:tabs>
      </w:pPr>
      <w:hyperlink w:anchor="_Toc16142" w:history="1">
        <w:r>
          <w:rPr>
            <w:rFonts w:ascii="仿宋" w:eastAsia="仿宋" w:hAnsi="仿宋" w:cs="仿宋" w:hint="eastAsia"/>
            <w:lang w:eastAsia="zh-CN"/>
          </w:rPr>
          <w:t>(一)、产品规划</w:t>
        </w:r>
        <w:r>
          <w:tab/>
        </w:r>
        <w:r>
          <w:fldChar w:fldCharType="begin"/>
        </w:r>
        <w:r>
          <w:instrText xml:space="preserve"> PAGEREF _Toc16142 \h </w:instrText>
        </w:r>
        <w:r>
          <w:fldChar w:fldCharType="separate"/>
        </w:r>
        <w:r>
          <w:t>15</w:t>
        </w:r>
        <w:r>
          <w:fldChar w:fldCharType="end"/>
        </w:r>
      </w:hyperlink>
    </w:p>
    <w:p>
      <w:pPr>
        <w:pStyle w:val="TOC2"/>
        <w:tabs>
          <w:tab w:val="right" w:leader="dot" w:pos="8306"/>
        </w:tabs>
      </w:pPr>
      <w:hyperlink w:anchor="_Toc22526" w:history="1">
        <w:r>
          <w:rPr>
            <w:rFonts w:ascii="仿宋" w:eastAsia="仿宋" w:hAnsi="仿宋" w:cs="仿宋" w:hint="eastAsia"/>
            <w:lang w:eastAsia="zh-CN"/>
          </w:rPr>
          <w:t>(二)、建设规模</w:t>
        </w:r>
        <w:r>
          <w:tab/>
        </w:r>
        <w:r>
          <w:fldChar w:fldCharType="begin"/>
        </w:r>
        <w:r>
          <w:instrText xml:space="preserve"> PAGEREF _Toc22526 \h </w:instrText>
        </w:r>
        <w:r>
          <w:fldChar w:fldCharType="separate"/>
        </w:r>
        <w:r>
          <w:t>16</w:t>
        </w:r>
        <w:r>
          <w:fldChar w:fldCharType="end"/>
        </w:r>
      </w:hyperlink>
    </w:p>
    <w:p>
      <w:pPr>
        <w:pStyle w:val="TOC1"/>
        <w:tabs>
          <w:tab w:val="right" w:leader="dot" w:pos="8306"/>
        </w:tabs>
      </w:pPr>
      <w:hyperlink w:anchor="_Toc25857" w:history="1">
        <w:r>
          <w:rPr>
            <w:rFonts w:ascii="仿宋" w:eastAsia="仿宋" w:hAnsi="仿宋" w:cs="仿宋" w:hint="eastAsia"/>
            <w:lang w:eastAsia="zh-CN"/>
          </w:rPr>
          <w:t>六、丙烯酸酯橡胶项目建设背景及必要性分析</w:t>
        </w:r>
        <w:r>
          <w:tab/>
        </w:r>
        <w:r>
          <w:fldChar w:fldCharType="begin"/>
        </w:r>
        <w:r>
          <w:instrText xml:space="preserve"> PAGEREF _Toc25857 \h </w:instrText>
        </w:r>
        <w:r>
          <w:fldChar w:fldCharType="separate"/>
        </w:r>
        <w:r>
          <w:t>17</w:t>
        </w:r>
        <w:r>
          <w:fldChar w:fldCharType="end"/>
        </w:r>
      </w:hyperlink>
    </w:p>
    <w:p>
      <w:pPr>
        <w:pStyle w:val="TOC2"/>
        <w:tabs>
          <w:tab w:val="right" w:leader="dot" w:pos="8306"/>
        </w:tabs>
      </w:pPr>
      <w:hyperlink w:anchor="_Toc10993" w:history="1">
        <w:r>
          <w:rPr>
            <w:rFonts w:ascii="仿宋" w:eastAsia="仿宋" w:hAnsi="仿宋" w:cs="仿宋" w:hint="eastAsia"/>
            <w:lang w:eastAsia="zh-CN"/>
          </w:rPr>
          <w:t>(一)、丙烯酸酯橡胶项目背景分析</w:t>
        </w:r>
        <w:r>
          <w:tab/>
        </w:r>
        <w:r>
          <w:fldChar w:fldCharType="begin"/>
        </w:r>
        <w:r>
          <w:instrText xml:space="preserve"> PAGEREF _Toc10993 \h </w:instrText>
        </w:r>
        <w:r>
          <w:fldChar w:fldCharType="separate"/>
        </w:r>
        <w:r>
          <w:t>17</w:t>
        </w:r>
        <w:r>
          <w:fldChar w:fldCharType="end"/>
        </w:r>
      </w:hyperlink>
    </w:p>
    <w:p>
      <w:pPr>
        <w:pStyle w:val="TOC2"/>
        <w:tabs>
          <w:tab w:val="right" w:leader="dot" w:pos="8306"/>
        </w:tabs>
      </w:pPr>
      <w:hyperlink w:anchor="_Toc29928" w:history="1">
        <w:r>
          <w:rPr>
            <w:rFonts w:ascii="仿宋" w:eastAsia="仿宋" w:hAnsi="仿宋" w:cs="仿宋" w:hint="eastAsia"/>
            <w:lang w:eastAsia="zh-CN"/>
          </w:rPr>
          <w:t>(二)、丙烯酸酯橡胶项目建设必要性分析</w:t>
        </w:r>
        <w:r>
          <w:tab/>
        </w:r>
        <w:r>
          <w:fldChar w:fldCharType="begin"/>
        </w:r>
        <w:r>
          <w:instrText xml:space="preserve"> PAGEREF _Toc29928 \h </w:instrText>
        </w:r>
        <w:r>
          <w:fldChar w:fldCharType="separate"/>
        </w:r>
        <w:r>
          <w:t>19</w:t>
        </w:r>
        <w:r>
          <w:fldChar w:fldCharType="end"/>
        </w:r>
      </w:hyperlink>
    </w:p>
    <w:p>
      <w:pPr>
        <w:pStyle w:val="TOC1"/>
        <w:tabs>
          <w:tab w:val="right" w:leader="dot" w:pos="8306"/>
        </w:tabs>
      </w:pPr>
      <w:hyperlink w:anchor="_Toc23459" w:history="1">
        <w:r>
          <w:rPr>
            <w:rFonts w:ascii="仿宋" w:eastAsia="仿宋" w:hAnsi="仿宋" w:cs="仿宋" w:hint="eastAsia"/>
            <w:lang w:eastAsia="zh-CN"/>
          </w:rPr>
          <w:t>七、丙烯酸酯橡胶项目社会影响</w:t>
        </w:r>
        <w:r>
          <w:tab/>
        </w:r>
        <w:r>
          <w:fldChar w:fldCharType="begin"/>
        </w:r>
        <w:r>
          <w:instrText xml:space="preserve"> PAGEREF _Toc23459 \h </w:instrText>
        </w:r>
        <w:r>
          <w:fldChar w:fldCharType="separate"/>
        </w:r>
        <w:r>
          <w:t>20</w:t>
        </w:r>
        <w:r>
          <w:fldChar w:fldCharType="end"/>
        </w:r>
      </w:hyperlink>
    </w:p>
    <w:p>
      <w:pPr>
        <w:pStyle w:val="TOC2"/>
        <w:tabs>
          <w:tab w:val="right" w:leader="dot" w:pos="8306"/>
        </w:tabs>
      </w:pPr>
      <w:hyperlink w:anchor="_Toc20930" w:history="1">
        <w:r>
          <w:rPr>
            <w:rFonts w:ascii="仿宋" w:eastAsia="仿宋" w:hAnsi="仿宋" w:cs="仿宋" w:hint="eastAsia"/>
            <w:lang w:eastAsia="zh-CN"/>
          </w:rPr>
          <w:t>(一)、社会责任与义务</w:t>
        </w:r>
        <w:r>
          <w:tab/>
        </w:r>
        <w:r>
          <w:fldChar w:fldCharType="begin"/>
        </w:r>
        <w:r>
          <w:instrText xml:space="preserve"> PAGEREF _Toc20930 \h </w:instrText>
        </w:r>
        <w:r>
          <w:fldChar w:fldCharType="separate"/>
        </w:r>
        <w:r>
          <w:t>20</w:t>
        </w:r>
        <w:r>
          <w:fldChar w:fldCharType="end"/>
        </w:r>
      </w:hyperlink>
    </w:p>
    <w:p>
      <w:pPr>
        <w:pStyle w:val="TOC2"/>
        <w:tabs>
          <w:tab w:val="right" w:leader="dot" w:pos="8306"/>
        </w:tabs>
      </w:pPr>
      <w:hyperlink w:anchor="_Toc18407" w:history="1">
        <w:r>
          <w:rPr>
            <w:rFonts w:ascii="仿宋" w:eastAsia="仿宋" w:hAnsi="仿宋" w:cs="仿宋" w:hint="eastAsia"/>
            <w:lang w:eastAsia="zh-CN"/>
          </w:rPr>
          <w:t>(二)、社会参与与沟通</w:t>
        </w:r>
        <w:r>
          <w:tab/>
        </w:r>
        <w:r>
          <w:fldChar w:fldCharType="begin"/>
        </w:r>
        <w:r>
          <w:instrText xml:space="preserve"> PAGEREF _Toc18407 \h </w:instrText>
        </w:r>
        <w:r>
          <w:fldChar w:fldCharType="separate"/>
        </w:r>
        <w:r>
          <w:t>21</w:t>
        </w:r>
        <w:r>
          <w:fldChar w:fldCharType="end"/>
        </w:r>
      </w:hyperlink>
    </w:p>
    <w:p>
      <w:pPr>
        <w:pStyle w:val="TOC1"/>
        <w:tabs>
          <w:tab w:val="right" w:leader="dot" w:pos="8306"/>
        </w:tabs>
      </w:pPr>
      <w:hyperlink w:anchor="_Toc5534" w:history="1">
        <w:r>
          <w:rPr>
            <w:rFonts w:ascii="仿宋" w:eastAsia="仿宋" w:hAnsi="仿宋" w:cs="仿宋" w:hint="eastAsia"/>
            <w:lang w:eastAsia="zh-CN"/>
          </w:rPr>
          <w:t>八、丙烯酸酯橡胶项目人力资源管理</w:t>
        </w:r>
        <w:r>
          <w:tab/>
        </w:r>
        <w:r>
          <w:fldChar w:fldCharType="begin"/>
        </w:r>
        <w:r>
          <w:instrText xml:space="preserve"> PAGEREF _Toc5534 \h </w:instrText>
        </w:r>
        <w:r>
          <w:fldChar w:fldCharType="separate"/>
        </w:r>
        <w:r>
          <w:t>22</w:t>
        </w:r>
        <w:r>
          <w:fldChar w:fldCharType="end"/>
        </w:r>
      </w:hyperlink>
    </w:p>
    <w:p>
      <w:pPr>
        <w:pStyle w:val="TOC2"/>
        <w:tabs>
          <w:tab w:val="right" w:leader="dot" w:pos="8306"/>
        </w:tabs>
      </w:pPr>
      <w:hyperlink w:anchor="_Toc12017" w:history="1">
        <w:r>
          <w:rPr>
            <w:rFonts w:ascii="仿宋" w:eastAsia="仿宋" w:hAnsi="仿宋" w:cs="仿宋" w:hint="eastAsia"/>
            <w:lang w:eastAsia="zh-CN"/>
          </w:rPr>
          <w:t>(一)、建立健全的预算管理制度</w:t>
        </w:r>
        <w:r>
          <w:tab/>
        </w:r>
        <w:r>
          <w:fldChar w:fldCharType="begin"/>
        </w:r>
        <w:r>
          <w:instrText xml:space="preserve"> PAGEREF _Toc12017 \h </w:instrText>
        </w:r>
        <w:r>
          <w:fldChar w:fldCharType="separate"/>
        </w:r>
        <w:r>
          <w:t>22</w:t>
        </w:r>
        <w:r>
          <w:fldChar w:fldCharType="end"/>
        </w:r>
      </w:hyperlink>
    </w:p>
    <w:p>
      <w:pPr>
        <w:pStyle w:val="TOC2"/>
        <w:tabs>
          <w:tab w:val="right" w:leader="dot" w:pos="8306"/>
        </w:tabs>
      </w:pPr>
      <w:hyperlink w:anchor="_Toc25282" w:history="1">
        <w:r>
          <w:rPr>
            <w:rFonts w:ascii="仿宋" w:eastAsia="仿宋" w:hAnsi="仿宋" w:cs="仿宋" w:hint="eastAsia"/>
            <w:lang w:eastAsia="zh-CN"/>
          </w:rPr>
          <w:t>(二)、加强资金流动监控</w:t>
        </w:r>
        <w:r>
          <w:tab/>
        </w:r>
        <w:r>
          <w:fldChar w:fldCharType="begin"/>
        </w:r>
        <w:r>
          <w:instrText xml:space="preserve"> PAGEREF _Toc25282 \h </w:instrText>
        </w:r>
        <w:r>
          <w:fldChar w:fldCharType="separate"/>
        </w:r>
        <w:r>
          <w:t>24</w:t>
        </w:r>
        <w:r>
          <w:fldChar w:fldCharType="end"/>
        </w:r>
      </w:hyperlink>
    </w:p>
    <w:p>
      <w:pPr>
        <w:pStyle w:val="TOC2"/>
        <w:tabs>
          <w:tab w:val="right" w:leader="dot" w:pos="8306"/>
        </w:tabs>
      </w:pPr>
      <w:hyperlink w:anchor="_Toc29287" w:history="1">
        <w:r>
          <w:rPr>
            <w:rFonts w:ascii="仿宋" w:eastAsia="仿宋" w:hAnsi="仿宋" w:cs="仿宋" w:hint="eastAsia"/>
            <w:lang w:eastAsia="zh-CN"/>
          </w:rPr>
          <w:t>(三)、制定完善的风险控制机制</w:t>
        </w:r>
        <w:r>
          <w:tab/>
        </w:r>
        <w:r>
          <w:fldChar w:fldCharType="begin"/>
        </w:r>
        <w:r>
          <w:instrText xml:space="preserve"> PAGEREF _Toc29287 \h </w:instrText>
        </w:r>
        <w:r>
          <w:fldChar w:fldCharType="separate"/>
        </w:r>
        <w:r>
          <w:t>25</w:t>
        </w:r>
        <w:r>
          <w:fldChar w:fldCharType="end"/>
        </w:r>
      </w:hyperlink>
    </w:p>
    <w:p>
      <w:pPr>
        <w:pStyle w:val="TOC2"/>
        <w:tabs>
          <w:tab w:val="right" w:leader="dot" w:pos="8306"/>
        </w:tabs>
      </w:pPr>
      <w:hyperlink w:anchor="_Toc735" w:history="1">
        <w:r>
          <w:rPr>
            <w:rFonts w:ascii="仿宋" w:eastAsia="仿宋" w:hAnsi="仿宋" w:cs="仿宋" w:hint="eastAsia"/>
            <w:lang w:eastAsia="zh-CN"/>
          </w:rPr>
          <w:t>(四)、优化成本管理</w:t>
        </w:r>
        <w:r>
          <w:tab/>
        </w:r>
        <w:r>
          <w:fldChar w:fldCharType="begin"/>
        </w:r>
        <w:r>
          <w:instrText xml:space="preserve"> PAGEREF _Toc735 \h </w:instrText>
        </w:r>
        <w:r>
          <w:fldChar w:fldCharType="separate"/>
        </w:r>
        <w:r>
          <w:t>26</w:t>
        </w:r>
        <w:r>
          <w:fldChar w:fldCharType="end"/>
        </w:r>
      </w:hyperlink>
    </w:p>
    <w:p>
      <w:pPr>
        <w:pStyle w:val="TOC1"/>
        <w:tabs>
          <w:tab w:val="right" w:leader="dot" w:pos="8306"/>
        </w:tabs>
      </w:pPr>
      <w:hyperlink w:anchor="_Toc4402" w:history="1">
        <w:r>
          <w:rPr>
            <w:rFonts w:ascii="仿宋" w:eastAsia="仿宋" w:hAnsi="仿宋" w:cs="仿宋" w:hint="eastAsia"/>
            <w:lang w:eastAsia="zh-CN"/>
          </w:rPr>
          <w:t>九、丙烯酸酯橡胶项目投资规划</w:t>
        </w:r>
        <w:r>
          <w:tab/>
        </w:r>
        <w:r>
          <w:fldChar w:fldCharType="begin"/>
        </w:r>
        <w:r>
          <w:instrText xml:space="preserve"> PAGEREF _Toc4402 \h </w:instrText>
        </w:r>
        <w:r>
          <w:fldChar w:fldCharType="separate"/>
        </w:r>
        <w:r>
          <w:t>28</w:t>
        </w:r>
        <w:r>
          <w:fldChar w:fldCharType="end"/>
        </w:r>
      </w:hyperlink>
    </w:p>
    <w:p>
      <w:pPr>
        <w:pStyle w:val="TOC2"/>
        <w:tabs>
          <w:tab w:val="right" w:leader="dot" w:pos="8306"/>
        </w:tabs>
      </w:pPr>
      <w:hyperlink w:anchor="_Toc27958" w:history="1">
        <w:r>
          <w:rPr>
            <w:rFonts w:ascii="仿宋" w:eastAsia="仿宋" w:hAnsi="仿宋" w:cs="仿宋" w:hint="eastAsia"/>
            <w:lang w:eastAsia="zh-CN"/>
          </w:rPr>
          <w:t>(一)、丙烯酸酯橡胶项目总投资估算</w:t>
        </w:r>
        <w:r>
          <w:tab/>
        </w:r>
        <w:r>
          <w:fldChar w:fldCharType="begin"/>
        </w:r>
        <w:r>
          <w:instrText xml:space="preserve"> PAGEREF _Toc27958 \h </w:instrText>
        </w:r>
        <w:r>
          <w:fldChar w:fldCharType="separate"/>
        </w:r>
        <w:r>
          <w:t>28</w:t>
        </w:r>
        <w:r>
          <w:fldChar w:fldCharType="end"/>
        </w:r>
      </w:hyperlink>
    </w:p>
    <w:p>
      <w:pPr>
        <w:pStyle w:val="TOC2"/>
        <w:tabs>
          <w:tab w:val="right" w:leader="dot" w:pos="8306"/>
        </w:tabs>
      </w:pPr>
      <w:hyperlink w:anchor="_Toc12709" w:history="1">
        <w:r>
          <w:rPr>
            <w:rFonts w:ascii="仿宋" w:eastAsia="仿宋" w:hAnsi="仿宋" w:cs="仿宋" w:hint="eastAsia"/>
            <w:lang w:eastAsia="zh-CN"/>
          </w:rPr>
          <w:t>(二)、资金筹措</w:t>
        </w:r>
        <w:r>
          <w:tab/>
        </w:r>
        <w:r>
          <w:fldChar w:fldCharType="begin"/>
        </w:r>
        <w:r>
          <w:instrText xml:space="preserve"> PAGEREF _Toc12709 \h </w:instrText>
        </w:r>
        <w:r>
          <w:fldChar w:fldCharType="separate"/>
        </w:r>
        <w:r>
          <w:t>29</w:t>
        </w:r>
        <w:r>
          <w:fldChar w:fldCharType="end"/>
        </w:r>
      </w:hyperlink>
    </w:p>
    <w:p>
      <w:pPr>
        <w:pStyle w:val="TOC1"/>
        <w:tabs>
          <w:tab w:val="right" w:leader="dot" w:pos="8306"/>
        </w:tabs>
      </w:pPr>
      <w:hyperlink w:anchor="_Toc21144" w:history="1">
        <w:r>
          <w:rPr>
            <w:rFonts w:ascii="仿宋" w:eastAsia="仿宋" w:hAnsi="仿宋" w:cs="仿宋" w:hint="eastAsia"/>
            <w:lang w:eastAsia="zh-CN"/>
          </w:rPr>
          <w:t>十、丙烯酸酯橡胶项目技术管理</w:t>
        </w:r>
        <w:r>
          <w:tab/>
        </w:r>
        <w:r>
          <w:fldChar w:fldCharType="begin"/>
        </w:r>
        <w:r>
          <w:instrText xml:space="preserve"> PAGEREF _Toc21144 \h </w:instrText>
        </w:r>
        <w:r>
          <w:fldChar w:fldCharType="separate"/>
        </w:r>
        <w:r>
          <w:t>30</w:t>
        </w:r>
        <w:r>
          <w:fldChar w:fldCharType="end"/>
        </w:r>
      </w:hyperlink>
    </w:p>
    <w:p>
      <w:pPr>
        <w:pStyle w:val="TOC2"/>
        <w:tabs>
          <w:tab w:val="right" w:leader="dot" w:pos="8306"/>
        </w:tabs>
      </w:pPr>
      <w:hyperlink w:anchor="_Toc32233" w:history="1">
        <w:r>
          <w:rPr>
            <w:rFonts w:ascii="仿宋" w:eastAsia="仿宋" w:hAnsi="仿宋" w:cs="仿宋" w:hint="eastAsia"/>
            <w:lang w:eastAsia="zh-CN"/>
          </w:rPr>
          <w:t>(一)、技术方案选用方向</w:t>
        </w:r>
        <w:r>
          <w:tab/>
        </w:r>
        <w:r>
          <w:fldChar w:fldCharType="begin"/>
        </w:r>
        <w:r>
          <w:instrText xml:space="preserve"> PAGEREF _Toc32233 \h </w:instrText>
        </w:r>
        <w:r>
          <w:fldChar w:fldCharType="separate"/>
        </w:r>
        <w:r>
          <w:t>30</w:t>
        </w:r>
        <w:r>
          <w:fldChar w:fldCharType="end"/>
        </w:r>
      </w:hyperlink>
    </w:p>
    <w:p>
      <w:pPr>
        <w:pStyle w:val="TOC2"/>
        <w:tabs>
          <w:tab w:val="right" w:leader="dot" w:pos="8306"/>
        </w:tabs>
      </w:pPr>
      <w:hyperlink w:anchor="_Toc1700" w:history="1">
        <w:r>
          <w:rPr>
            <w:rFonts w:ascii="仿宋" w:eastAsia="仿宋" w:hAnsi="仿宋" w:cs="仿宋" w:hint="eastAsia"/>
            <w:lang w:eastAsia="zh-CN"/>
          </w:rPr>
          <w:t>(二)、工艺技术方案选用原则</w:t>
        </w:r>
        <w:r>
          <w:tab/>
        </w:r>
        <w:r>
          <w:fldChar w:fldCharType="begin"/>
        </w:r>
        <w:r>
          <w:instrText xml:space="preserve"> PAGEREF _Toc1700 \h </w:instrText>
        </w:r>
        <w:r>
          <w:fldChar w:fldCharType="separate"/>
        </w:r>
        <w:r>
          <w:t>31</w:t>
        </w:r>
        <w:r>
          <w:fldChar w:fldCharType="end"/>
        </w:r>
      </w:hyperlink>
    </w:p>
    <w:p>
      <w:pPr>
        <w:pStyle w:val="TOC2"/>
        <w:tabs>
          <w:tab w:val="right" w:leader="dot" w:pos="8306"/>
        </w:tabs>
      </w:pPr>
      <w:hyperlink w:anchor="_Toc27867" w:history="1">
        <w:r>
          <w:rPr>
            <w:rFonts w:ascii="仿宋" w:eastAsia="仿宋" w:hAnsi="仿宋" w:cs="仿宋" w:hint="eastAsia"/>
            <w:lang w:eastAsia="zh-CN"/>
          </w:rPr>
          <w:t>(三)、工艺技术方案要求</w:t>
        </w:r>
        <w:r>
          <w:tab/>
        </w:r>
        <w:r>
          <w:fldChar w:fldCharType="begin"/>
        </w:r>
        <w:r>
          <w:instrText xml:space="preserve"> PAGEREF _Toc27867 \h </w:instrText>
        </w:r>
        <w:r>
          <w:fldChar w:fldCharType="separate"/>
        </w:r>
        <w:r>
          <w:t>34</w:t>
        </w:r>
        <w:r>
          <w:fldChar w:fldCharType="end"/>
        </w:r>
      </w:hyperlink>
    </w:p>
    <w:p>
      <w:pPr>
        <w:pStyle w:val="TOC1"/>
        <w:tabs>
          <w:tab w:val="right" w:leader="dot" w:pos="8306"/>
        </w:tabs>
      </w:pPr>
      <w:hyperlink w:anchor="_Toc6064" w:history="1">
        <w:r>
          <w:rPr>
            <w:rFonts w:ascii="仿宋" w:eastAsia="仿宋" w:hAnsi="仿宋" w:cs="仿宋" w:hint="eastAsia"/>
            <w:lang w:eastAsia="zh-CN"/>
          </w:rPr>
          <w:t>十一、丙烯酸酯橡胶项目经营效益</w:t>
        </w:r>
        <w:r>
          <w:tab/>
        </w:r>
        <w:r>
          <w:fldChar w:fldCharType="begin"/>
        </w:r>
        <w:r>
          <w:instrText xml:space="preserve"> PAGEREF _Toc6064 \h </w:instrText>
        </w:r>
        <w:r>
          <w:fldChar w:fldCharType="separate"/>
        </w:r>
        <w:r>
          <w:t>36</w:t>
        </w:r>
        <w:r>
          <w:fldChar w:fldCharType="end"/>
        </w:r>
      </w:hyperlink>
    </w:p>
    <w:p>
      <w:pPr>
        <w:pStyle w:val="TOC2"/>
        <w:tabs>
          <w:tab w:val="right" w:leader="dot" w:pos="8306"/>
        </w:tabs>
      </w:pPr>
      <w:hyperlink w:anchor="_Toc8886" w:history="1">
        <w:r>
          <w:rPr>
            <w:rFonts w:ascii="仿宋" w:eastAsia="仿宋" w:hAnsi="仿宋" w:cs="仿宋" w:hint="eastAsia"/>
            <w:lang w:eastAsia="zh-CN"/>
          </w:rPr>
          <w:t>(一)、经济评价财务测算</w:t>
        </w:r>
        <w:r>
          <w:tab/>
        </w:r>
        <w:r>
          <w:fldChar w:fldCharType="begin"/>
        </w:r>
        <w:r>
          <w:instrText xml:space="preserve"> PAGEREF _Toc8886 \h </w:instrText>
        </w:r>
        <w:r>
          <w:fldChar w:fldCharType="separate"/>
        </w:r>
        <w:r>
          <w:t>36</w:t>
        </w:r>
        <w:r>
          <w:fldChar w:fldCharType="end"/>
        </w:r>
      </w:hyperlink>
    </w:p>
    <w:p>
      <w:pPr>
        <w:pStyle w:val="TOC2"/>
        <w:tabs>
          <w:tab w:val="right" w:leader="dot" w:pos="8306"/>
        </w:tabs>
      </w:pPr>
      <w:hyperlink w:anchor="_Toc13118" w:history="1">
        <w:r>
          <w:rPr>
            <w:rFonts w:ascii="仿宋" w:eastAsia="仿宋" w:hAnsi="仿宋" w:cs="仿宋" w:hint="eastAsia"/>
            <w:lang w:eastAsia="zh-CN"/>
          </w:rPr>
          <w:t>(二)、丙烯酸酯橡胶项目盈利能力分析</w:t>
        </w:r>
        <w:r>
          <w:tab/>
        </w:r>
        <w:r>
          <w:fldChar w:fldCharType="begin"/>
        </w:r>
        <w:r>
          <w:instrText xml:space="preserve"> PAGEREF _Toc13118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60" w:history="1">
        <w:r>
          <w:rPr>
            <w:rFonts w:ascii="仿宋" w:eastAsia="仿宋" w:hAnsi="仿宋" w:cs="仿宋" w:hint="eastAsia"/>
            <w:lang w:eastAsia="zh-CN"/>
          </w:rPr>
          <w:t>十二、丙烯酸酯橡胶项目人力资源培养与发展</w:t>
        </w:r>
        <w:r>
          <w:tab/>
        </w:r>
        <w:r>
          <w:fldChar w:fldCharType="begin"/>
        </w:r>
        <w:r>
          <w:instrText xml:space="preserve"> PAGEREF _Toc12360 \h </w:instrText>
        </w:r>
        <w:r>
          <w:fldChar w:fldCharType="separate"/>
        </w:r>
        <w:r>
          <w:t>38</w:t>
        </w:r>
        <w:r>
          <w:fldChar w:fldCharType="end"/>
        </w:r>
      </w:hyperlink>
    </w:p>
    <w:p>
      <w:pPr>
        <w:pStyle w:val="TOC2"/>
        <w:tabs>
          <w:tab w:val="right" w:leader="dot" w:pos="8306"/>
        </w:tabs>
      </w:pPr>
      <w:hyperlink w:anchor="_Toc8950" w:history="1">
        <w:r>
          <w:rPr>
            <w:rFonts w:ascii="仿宋" w:eastAsia="仿宋" w:hAnsi="仿宋" w:cs="仿宋" w:hint="eastAsia"/>
            <w:lang w:eastAsia="zh-CN"/>
          </w:rPr>
          <w:t>(一)、人才需求与规划</w:t>
        </w:r>
        <w:r>
          <w:tab/>
        </w:r>
        <w:r>
          <w:fldChar w:fldCharType="begin"/>
        </w:r>
        <w:r>
          <w:instrText xml:space="preserve"> PAGEREF _Toc8950 \h </w:instrText>
        </w:r>
        <w:r>
          <w:fldChar w:fldCharType="separate"/>
        </w:r>
        <w:r>
          <w:t>38</w:t>
        </w:r>
        <w:r>
          <w:fldChar w:fldCharType="end"/>
        </w:r>
      </w:hyperlink>
    </w:p>
    <w:p>
      <w:pPr>
        <w:pStyle w:val="TOC2"/>
        <w:tabs>
          <w:tab w:val="right" w:leader="dot" w:pos="8306"/>
        </w:tabs>
      </w:pPr>
      <w:hyperlink w:anchor="_Toc27771" w:history="1">
        <w:r>
          <w:rPr>
            <w:rFonts w:ascii="仿宋" w:eastAsia="仿宋" w:hAnsi="仿宋" w:cs="仿宋" w:hint="eastAsia"/>
            <w:lang w:eastAsia="zh-CN"/>
          </w:rPr>
          <w:t>(二)、培训与发展计划</w:t>
        </w:r>
        <w:r>
          <w:tab/>
        </w:r>
        <w:r>
          <w:fldChar w:fldCharType="begin"/>
        </w:r>
        <w:r>
          <w:instrText xml:space="preserve"> PAGEREF _Toc27771 \h </w:instrText>
        </w:r>
        <w:r>
          <w:fldChar w:fldCharType="separate"/>
        </w:r>
        <w:r>
          <w:t>38</w:t>
        </w:r>
        <w:r>
          <w:fldChar w:fldCharType="end"/>
        </w:r>
      </w:hyperlink>
    </w:p>
    <w:p>
      <w:pPr>
        <w:pStyle w:val="TOC1"/>
        <w:tabs>
          <w:tab w:val="right" w:leader="dot" w:pos="8306"/>
        </w:tabs>
      </w:pPr>
      <w:hyperlink w:anchor="_Toc20080" w:history="1">
        <w:r>
          <w:rPr>
            <w:rFonts w:ascii="仿宋" w:eastAsia="仿宋" w:hAnsi="仿宋" w:cs="仿宋" w:hint="eastAsia"/>
            <w:lang w:eastAsia="zh-CN"/>
          </w:rPr>
          <w:t>十三、丙烯酸酯橡胶项目实施保障措施</w:t>
        </w:r>
        <w:r>
          <w:tab/>
        </w:r>
        <w:r>
          <w:fldChar w:fldCharType="begin"/>
        </w:r>
        <w:r>
          <w:instrText xml:space="preserve"> PAGEREF _Toc20080 \h </w:instrText>
        </w:r>
        <w:r>
          <w:fldChar w:fldCharType="separate"/>
        </w:r>
        <w:r>
          <w:t>39</w:t>
        </w:r>
        <w:r>
          <w:fldChar w:fldCharType="end"/>
        </w:r>
      </w:hyperlink>
    </w:p>
    <w:p>
      <w:pPr>
        <w:pStyle w:val="TOC2"/>
        <w:tabs>
          <w:tab w:val="right" w:leader="dot" w:pos="8306"/>
        </w:tabs>
      </w:pPr>
      <w:hyperlink w:anchor="_Toc17272" w:history="1">
        <w:r>
          <w:rPr>
            <w:rFonts w:ascii="仿宋" w:eastAsia="仿宋" w:hAnsi="仿宋" w:cs="仿宋" w:hint="eastAsia"/>
            <w:lang w:eastAsia="zh-CN"/>
          </w:rPr>
          <w:t>(一)、丙烯酸酯橡胶项目实施保障机制</w:t>
        </w:r>
        <w:r>
          <w:tab/>
        </w:r>
        <w:r>
          <w:fldChar w:fldCharType="begin"/>
        </w:r>
        <w:r>
          <w:instrText xml:space="preserve"> PAGEREF _Toc17272 \h </w:instrText>
        </w:r>
        <w:r>
          <w:fldChar w:fldCharType="separate"/>
        </w:r>
        <w:r>
          <w:t>39</w:t>
        </w:r>
        <w:r>
          <w:fldChar w:fldCharType="end"/>
        </w:r>
      </w:hyperlink>
    </w:p>
    <w:p>
      <w:pPr>
        <w:pStyle w:val="TOC2"/>
        <w:tabs>
          <w:tab w:val="right" w:leader="dot" w:pos="8306"/>
        </w:tabs>
      </w:pPr>
      <w:hyperlink w:anchor="_Toc20568" w:history="1">
        <w:r>
          <w:rPr>
            <w:rFonts w:ascii="仿宋" w:eastAsia="仿宋" w:hAnsi="仿宋" w:cs="仿宋" w:hint="eastAsia"/>
            <w:lang w:eastAsia="zh-CN"/>
          </w:rPr>
          <w:t>(二)、丙烯酸酯橡胶项目法律合规要求</w:t>
        </w:r>
        <w:r>
          <w:tab/>
        </w:r>
        <w:r>
          <w:fldChar w:fldCharType="begin"/>
        </w:r>
        <w:r>
          <w:instrText xml:space="preserve"> PAGEREF _Toc20568 \h </w:instrText>
        </w:r>
        <w:r>
          <w:fldChar w:fldCharType="separate"/>
        </w:r>
        <w:r>
          <w:t>43</w:t>
        </w:r>
        <w:r>
          <w:fldChar w:fldCharType="end"/>
        </w:r>
      </w:hyperlink>
    </w:p>
    <w:p>
      <w:pPr>
        <w:pStyle w:val="TOC2"/>
        <w:tabs>
          <w:tab w:val="right" w:leader="dot" w:pos="8306"/>
        </w:tabs>
      </w:pPr>
      <w:hyperlink w:anchor="_Toc28605" w:history="1">
        <w:r>
          <w:rPr>
            <w:rFonts w:ascii="仿宋" w:eastAsia="仿宋" w:hAnsi="仿宋" w:cs="仿宋" w:hint="eastAsia"/>
            <w:lang w:eastAsia="zh-CN"/>
          </w:rPr>
          <w:t>(三)、丙烯酸酯橡胶项目合同管理与法律事务</w:t>
        </w:r>
        <w:r>
          <w:tab/>
        </w:r>
        <w:r>
          <w:fldChar w:fldCharType="begin"/>
        </w:r>
        <w:r>
          <w:instrText xml:space="preserve"> PAGEREF _Toc28605 \h </w:instrText>
        </w:r>
        <w:r>
          <w:fldChar w:fldCharType="separate"/>
        </w:r>
        <w:r>
          <w:t>47</w:t>
        </w:r>
        <w:r>
          <w:fldChar w:fldCharType="end"/>
        </w:r>
      </w:hyperlink>
    </w:p>
    <w:p>
      <w:pPr>
        <w:pStyle w:val="TOC2"/>
        <w:tabs>
          <w:tab w:val="right" w:leader="dot" w:pos="8306"/>
        </w:tabs>
      </w:pPr>
      <w:hyperlink w:anchor="_Toc25013" w:history="1">
        <w:r>
          <w:rPr>
            <w:rFonts w:ascii="仿宋" w:eastAsia="仿宋" w:hAnsi="仿宋" w:cs="仿宋" w:hint="eastAsia"/>
            <w:lang w:eastAsia="zh-CN"/>
          </w:rPr>
          <w:t>(四)、丙烯酸酯橡胶项目知识产权保护策略</w:t>
        </w:r>
        <w:r>
          <w:tab/>
        </w:r>
        <w:r>
          <w:fldChar w:fldCharType="begin"/>
        </w:r>
        <w:r>
          <w:instrText xml:space="preserve"> PAGEREF _Toc25013 \h </w:instrText>
        </w:r>
        <w:r>
          <w:fldChar w:fldCharType="separate"/>
        </w:r>
        <w:r>
          <w:t>53</w:t>
        </w:r>
        <w:r>
          <w:fldChar w:fldCharType="end"/>
        </w:r>
      </w:hyperlink>
    </w:p>
    <w:p>
      <w:pPr>
        <w:pStyle w:val="TOC1"/>
        <w:tabs>
          <w:tab w:val="right" w:leader="dot" w:pos="8306"/>
        </w:tabs>
      </w:pPr>
      <w:hyperlink w:anchor="_Toc29895" w:history="1">
        <w:r>
          <w:rPr>
            <w:rFonts w:ascii="仿宋" w:eastAsia="仿宋" w:hAnsi="仿宋" w:cs="仿宋" w:hint="eastAsia"/>
            <w:lang w:eastAsia="zh-CN"/>
          </w:rPr>
          <w:t>十四、丙烯酸酯橡胶项目实施时间节点</w:t>
        </w:r>
        <w:r>
          <w:tab/>
        </w:r>
        <w:r>
          <w:fldChar w:fldCharType="begin"/>
        </w:r>
        <w:r>
          <w:instrText xml:space="preserve"> PAGEREF _Toc29895 \h </w:instrText>
        </w:r>
        <w:r>
          <w:fldChar w:fldCharType="separate"/>
        </w:r>
        <w:r>
          <w:t>56</w:t>
        </w:r>
        <w:r>
          <w:fldChar w:fldCharType="end"/>
        </w:r>
      </w:hyperlink>
    </w:p>
    <w:p>
      <w:pPr>
        <w:pStyle w:val="TOC2"/>
        <w:tabs>
          <w:tab w:val="right" w:leader="dot" w:pos="8306"/>
        </w:tabs>
      </w:pPr>
      <w:hyperlink w:anchor="_Toc13397" w:history="1">
        <w:r>
          <w:rPr>
            <w:rFonts w:ascii="仿宋" w:eastAsia="仿宋" w:hAnsi="仿宋" w:cs="仿宋" w:hint="eastAsia"/>
            <w:lang w:eastAsia="zh-CN"/>
          </w:rPr>
          <w:t>(一)、丙烯酸酯橡胶项目启动阶段时间节点</w:t>
        </w:r>
        <w:r>
          <w:tab/>
        </w:r>
        <w:r>
          <w:fldChar w:fldCharType="begin"/>
        </w:r>
        <w:r>
          <w:instrText xml:space="preserve"> PAGEREF _Toc13397 \h </w:instrText>
        </w:r>
        <w:r>
          <w:fldChar w:fldCharType="separate"/>
        </w:r>
        <w:r>
          <w:t>56</w:t>
        </w:r>
        <w:r>
          <w:fldChar w:fldCharType="end"/>
        </w:r>
      </w:hyperlink>
    </w:p>
    <w:p>
      <w:pPr>
        <w:pStyle w:val="TOC2"/>
        <w:tabs>
          <w:tab w:val="right" w:leader="dot" w:pos="8306"/>
        </w:tabs>
      </w:pPr>
      <w:hyperlink w:anchor="_Toc12365" w:history="1">
        <w:r>
          <w:rPr>
            <w:rFonts w:ascii="仿宋" w:eastAsia="仿宋" w:hAnsi="仿宋" w:cs="仿宋" w:hint="eastAsia"/>
            <w:lang w:eastAsia="zh-CN"/>
          </w:rPr>
          <w:t>(二)、丙烯酸酯橡胶项目执行阶段时间节点</w:t>
        </w:r>
        <w:r>
          <w:tab/>
        </w:r>
        <w:r>
          <w:fldChar w:fldCharType="begin"/>
        </w:r>
        <w:r>
          <w:instrText xml:space="preserve"> PAGEREF _Toc12365 \h </w:instrText>
        </w:r>
        <w:r>
          <w:fldChar w:fldCharType="separate"/>
        </w:r>
        <w:r>
          <w:t>57</w:t>
        </w:r>
        <w:r>
          <w:fldChar w:fldCharType="end"/>
        </w:r>
      </w:hyperlink>
    </w:p>
    <w:p>
      <w:pPr>
        <w:pStyle w:val="TOC2"/>
        <w:tabs>
          <w:tab w:val="right" w:leader="dot" w:pos="8306"/>
        </w:tabs>
      </w:pPr>
      <w:hyperlink w:anchor="_Toc23982" w:history="1">
        <w:r>
          <w:rPr>
            <w:rFonts w:ascii="仿宋" w:eastAsia="仿宋" w:hAnsi="仿宋" w:cs="仿宋" w:hint="eastAsia"/>
            <w:lang w:eastAsia="zh-CN"/>
          </w:rPr>
          <w:t>(三)、丙烯酸酯橡胶项目完成阶段时间节点</w:t>
        </w:r>
        <w:r>
          <w:tab/>
        </w:r>
        <w:r>
          <w:fldChar w:fldCharType="begin"/>
        </w:r>
        <w:r>
          <w:instrText xml:space="preserve"> PAGEREF _Toc23982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350"/>
      <w:r>
        <w:rPr>
          <w:rFonts w:ascii="仿宋" w:eastAsia="仿宋" w:hAnsi="仿宋" w:cs="仿宋" w:hint="eastAsia"/>
          <w:sz w:val="28"/>
          <w:lang w:eastAsia="zh-CN"/>
        </w:rPr>
        <w:t>一、丙烯酸酯橡胶项目危机管理</w:t>
      </w:r>
      <w:bookmarkEnd w:id="2"/>
    </w:p>
    <w:p>
      <w:pPr>
        <w:pStyle w:val="Heading2"/>
        <w:rPr>
          <w:rFonts w:ascii="仿宋" w:eastAsia="仿宋" w:hAnsi="仿宋" w:cs="仿宋" w:hint="eastAsia"/>
          <w:lang w:eastAsia="zh-CN"/>
        </w:rPr>
      </w:pPr>
      <w:bookmarkStart w:id="3" w:name="_Toc140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丙烯酸酯橡胶项目危机管理中，危机预警与识别是确保丙烯酸酯橡胶项目稳健运行的核心步骤。通过建立全面的监测机制，丙烯酸酯橡胶项目团队旨在及时发现和理解潜在的风险和危机因素，以便采取及时的预防和应对措施，确保丙烯酸酯橡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首先，通过深入的风险评估，丙烯酸酯橡胶项目团队全面分析了整个丙烯酸酯橡胶项目和各个阶段可能存在的威胁。这包括准确评估每个潜在风险的发生概率和可能影响的程度，为后续危机预警提供了有力支持。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丙烯酸酯橡胶项目团队着重于明确定义丙烯酸酯橡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丙烯酸酯橡胶项目进展的持续监控，团队能够及时发现潜在问题并作出迅速反应。丙烯酸酯橡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在这一阶段，团队的专业素养和反应速度将发挥至关重要的作用，以确保潜在危机能够在初期得到有效的处理，最大程度地减轻负面影响。通过危机预警与识别，丙烯酸酯橡胶项目得以更有序、可控地推进。</w:t>
      </w:r>
    </w:p>
    <w:p>
      <w:pPr>
        <w:pStyle w:val="Heading2"/>
        <w:ind w:firstLine="560" w:firstLineChars="200"/>
        <w:rPr>
          <w:rFonts w:ascii="仿宋" w:eastAsia="仿宋" w:hAnsi="仿宋" w:cs="仿宋" w:hint="eastAsia"/>
          <w:sz w:val="28"/>
          <w:lang w:eastAsia="zh-CN"/>
        </w:rPr>
      </w:pPr>
      <w:bookmarkStart w:id="4" w:name="_Toc2643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在危机发生时，丙烯酸酯橡胶项目团队立即行动，成立了应急小组。该小组的任务是迅速制定并实施紧急应对措施，以最小化潜在损失。以下是采取的主要措施：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暂停丙烯酸酯橡胶项目进度：为遏制危机蔓延，丙烯酸酯橡胶项目暂时停止进行，以便全面评估当前状况。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资源重新分配：重新评估丙烯酸酯橡胶项目资源的分配，确保最大限度地减小损失。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实时沟通：与关键利益相关者建立实时沟通机制，向他们传递丙烯酸酯橡胶项目危机的实际状况，保障丙烯酸酯橡胶项目核心利益。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在紧急应对的同时，丙烯酸酯橡胶项目团队强调了团队协作和有效沟通的重要性。以下是团队协作的关键举措：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信息共享机制：建立了信息共享平台，确保团队成员能够及时获取丙烯酸酯橡胶项目危机的实时信息。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领导者沟通：丙烯酸酯橡胶项目领导者通过定期会议和即时沟通工具，指导团队应对危机，保持团队稳定运行。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随着危机得到初步控制，丙烯酸酯橡胶项目团队转向制定恢复计划，以确保丙烯酸酯橡胶项目能够从中迅速恢复。主要恢复计划包括：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修复受损的进度计划：重新评估丙烯酸酯橡胶项目进度，制定修复计划，确保丙烯酸酯橡胶项目尽快回归正常进程。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重新调整资源分配：优化资源分配，确保丙烯酸酯橡胶项目在有限资源下高效运转。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风险管理机制加强：对丙烯酸酯橡胶项目风险进行全面评估，制定更强化的风险管理策略，以预防未来可能的危机。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6816"/>
      <w:r>
        <w:rPr>
          <w:rFonts w:ascii="仿宋" w:eastAsia="仿宋" w:hAnsi="仿宋" w:cs="仿宋" w:hint="eastAsia"/>
          <w:sz w:val="28"/>
          <w:lang w:eastAsia="zh-CN"/>
        </w:rPr>
        <w:t>二、丙烯酸酯橡胶项目文档管理</w:t>
      </w:r>
      <w:bookmarkEnd w:id="5"/>
    </w:p>
    <w:p>
      <w:pPr>
        <w:pStyle w:val="Heading2"/>
        <w:rPr>
          <w:rFonts w:ascii="仿宋" w:eastAsia="仿宋" w:hAnsi="仿宋" w:cs="仿宋" w:hint="eastAsia"/>
          <w:lang w:eastAsia="zh-CN"/>
        </w:rPr>
      </w:pPr>
      <w:bookmarkStart w:id="6" w:name="_Toc1608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丙烯酸酯橡胶项目高度重视文档的质量和准确性，以支持丙烯酸酯橡胶项目的各项活动和决策。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文档的编制始于丙烯酸酯橡胶项目计划的初期，我们制定了详细的文档编制计划，明确了每个文档的内容、格式和编写责任人。在丙烯酸酯橡胶项目启动阶段，我们首先编制了丙烯酸酯橡胶项目章程，明确定义了丙烯酸酯橡胶项目的目标、范围、风险等关键要素。随后，丙烯酸酯橡胶项目团队根据计划陆续编制了需求文档、设计文档、测试文档等各类文档，确保丙烯酸酯橡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丙烯酸酯橡胶项目管理中的重要环节，旨在确保丙烯酸酯橡胶项目文档符合质量标准和丙烯酸酯橡胶项目需求。在丙烯酸酯橡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除了内部审查，我们还进行了外部审查，邀请丙烯酸酯橡胶项目相关利益方和专业领域的专家对文档进行独立审查。这有助于获取更全面、客观的反馈，确保丙烯酸酯橡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丙烯酸酯橡胶项目在文档编制与审查方面建立了严格的管理机制，通过规范的流程和多维度的审查，确保丙烯酸酯橡胶项目文档的质量、准确性和可靠性，为丙烯酸酯橡胶项目的顺利推进提供了有力支持。</w:t>
      </w:r>
    </w:p>
    <w:p>
      <w:pPr>
        <w:pStyle w:val="Heading2"/>
        <w:ind w:firstLine="560" w:firstLineChars="200"/>
        <w:rPr>
          <w:rFonts w:ascii="仿宋" w:eastAsia="仿宋" w:hAnsi="仿宋" w:cs="仿宋" w:hint="eastAsia"/>
          <w:sz w:val="28"/>
          <w:lang w:eastAsia="zh-CN"/>
        </w:rPr>
      </w:pPr>
      <w:bookmarkStart w:id="7" w:name="_Toc3227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在丙烯酸酯橡胶项目中，我们致力于优化文档发布与分发过程，以确保信息的高效传递和团队间协作的顺畅进行。以下是我们采取的关键优化策略：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我们通过多渠道发布文档，包括电子邮件、丙烯酸酯橡胶项目管理平台、内部网站等，以满足不同团队成员的偏好和需求。多渠道发布确保了信息的全面覆盖。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我们采用了精细的权限控制，确保只有授权人员可以访问敏感信息。这种安全措施保护了丙烯酸酯橡胶项目文档的机密性，防止了未经授权的信息泄露。</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864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丙烯酸酯橡胶项目生命周期中一个至关重要的环节，直接关系到丙烯酸酯橡胶项目信息的长期保存和历史记录的完整性。在丙烯酸酯橡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7466"/>
      <w:r>
        <w:rPr>
          <w:rFonts w:ascii="仿宋" w:eastAsia="仿宋" w:hAnsi="仿宋" w:cs="仿宋" w:hint="eastAsia"/>
          <w:sz w:val="28"/>
          <w:lang w:eastAsia="zh-CN"/>
        </w:rPr>
        <w:t>三、丙烯酸酯橡胶项目绩效评估</w:t>
      </w:r>
      <w:bookmarkEnd w:id="9"/>
    </w:p>
    <w:p>
      <w:pPr>
        <w:pStyle w:val="Heading2"/>
        <w:rPr>
          <w:rFonts w:ascii="仿宋" w:eastAsia="仿宋" w:hAnsi="仿宋" w:cs="仿宋" w:hint="eastAsia"/>
          <w:lang w:eastAsia="zh-CN"/>
        </w:rPr>
      </w:pPr>
      <w:bookmarkStart w:id="10" w:name="_Toc26376"/>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丙烯酸酯橡胶项目中，我们设计了一套全面的绩效评估指标，以确保丙烯酸酯橡胶项目的可控和成功交付。这些指标跨足丙烯酸酯橡胶项目目标、成本、进度和质量等多个维度，为我们提供了全面洞察丙烯酸酯橡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目标达成率是我们关注的首要指标。我们设定了明确的目标，并通过定期监测和评估，迅速发现并应对潜在的目标偏差。这为丙烯酸酯橡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成本绩效是另一个核心关注点。通过实际成本与预算成本的对比分析，我们深入了解成本差异的原因，及时调整资源分配，保持丙烯酸酯橡胶项目在经济效益方面的合理水平。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进度作为关键的绩效指标之一，得到了精心的关注。我们制定了详细的丙烯酸酯橡胶项目进度计划，并设立了进度符合度指标，确保实际进度与计划进度保持一致。这使我们能够快速发现和解决潜在的进度问题，保持丙烯酸酯橡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丙烯酸酯橡胶项目绩效的不可或缺的一环。我们引入了一系列的质量标准和客户满意度指标，以确保丙烯酸酯橡胶项目交付的成果在质量上达到或超越预期水平。通过持续监测这些指标，我们努力提升丙烯酸酯橡胶项目整体质量水平，为丙烯酸酯橡胶项目的成功交付提供有力保障。通过这些科学且全面的绩效评估，我们能够更好地引导丙烯酸酯橡胶项目的持续改进，确保丙烯酸酯橡胶项目目标的顺利达成。</w:t>
      </w:r>
    </w:p>
    <w:p>
      <w:pPr>
        <w:pStyle w:val="Heading2"/>
        <w:ind w:firstLine="560" w:firstLineChars="200"/>
        <w:rPr>
          <w:rFonts w:ascii="仿宋" w:eastAsia="仿宋" w:hAnsi="仿宋" w:cs="仿宋" w:hint="eastAsia"/>
          <w:sz w:val="28"/>
          <w:lang w:eastAsia="zh-CN"/>
        </w:rPr>
      </w:pPr>
      <w:bookmarkStart w:id="11" w:name="_Toc18451"/>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绩效评估是丙烯酸酯橡胶项目中的关键环节，为确保丙烯酸酯橡胶项目达到预期目标，我们采用了多层次、多维度的绩效评估方法。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丙烯酸酯橡胶项目的战略目标对齐，确保每个决策和行动都与丙烯酸酯橡胶项目整体目标保持一致。团队会定期召开战略对齐会议，审视当前工作与丙烯酸酯橡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丙烯酸酯橡胶项目进度、质量、成本和风险等方面。这些指标通过数据收集和分析，为丙烯酸酯橡胶项目管理团队提供了客观的评估依据。例如，我们通过丙烯酸酯橡胶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绩效评估不仅仅停留在丙烯酸酯橡胶项目内部，还考虑了丙烯酸酯橡胶项目对外部环境的影响。我们定期进行干系人满意度调查，以了解各利益相关方对丙烯酸酯橡胶项目的期望和满意度，并及时做出调整。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这种多层次、多角度的绩效评估方法，使得我们能够全面了解丙烯酸酯橡胶项目的运行状态，及时做出调整，确保丙烯酸酯橡胶项目在不断变化的环境中保持稳健前行。</w:t>
      </w:r>
    </w:p>
    <w:p>
      <w:pPr>
        <w:pStyle w:val="Heading2"/>
        <w:ind w:firstLine="560" w:firstLineChars="200"/>
        <w:rPr>
          <w:rFonts w:ascii="仿宋" w:eastAsia="仿宋" w:hAnsi="仿宋" w:cs="仿宋" w:hint="eastAsia"/>
          <w:sz w:val="28"/>
          <w:lang w:eastAsia="zh-CN"/>
        </w:rPr>
      </w:pPr>
      <w:bookmarkStart w:id="12" w:name="_Toc2843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为了确保丙烯酸酯橡胶项目的有效管理和不断优化，我们采用了精心设计的绩效评估周期。这个周期旨在实现灵活、实时和全面的评估，以适应丙烯酸酯橡胶项目执行中的各种挑战。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丙烯酸酯橡胶项目的不同需求，分为短期、中期和长期。短期评估关注每个迭代或工作周期，以及时发现和解决当前任务中的问题。中期评估涵盖几个迭代，深入了解整体丙烯酸酯橡胶项目的趋势和性能。长期评估则着眼于整个丙烯酸酯橡胶项目阶段，确保丙烯酸酯橡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丙烯酸酯橡胶项目管理工具和协作平台，团队成员能够随时更新和分享丙烯酸酯橡胶项目数据。这种实时性的反馈机制使我们能够及时察觉潜在问题，快速调整，保持丙烯酸酯橡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丙烯酸酯橡胶项目的决策制定密不可分。每个周期的丙烯酸酯橡胶项目回顾会议成为集体总结经验、识别问题深层次原因并找到创新解决方案的平台。这种定期的反思与调整机制使丙烯酸酯橡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760"/>
      <w:r>
        <w:rPr>
          <w:rFonts w:ascii="仿宋" w:eastAsia="仿宋" w:hAnsi="仿宋" w:cs="仿宋" w:hint="eastAsia"/>
          <w:sz w:val="28"/>
          <w:lang w:eastAsia="zh-CN"/>
        </w:rPr>
        <w:t>四、丙烯酸酯橡胶项目土建工程</w:t>
      </w:r>
      <w:bookmarkEnd w:id="13"/>
    </w:p>
    <w:p>
      <w:pPr>
        <w:pStyle w:val="Heading2"/>
        <w:rPr>
          <w:rFonts w:ascii="仿宋" w:eastAsia="仿宋" w:hAnsi="仿宋" w:cs="仿宋" w:hint="eastAsia"/>
          <w:lang w:eastAsia="zh-CN"/>
        </w:rPr>
      </w:pPr>
      <w:bookmarkStart w:id="14" w:name="_Toc6016"/>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在丙烯酸酯橡胶项目的建筑工程设计中，我们将秉承一系列重要的设计原则，以确保丙烯酸酯橡胶项目建筑在功能、美观、可持续性等方面达到最佳效果。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首要原则是确保建筑的功能性得到最大化的发挥。我们将充分理解丙烯酸酯橡胶项目的实际需求，合理布局各个功能区域，保证建筑在满足业务需求的同时，提供高效的工作环境。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在建筑设计中，我们将综合考虑建设和运营成本。通过精细的经济效益分析，确保设计方案在高效利用资源的同时，对丙烯酸酯橡胶项目的长期盈利能力有积极的贡献。</w:t>
      </w:r>
    </w:p>
    <w:p>
      <w:pPr>
        <w:pStyle w:val="Heading2"/>
        <w:ind w:firstLine="560" w:firstLineChars="200"/>
        <w:rPr>
          <w:rFonts w:ascii="仿宋" w:eastAsia="仿宋" w:hAnsi="仿宋" w:cs="仿宋" w:hint="eastAsia"/>
          <w:sz w:val="28"/>
          <w:lang w:eastAsia="zh-CN"/>
        </w:rPr>
      </w:pPr>
      <w:bookmarkStart w:id="15" w:name="_Toc8755"/>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丙烯酸酯橡胶项目的土建工程设计中，我们将精准设定设计年限，结合丙烯酸酯橡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丙烯酸酯橡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5951"/>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丙烯酸酯橡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丙烯酸酯橡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丙烯酸酯橡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8078"/>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本期工程丙烯酸酯橡胶项目预计总建筑面积XXX平方米，其中：计容建筑面积XXX平方米，计划建筑工程投资XX万元，占丙烯酸酯橡胶项目总投资的XX%。</w:t>
      </w:r>
    </w:p>
    <w:p>
      <w:pPr>
        <w:pStyle w:val="Heading1"/>
        <w:ind w:firstLine="560" w:firstLineChars="200"/>
        <w:rPr>
          <w:rFonts w:ascii="仿宋" w:eastAsia="仿宋" w:hAnsi="仿宋" w:cs="仿宋" w:hint="eastAsia"/>
          <w:sz w:val="28"/>
          <w:lang w:eastAsia="zh-CN"/>
        </w:rPr>
      </w:pPr>
      <w:bookmarkStart w:id="18" w:name="_Toc23693"/>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614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丙烯酸酯橡胶项目的主要产品是XXXX，预计年产值为XXX万元。这一产品在市场中占据着重要的地位，其广泛的应用范围使得该丙烯酸酯橡胶项目的市场前景非常广阔。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丙烯酸酯橡胶项目的xxx产品作为重要的原材料之一，将在多个领域发挥关键作用。其在建筑、交通、能源等方面的广泛应用将为整个产业链提供强大的支持，形成产业协同效应。丙烯酸酯橡胶项目的年产值XXX万XXX万XXX万万元不仅反映了其在市场上的巨大潜力，更预示着它对国民经济的积极贡献。这种关联度高、涉及面广的产业关系，使得该丙烯酸酯橡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22526"/>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总征地面积为XXXX平方米，相当于约XX.XX亩，其中净用地面积为XXXX平方米，红线范围内相当于约XX.XX亩。这一用地规模充分考虑了丙烯酸酯橡胶项目的建设需求，保障了丙烯酸酯橡胶项目在合适的空间内得以充分发展。丙烯酸酯橡胶项目规划的总建筑面积为XXXX平方米，其中主体工程建设占XXXX平方米，计容建筑面积达XXXX平方米。预计建筑工程的投资将达到XXXX万元，为丙烯酸酯橡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https://d.book118.com/325343040023011041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AF216F"/>
    <w:rsid w:val="53AF21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34304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2024-01-08T12:49:00Z</dcterms:created>
  <dcterms:modified xsi:type="dcterms:W3CDTF">2024-01-08T12:50:00Z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A8B6BCC764AA4053A8819856F3BC197F_11</vt:lpwstr>
  </property>
  <property fmtid="{D5CDD505-2E9C-101B-9397-08002B2CF9AE}" pid="3" name="KSOProductBuildVer">
    <vt:lpwstr>2052-12.1.0.16120</vt:lpwstr>
  </property>
</Properties>
</file>