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医用缝合材料项目规划设计蓝图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79" w:history="1">
        <w:r>
          <w:rPr>
            <w:rFonts w:ascii="仿宋" w:eastAsia="仿宋" w:hAnsi="仿宋" w:cs="仿宋" w:hint="eastAsia"/>
            <w:lang w:eastAsia="zh-CN"/>
          </w:rPr>
          <w:t>概论</w:t>
        </w:r>
        <w:r>
          <w:tab/>
        </w:r>
        <w:r>
          <w:fldChar w:fldCharType="begin"/>
        </w:r>
        <w:r>
          <w:instrText xml:space="preserve"> PAGEREF _Toc11979 \h </w:instrText>
        </w:r>
        <w:r>
          <w:fldChar w:fldCharType="separate"/>
        </w:r>
        <w:r>
          <w:t>3</w:t>
        </w:r>
        <w:r>
          <w:fldChar w:fldCharType="end"/>
        </w:r>
      </w:hyperlink>
    </w:p>
    <w:p>
      <w:pPr>
        <w:pStyle w:val="TOC1"/>
        <w:tabs>
          <w:tab w:val="right" w:leader="dot" w:pos="8306"/>
        </w:tabs>
      </w:pPr>
      <w:hyperlink w:anchor="_Toc28282" w:history="1">
        <w:r>
          <w:rPr>
            <w:rFonts w:ascii="仿宋" w:eastAsia="仿宋" w:hAnsi="仿宋" w:cs="仿宋" w:hint="eastAsia"/>
            <w:lang w:eastAsia="zh-CN"/>
          </w:rPr>
          <w:t>一、医用缝合材料项目建设单位说明</w:t>
        </w:r>
        <w:r>
          <w:tab/>
        </w:r>
        <w:r>
          <w:fldChar w:fldCharType="begin"/>
        </w:r>
        <w:r>
          <w:instrText xml:space="preserve"> PAGEREF _Toc28282 \h </w:instrText>
        </w:r>
        <w:r>
          <w:fldChar w:fldCharType="separate"/>
        </w:r>
        <w:r>
          <w:t>3</w:t>
        </w:r>
        <w:r>
          <w:fldChar w:fldCharType="end"/>
        </w:r>
      </w:hyperlink>
    </w:p>
    <w:p>
      <w:pPr>
        <w:pStyle w:val="TOC2"/>
        <w:tabs>
          <w:tab w:val="right" w:leader="dot" w:pos="8306"/>
        </w:tabs>
      </w:pPr>
      <w:hyperlink w:anchor="_Toc21787" w:history="1">
        <w:r>
          <w:rPr>
            <w:rFonts w:ascii="仿宋" w:eastAsia="仿宋" w:hAnsi="仿宋" w:cs="仿宋" w:hint="eastAsia"/>
            <w:lang w:eastAsia="zh-CN"/>
          </w:rPr>
          <w:t>(一)、医用缝合材料项目承办单位基本情况</w:t>
        </w:r>
        <w:r>
          <w:tab/>
        </w:r>
        <w:r>
          <w:fldChar w:fldCharType="begin"/>
        </w:r>
        <w:r>
          <w:instrText xml:space="preserve"> PAGEREF _Toc21787 \h </w:instrText>
        </w:r>
        <w:r>
          <w:fldChar w:fldCharType="separate"/>
        </w:r>
        <w:r>
          <w:t>3</w:t>
        </w:r>
        <w:r>
          <w:fldChar w:fldCharType="end"/>
        </w:r>
      </w:hyperlink>
    </w:p>
    <w:p>
      <w:pPr>
        <w:pStyle w:val="TOC2"/>
        <w:tabs>
          <w:tab w:val="right" w:leader="dot" w:pos="8306"/>
        </w:tabs>
      </w:pPr>
      <w:hyperlink w:anchor="_Toc4635" w:history="1">
        <w:r>
          <w:rPr>
            <w:rFonts w:ascii="仿宋" w:eastAsia="仿宋" w:hAnsi="仿宋" w:cs="仿宋" w:hint="eastAsia"/>
            <w:lang w:eastAsia="zh-CN"/>
          </w:rPr>
          <w:t>(二)、公司经济效益分析</w:t>
        </w:r>
        <w:r>
          <w:tab/>
        </w:r>
        <w:r>
          <w:fldChar w:fldCharType="begin"/>
        </w:r>
        <w:r>
          <w:instrText xml:space="preserve"> PAGEREF _Toc4635 \h </w:instrText>
        </w:r>
        <w:r>
          <w:fldChar w:fldCharType="separate"/>
        </w:r>
        <w:r>
          <w:t>4</w:t>
        </w:r>
        <w:r>
          <w:fldChar w:fldCharType="end"/>
        </w:r>
      </w:hyperlink>
    </w:p>
    <w:p>
      <w:pPr>
        <w:pStyle w:val="TOC1"/>
        <w:tabs>
          <w:tab w:val="right" w:leader="dot" w:pos="8306"/>
        </w:tabs>
      </w:pPr>
      <w:hyperlink w:anchor="_Toc8872" w:history="1">
        <w:r>
          <w:rPr>
            <w:rFonts w:ascii="仿宋" w:eastAsia="仿宋" w:hAnsi="仿宋" w:cs="仿宋" w:hint="eastAsia"/>
            <w:lang w:eastAsia="zh-CN"/>
          </w:rPr>
          <w:t>二、医用缝合材料项目文档管理</w:t>
        </w:r>
        <w:r>
          <w:tab/>
        </w:r>
        <w:r>
          <w:fldChar w:fldCharType="begin"/>
        </w:r>
        <w:r>
          <w:instrText xml:space="preserve"> PAGEREF _Toc8872 \h </w:instrText>
        </w:r>
        <w:r>
          <w:fldChar w:fldCharType="separate"/>
        </w:r>
        <w:r>
          <w:t>5</w:t>
        </w:r>
        <w:r>
          <w:fldChar w:fldCharType="end"/>
        </w:r>
      </w:hyperlink>
    </w:p>
    <w:p>
      <w:pPr>
        <w:pStyle w:val="TOC2"/>
        <w:tabs>
          <w:tab w:val="right" w:leader="dot" w:pos="8306"/>
        </w:tabs>
      </w:pPr>
      <w:hyperlink w:anchor="_Toc3014" w:history="1">
        <w:r>
          <w:rPr>
            <w:rFonts w:ascii="仿宋" w:eastAsia="仿宋" w:hAnsi="仿宋" w:cs="仿宋" w:hint="eastAsia"/>
            <w:lang w:eastAsia="zh-CN"/>
          </w:rPr>
          <w:t>(一)、文档编制与审查</w:t>
        </w:r>
        <w:r>
          <w:tab/>
        </w:r>
        <w:r>
          <w:fldChar w:fldCharType="begin"/>
        </w:r>
        <w:r>
          <w:instrText xml:space="preserve"> PAGEREF _Toc3014 \h </w:instrText>
        </w:r>
        <w:r>
          <w:fldChar w:fldCharType="separate"/>
        </w:r>
        <w:r>
          <w:t>5</w:t>
        </w:r>
        <w:r>
          <w:fldChar w:fldCharType="end"/>
        </w:r>
      </w:hyperlink>
    </w:p>
    <w:p>
      <w:pPr>
        <w:pStyle w:val="TOC2"/>
        <w:tabs>
          <w:tab w:val="right" w:leader="dot" w:pos="8306"/>
        </w:tabs>
      </w:pPr>
      <w:hyperlink w:anchor="_Toc27591" w:history="1">
        <w:r>
          <w:rPr>
            <w:rFonts w:ascii="仿宋" w:eastAsia="仿宋" w:hAnsi="仿宋" w:cs="仿宋" w:hint="eastAsia"/>
            <w:lang w:eastAsia="zh-CN"/>
          </w:rPr>
          <w:t>(二)、文档发布与分发</w:t>
        </w:r>
        <w:r>
          <w:tab/>
        </w:r>
        <w:r>
          <w:fldChar w:fldCharType="begin"/>
        </w:r>
        <w:r>
          <w:instrText xml:space="preserve"> PAGEREF _Toc27591 \h </w:instrText>
        </w:r>
        <w:r>
          <w:fldChar w:fldCharType="separate"/>
        </w:r>
        <w:r>
          <w:t>6</w:t>
        </w:r>
        <w:r>
          <w:fldChar w:fldCharType="end"/>
        </w:r>
      </w:hyperlink>
    </w:p>
    <w:p>
      <w:pPr>
        <w:pStyle w:val="TOC2"/>
        <w:tabs>
          <w:tab w:val="right" w:leader="dot" w:pos="8306"/>
        </w:tabs>
      </w:pPr>
      <w:hyperlink w:anchor="_Toc30372" w:history="1">
        <w:r>
          <w:rPr>
            <w:rFonts w:ascii="仿宋" w:eastAsia="仿宋" w:hAnsi="仿宋" w:cs="仿宋" w:hint="eastAsia"/>
            <w:lang w:eastAsia="zh-CN"/>
          </w:rPr>
          <w:t>(三)、文档存档与归档</w:t>
        </w:r>
        <w:r>
          <w:tab/>
        </w:r>
        <w:r>
          <w:fldChar w:fldCharType="begin"/>
        </w:r>
        <w:r>
          <w:instrText xml:space="preserve"> PAGEREF _Toc30372 \h </w:instrText>
        </w:r>
        <w:r>
          <w:fldChar w:fldCharType="separate"/>
        </w:r>
        <w:r>
          <w:t>7</w:t>
        </w:r>
        <w:r>
          <w:fldChar w:fldCharType="end"/>
        </w:r>
      </w:hyperlink>
    </w:p>
    <w:p>
      <w:pPr>
        <w:pStyle w:val="TOC1"/>
        <w:tabs>
          <w:tab w:val="right" w:leader="dot" w:pos="8306"/>
        </w:tabs>
      </w:pPr>
      <w:hyperlink w:anchor="_Toc7836" w:history="1">
        <w:r>
          <w:rPr>
            <w:rFonts w:ascii="仿宋" w:eastAsia="仿宋" w:hAnsi="仿宋" w:cs="仿宋" w:hint="eastAsia"/>
            <w:lang w:eastAsia="zh-CN"/>
          </w:rPr>
          <w:t>三、工艺说明</w:t>
        </w:r>
        <w:r>
          <w:tab/>
        </w:r>
        <w:r>
          <w:fldChar w:fldCharType="begin"/>
        </w:r>
        <w:r>
          <w:instrText xml:space="preserve"> PAGEREF _Toc7836 \h </w:instrText>
        </w:r>
        <w:r>
          <w:fldChar w:fldCharType="separate"/>
        </w:r>
        <w:r>
          <w:t>8</w:t>
        </w:r>
        <w:r>
          <w:fldChar w:fldCharType="end"/>
        </w:r>
      </w:hyperlink>
    </w:p>
    <w:p>
      <w:pPr>
        <w:pStyle w:val="TOC2"/>
        <w:tabs>
          <w:tab w:val="right" w:leader="dot" w:pos="8306"/>
        </w:tabs>
      </w:pPr>
      <w:hyperlink w:anchor="_Toc12665" w:history="1">
        <w:r>
          <w:rPr>
            <w:rFonts w:ascii="仿宋" w:eastAsia="仿宋" w:hAnsi="仿宋" w:cs="仿宋" w:hint="eastAsia"/>
            <w:lang w:eastAsia="zh-CN"/>
          </w:rPr>
          <w:t>(一)、技术管理特点</w:t>
        </w:r>
        <w:r>
          <w:tab/>
        </w:r>
        <w:r>
          <w:fldChar w:fldCharType="begin"/>
        </w:r>
        <w:r>
          <w:instrText xml:space="preserve"> PAGEREF _Toc12665 \h </w:instrText>
        </w:r>
        <w:r>
          <w:fldChar w:fldCharType="separate"/>
        </w:r>
        <w:r>
          <w:t>8</w:t>
        </w:r>
        <w:r>
          <w:fldChar w:fldCharType="end"/>
        </w:r>
      </w:hyperlink>
    </w:p>
    <w:p>
      <w:pPr>
        <w:pStyle w:val="TOC2"/>
        <w:tabs>
          <w:tab w:val="right" w:leader="dot" w:pos="8306"/>
        </w:tabs>
      </w:pPr>
      <w:hyperlink w:anchor="_Toc27461" w:history="1">
        <w:r>
          <w:rPr>
            <w:rFonts w:ascii="仿宋" w:eastAsia="仿宋" w:hAnsi="仿宋" w:cs="仿宋" w:hint="eastAsia"/>
            <w:lang w:eastAsia="zh-CN"/>
          </w:rPr>
          <w:t>(二)、医用缝合材料项目工艺技术设计方案</w:t>
        </w:r>
        <w:r>
          <w:tab/>
        </w:r>
        <w:r>
          <w:fldChar w:fldCharType="begin"/>
        </w:r>
        <w:r>
          <w:instrText xml:space="preserve"> PAGEREF _Toc27461 \h </w:instrText>
        </w:r>
        <w:r>
          <w:fldChar w:fldCharType="separate"/>
        </w:r>
        <w:r>
          <w:t>9</w:t>
        </w:r>
        <w:r>
          <w:fldChar w:fldCharType="end"/>
        </w:r>
      </w:hyperlink>
    </w:p>
    <w:p>
      <w:pPr>
        <w:pStyle w:val="TOC2"/>
        <w:tabs>
          <w:tab w:val="right" w:leader="dot" w:pos="8306"/>
        </w:tabs>
      </w:pPr>
      <w:hyperlink w:anchor="_Toc28332" w:history="1">
        <w:r>
          <w:rPr>
            <w:rFonts w:ascii="仿宋" w:eastAsia="仿宋" w:hAnsi="仿宋" w:cs="仿宋" w:hint="eastAsia"/>
            <w:lang w:eastAsia="zh-CN"/>
          </w:rPr>
          <w:t>(三)、设备选型方案</w:t>
        </w:r>
        <w:r>
          <w:tab/>
        </w:r>
        <w:r>
          <w:fldChar w:fldCharType="begin"/>
        </w:r>
        <w:r>
          <w:instrText xml:space="preserve"> PAGEREF _Toc28332 \h </w:instrText>
        </w:r>
        <w:r>
          <w:fldChar w:fldCharType="separate"/>
        </w:r>
        <w:r>
          <w:t>11</w:t>
        </w:r>
        <w:r>
          <w:fldChar w:fldCharType="end"/>
        </w:r>
      </w:hyperlink>
    </w:p>
    <w:p>
      <w:pPr>
        <w:pStyle w:val="TOC1"/>
        <w:tabs>
          <w:tab w:val="right" w:leader="dot" w:pos="8306"/>
        </w:tabs>
      </w:pPr>
      <w:hyperlink w:anchor="_Toc31297" w:history="1">
        <w:r>
          <w:rPr>
            <w:rFonts w:ascii="仿宋" w:eastAsia="仿宋" w:hAnsi="仿宋" w:cs="仿宋" w:hint="eastAsia"/>
            <w:lang w:eastAsia="zh-CN"/>
          </w:rPr>
          <w:t>四、产品规划分析</w:t>
        </w:r>
        <w:r>
          <w:tab/>
        </w:r>
        <w:r>
          <w:fldChar w:fldCharType="begin"/>
        </w:r>
        <w:r>
          <w:instrText xml:space="preserve"> PAGEREF _Toc31297 \h </w:instrText>
        </w:r>
        <w:r>
          <w:fldChar w:fldCharType="separate"/>
        </w:r>
        <w:r>
          <w:t>12</w:t>
        </w:r>
        <w:r>
          <w:fldChar w:fldCharType="end"/>
        </w:r>
      </w:hyperlink>
    </w:p>
    <w:p>
      <w:pPr>
        <w:pStyle w:val="TOC2"/>
        <w:tabs>
          <w:tab w:val="right" w:leader="dot" w:pos="8306"/>
        </w:tabs>
      </w:pPr>
      <w:hyperlink w:anchor="_Toc23953" w:history="1">
        <w:r>
          <w:rPr>
            <w:rFonts w:ascii="仿宋" w:eastAsia="仿宋" w:hAnsi="仿宋" w:cs="仿宋" w:hint="eastAsia"/>
            <w:lang w:eastAsia="zh-CN"/>
          </w:rPr>
          <w:t>(一)、产品规划</w:t>
        </w:r>
        <w:r>
          <w:tab/>
        </w:r>
        <w:r>
          <w:fldChar w:fldCharType="begin"/>
        </w:r>
        <w:r>
          <w:instrText xml:space="preserve"> PAGEREF _Toc23953 \h </w:instrText>
        </w:r>
        <w:r>
          <w:fldChar w:fldCharType="separate"/>
        </w:r>
        <w:r>
          <w:t>12</w:t>
        </w:r>
        <w:r>
          <w:fldChar w:fldCharType="end"/>
        </w:r>
      </w:hyperlink>
    </w:p>
    <w:p>
      <w:pPr>
        <w:pStyle w:val="TOC2"/>
        <w:tabs>
          <w:tab w:val="right" w:leader="dot" w:pos="8306"/>
        </w:tabs>
      </w:pPr>
      <w:hyperlink w:anchor="_Toc2854" w:history="1">
        <w:r>
          <w:rPr>
            <w:rFonts w:ascii="仿宋" w:eastAsia="仿宋" w:hAnsi="仿宋" w:cs="仿宋" w:hint="eastAsia"/>
            <w:lang w:eastAsia="zh-CN"/>
          </w:rPr>
          <w:t>(二)、建设规模</w:t>
        </w:r>
        <w:r>
          <w:tab/>
        </w:r>
        <w:r>
          <w:fldChar w:fldCharType="begin"/>
        </w:r>
        <w:r>
          <w:instrText xml:space="preserve"> PAGEREF _Toc2854 \h </w:instrText>
        </w:r>
        <w:r>
          <w:fldChar w:fldCharType="separate"/>
        </w:r>
        <w:r>
          <w:t>13</w:t>
        </w:r>
        <w:r>
          <w:fldChar w:fldCharType="end"/>
        </w:r>
      </w:hyperlink>
    </w:p>
    <w:p>
      <w:pPr>
        <w:pStyle w:val="TOC1"/>
        <w:tabs>
          <w:tab w:val="right" w:leader="dot" w:pos="8306"/>
        </w:tabs>
      </w:pPr>
      <w:hyperlink w:anchor="_Toc32459" w:history="1">
        <w:r>
          <w:rPr>
            <w:rFonts w:ascii="仿宋" w:eastAsia="仿宋" w:hAnsi="仿宋" w:cs="仿宋" w:hint="eastAsia"/>
            <w:lang w:eastAsia="zh-CN"/>
          </w:rPr>
          <w:t>五、医用缝合材料项目建设背景及必要性分析</w:t>
        </w:r>
        <w:r>
          <w:tab/>
        </w:r>
        <w:r>
          <w:fldChar w:fldCharType="begin"/>
        </w:r>
        <w:r>
          <w:instrText xml:space="preserve"> PAGEREF _Toc32459 \h </w:instrText>
        </w:r>
        <w:r>
          <w:fldChar w:fldCharType="separate"/>
        </w:r>
        <w:r>
          <w:t>14</w:t>
        </w:r>
        <w:r>
          <w:fldChar w:fldCharType="end"/>
        </w:r>
      </w:hyperlink>
    </w:p>
    <w:p>
      <w:pPr>
        <w:pStyle w:val="TOC2"/>
        <w:tabs>
          <w:tab w:val="right" w:leader="dot" w:pos="8306"/>
        </w:tabs>
      </w:pPr>
      <w:hyperlink w:anchor="_Toc26078" w:history="1">
        <w:r>
          <w:rPr>
            <w:rFonts w:ascii="仿宋" w:eastAsia="仿宋" w:hAnsi="仿宋" w:cs="仿宋" w:hint="eastAsia"/>
            <w:lang w:eastAsia="zh-CN"/>
          </w:rPr>
          <w:t>(一)、医用缝合材料项目背景分析</w:t>
        </w:r>
        <w:r>
          <w:tab/>
        </w:r>
        <w:r>
          <w:fldChar w:fldCharType="begin"/>
        </w:r>
        <w:r>
          <w:instrText xml:space="preserve"> PAGEREF _Toc26078 \h </w:instrText>
        </w:r>
        <w:r>
          <w:fldChar w:fldCharType="separate"/>
        </w:r>
        <w:r>
          <w:t>14</w:t>
        </w:r>
        <w:r>
          <w:fldChar w:fldCharType="end"/>
        </w:r>
      </w:hyperlink>
    </w:p>
    <w:p>
      <w:pPr>
        <w:pStyle w:val="TOC2"/>
        <w:tabs>
          <w:tab w:val="right" w:leader="dot" w:pos="8306"/>
        </w:tabs>
      </w:pPr>
      <w:hyperlink w:anchor="_Toc1290" w:history="1">
        <w:r>
          <w:rPr>
            <w:rFonts w:ascii="仿宋" w:eastAsia="仿宋" w:hAnsi="仿宋" w:cs="仿宋" w:hint="eastAsia"/>
            <w:lang w:eastAsia="zh-CN"/>
          </w:rPr>
          <w:t>(二)、医用缝合材料项目建设必要性分析</w:t>
        </w:r>
        <w:r>
          <w:tab/>
        </w:r>
        <w:r>
          <w:fldChar w:fldCharType="begin"/>
        </w:r>
        <w:r>
          <w:instrText xml:space="preserve"> PAGEREF _Toc1290 \h </w:instrText>
        </w:r>
        <w:r>
          <w:fldChar w:fldCharType="separate"/>
        </w:r>
        <w:r>
          <w:t>16</w:t>
        </w:r>
        <w:r>
          <w:fldChar w:fldCharType="end"/>
        </w:r>
      </w:hyperlink>
    </w:p>
    <w:p>
      <w:pPr>
        <w:pStyle w:val="TOC1"/>
        <w:tabs>
          <w:tab w:val="right" w:leader="dot" w:pos="8306"/>
        </w:tabs>
      </w:pPr>
      <w:hyperlink w:anchor="_Toc6923" w:history="1">
        <w:r>
          <w:rPr>
            <w:rFonts w:ascii="仿宋" w:eastAsia="仿宋" w:hAnsi="仿宋" w:cs="仿宋" w:hint="eastAsia"/>
            <w:lang w:eastAsia="zh-CN"/>
          </w:rPr>
          <w:t>六、医用缝合材料项目概论</w:t>
        </w:r>
        <w:r>
          <w:tab/>
        </w:r>
        <w:r>
          <w:fldChar w:fldCharType="begin"/>
        </w:r>
        <w:r>
          <w:instrText xml:space="preserve"> PAGEREF _Toc6923 \h </w:instrText>
        </w:r>
        <w:r>
          <w:fldChar w:fldCharType="separate"/>
        </w:r>
        <w:r>
          <w:t>17</w:t>
        </w:r>
        <w:r>
          <w:fldChar w:fldCharType="end"/>
        </w:r>
      </w:hyperlink>
    </w:p>
    <w:p>
      <w:pPr>
        <w:pStyle w:val="TOC2"/>
        <w:tabs>
          <w:tab w:val="right" w:leader="dot" w:pos="8306"/>
        </w:tabs>
      </w:pPr>
      <w:hyperlink w:anchor="_Toc27759" w:history="1">
        <w:r>
          <w:rPr>
            <w:rFonts w:ascii="仿宋" w:eastAsia="仿宋" w:hAnsi="仿宋" w:cs="仿宋" w:hint="eastAsia"/>
            <w:lang w:eastAsia="zh-CN"/>
          </w:rPr>
          <w:t>(一)、医用缝合材料项目概况</w:t>
        </w:r>
        <w:r>
          <w:tab/>
        </w:r>
        <w:r>
          <w:fldChar w:fldCharType="begin"/>
        </w:r>
        <w:r>
          <w:instrText xml:space="preserve"> PAGEREF _Toc27759 \h </w:instrText>
        </w:r>
        <w:r>
          <w:fldChar w:fldCharType="separate"/>
        </w:r>
        <w:r>
          <w:t>17</w:t>
        </w:r>
        <w:r>
          <w:fldChar w:fldCharType="end"/>
        </w:r>
      </w:hyperlink>
    </w:p>
    <w:p>
      <w:pPr>
        <w:pStyle w:val="TOC2"/>
        <w:tabs>
          <w:tab w:val="right" w:leader="dot" w:pos="8306"/>
        </w:tabs>
      </w:pPr>
      <w:hyperlink w:anchor="_Toc13371" w:history="1">
        <w:r>
          <w:rPr>
            <w:rFonts w:ascii="仿宋" w:eastAsia="仿宋" w:hAnsi="仿宋" w:cs="仿宋" w:hint="eastAsia"/>
            <w:lang w:eastAsia="zh-CN"/>
          </w:rPr>
          <w:t>(二)、医用缝合材料项目目标</w:t>
        </w:r>
        <w:r>
          <w:tab/>
        </w:r>
        <w:r>
          <w:fldChar w:fldCharType="begin"/>
        </w:r>
        <w:r>
          <w:instrText xml:space="preserve"> PAGEREF _Toc13371 \h </w:instrText>
        </w:r>
        <w:r>
          <w:fldChar w:fldCharType="separate"/>
        </w:r>
        <w:r>
          <w:t>19</w:t>
        </w:r>
        <w:r>
          <w:fldChar w:fldCharType="end"/>
        </w:r>
      </w:hyperlink>
    </w:p>
    <w:p>
      <w:pPr>
        <w:pStyle w:val="TOC2"/>
        <w:tabs>
          <w:tab w:val="right" w:leader="dot" w:pos="8306"/>
        </w:tabs>
      </w:pPr>
      <w:hyperlink w:anchor="_Toc1628" w:history="1">
        <w:r>
          <w:rPr>
            <w:rFonts w:ascii="仿宋" w:eastAsia="仿宋" w:hAnsi="仿宋" w:cs="仿宋" w:hint="eastAsia"/>
            <w:lang w:eastAsia="zh-CN"/>
          </w:rPr>
          <w:t>(三)、医用缝合材料项目提出的理由</w:t>
        </w:r>
        <w:r>
          <w:tab/>
        </w:r>
        <w:r>
          <w:fldChar w:fldCharType="begin"/>
        </w:r>
        <w:r>
          <w:instrText xml:space="preserve"> PAGEREF _Toc1628 \h </w:instrText>
        </w:r>
        <w:r>
          <w:fldChar w:fldCharType="separate"/>
        </w:r>
        <w:r>
          <w:t>20</w:t>
        </w:r>
        <w:r>
          <w:fldChar w:fldCharType="end"/>
        </w:r>
      </w:hyperlink>
    </w:p>
    <w:p>
      <w:pPr>
        <w:pStyle w:val="TOC2"/>
        <w:tabs>
          <w:tab w:val="right" w:leader="dot" w:pos="8306"/>
        </w:tabs>
      </w:pPr>
      <w:hyperlink w:anchor="_Toc15127" w:history="1">
        <w:r>
          <w:rPr>
            <w:rFonts w:ascii="仿宋" w:eastAsia="仿宋" w:hAnsi="仿宋" w:cs="仿宋" w:hint="eastAsia"/>
            <w:lang w:eastAsia="zh-CN"/>
          </w:rPr>
          <w:t>(四)、医用缝合材料项目意义</w:t>
        </w:r>
        <w:r>
          <w:tab/>
        </w:r>
        <w:r>
          <w:fldChar w:fldCharType="begin"/>
        </w:r>
        <w:r>
          <w:instrText xml:space="preserve"> PAGEREF _Toc15127 \h </w:instrText>
        </w:r>
        <w:r>
          <w:fldChar w:fldCharType="separate"/>
        </w:r>
        <w:r>
          <w:t>22</w:t>
        </w:r>
        <w:r>
          <w:fldChar w:fldCharType="end"/>
        </w:r>
      </w:hyperlink>
    </w:p>
    <w:p>
      <w:pPr>
        <w:pStyle w:val="TOC2"/>
        <w:tabs>
          <w:tab w:val="right" w:leader="dot" w:pos="8306"/>
        </w:tabs>
      </w:pPr>
      <w:hyperlink w:anchor="_Toc25726" w:history="1">
        <w:r>
          <w:rPr>
            <w:rFonts w:ascii="仿宋" w:eastAsia="仿宋" w:hAnsi="仿宋" w:cs="仿宋" w:hint="eastAsia"/>
            <w:lang w:eastAsia="zh-CN"/>
          </w:rPr>
          <w:t>(五)、医用缝合材料项目背景</w:t>
        </w:r>
        <w:r>
          <w:tab/>
        </w:r>
        <w:r>
          <w:fldChar w:fldCharType="begin"/>
        </w:r>
        <w:r>
          <w:instrText xml:space="preserve"> PAGEREF _Toc25726 \h </w:instrText>
        </w:r>
        <w:r>
          <w:fldChar w:fldCharType="separate"/>
        </w:r>
        <w:r>
          <w:t>23</w:t>
        </w:r>
        <w:r>
          <w:fldChar w:fldCharType="end"/>
        </w:r>
      </w:hyperlink>
    </w:p>
    <w:p>
      <w:pPr>
        <w:pStyle w:val="TOC1"/>
        <w:tabs>
          <w:tab w:val="right" w:leader="dot" w:pos="8306"/>
        </w:tabs>
      </w:pPr>
      <w:hyperlink w:anchor="_Toc30388" w:history="1">
        <w:r>
          <w:rPr>
            <w:rFonts w:ascii="仿宋" w:eastAsia="仿宋" w:hAnsi="仿宋" w:cs="仿宋" w:hint="eastAsia"/>
            <w:lang w:eastAsia="zh-CN"/>
          </w:rPr>
          <w:t>七、医用缝合材料项目财务管理</w:t>
        </w:r>
        <w:r>
          <w:tab/>
        </w:r>
        <w:r>
          <w:fldChar w:fldCharType="begin"/>
        </w:r>
        <w:r>
          <w:instrText xml:space="preserve"> PAGEREF _Toc30388 \h </w:instrText>
        </w:r>
        <w:r>
          <w:fldChar w:fldCharType="separate"/>
        </w:r>
        <w:r>
          <w:t>24</w:t>
        </w:r>
        <w:r>
          <w:fldChar w:fldCharType="end"/>
        </w:r>
      </w:hyperlink>
    </w:p>
    <w:p>
      <w:pPr>
        <w:pStyle w:val="TOC2"/>
        <w:tabs>
          <w:tab w:val="right" w:leader="dot" w:pos="8306"/>
        </w:tabs>
      </w:pPr>
      <w:hyperlink w:anchor="_Toc9542" w:history="1">
        <w:r>
          <w:rPr>
            <w:rFonts w:ascii="仿宋" w:eastAsia="仿宋" w:hAnsi="仿宋" w:cs="仿宋" w:hint="eastAsia"/>
            <w:lang w:eastAsia="zh-CN"/>
          </w:rPr>
          <w:t>(一)、资金需求大</w:t>
        </w:r>
        <w:r>
          <w:tab/>
        </w:r>
        <w:r>
          <w:fldChar w:fldCharType="begin"/>
        </w:r>
        <w:r>
          <w:instrText xml:space="preserve"> PAGEREF _Toc9542 \h </w:instrText>
        </w:r>
        <w:r>
          <w:fldChar w:fldCharType="separate"/>
        </w:r>
        <w:r>
          <w:t>24</w:t>
        </w:r>
        <w:r>
          <w:fldChar w:fldCharType="end"/>
        </w:r>
      </w:hyperlink>
    </w:p>
    <w:p>
      <w:pPr>
        <w:pStyle w:val="TOC2"/>
        <w:tabs>
          <w:tab w:val="right" w:leader="dot" w:pos="8306"/>
        </w:tabs>
      </w:pPr>
      <w:hyperlink w:anchor="_Toc30884" w:history="1">
        <w:r>
          <w:rPr>
            <w:rFonts w:ascii="仿宋" w:eastAsia="仿宋" w:hAnsi="仿宋" w:cs="仿宋" w:hint="eastAsia"/>
            <w:lang w:eastAsia="zh-CN"/>
          </w:rPr>
          <w:t>(二)、研发周期长</w:t>
        </w:r>
        <w:r>
          <w:tab/>
        </w:r>
        <w:r>
          <w:fldChar w:fldCharType="begin"/>
        </w:r>
        <w:r>
          <w:instrText xml:space="preserve"> PAGEREF _Toc30884 \h </w:instrText>
        </w:r>
        <w:r>
          <w:fldChar w:fldCharType="separate"/>
        </w:r>
        <w:r>
          <w:t>25</w:t>
        </w:r>
        <w:r>
          <w:fldChar w:fldCharType="end"/>
        </w:r>
      </w:hyperlink>
    </w:p>
    <w:p>
      <w:pPr>
        <w:pStyle w:val="TOC2"/>
        <w:tabs>
          <w:tab w:val="right" w:leader="dot" w:pos="8306"/>
        </w:tabs>
      </w:pPr>
      <w:hyperlink w:anchor="_Toc30012" w:history="1">
        <w:r>
          <w:rPr>
            <w:rFonts w:ascii="仿宋" w:eastAsia="仿宋" w:hAnsi="仿宋" w:cs="仿宋" w:hint="eastAsia"/>
            <w:lang w:eastAsia="zh-CN"/>
          </w:rPr>
          <w:t>(三)、市场风险大</w:t>
        </w:r>
        <w:r>
          <w:tab/>
        </w:r>
        <w:r>
          <w:fldChar w:fldCharType="begin"/>
        </w:r>
        <w:r>
          <w:instrText xml:space="preserve"> PAGEREF _Toc30012 \h </w:instrText>
        </w:r>
        <w:r>
          <w:fldChar w:fldCharType="separate"/>
        </w:r>
        <w:r>
          <w:t>26</w:t>
        </w:r>
        <w:r>
          <w:fldChar w:fldCharType="end"/>
        </w:r>
      </w:hyperlink>
    </w:p>
    <w:p>
      <w:pPr>
        <w:pStyle w:val="TOC2"/>
        <w:tabs>
          <w:tab w:val="right" w:leader="dot" w:pos="8306"/>
        </w:tabs>
      </w:pPr>
      <w:hyperlink w:anchor="_Toc8075" w:history="1">
        <w:r>
          <w:rPr>
            <w:rFonts w:ascii="仿宋" w:eastAsia="仿宋" w:hAnsi="仿宋" w:cs="仿宋" w:hint="eastAsia"/>
            <w:lang w:eastAsia="zh-CN"/>
          </w:rPr>
          <w:t>(四)、利润率高</w:t>
        </w:r>
        <w:r>
          <w:tab/>
        </w:r>
        <w:r>
          <w:fldChar w:fldCharType="begin"/>
        </w:r>
        <w:r>
          <w:instrText xml:space="preserve"> PAGEREF _Toc8075 \h </w:instrText>
        </w:r>
        <w:r>
          <w:fldChar w:fldCharType="separate"/>
        </w:r>
        <w:r>
          <w:t>29</w:t>
        </w:r>
        <w:r>
          <w:fldChar w:fldCharType="end"/>
        </w:r>
      </w:hyperlink>
    </w:p>
    <w:p>
      <w:pPr>
        <w:pStyle w:val="TOC1"/>
        <w:tabs>
          <w:tab w:val="right" w:leader="dot" w:pos="8306"/>
        </w:tabs>
      </w:pPr>
      <w:hyperlink w:anchor="_Toc29642" w:history="1">
        <w:r>
          <w:rPr>
            <w:rFonts w:ascii="仿宋" w:eastAsia="仿宋" w:hAnsi="仿宋" w:cs="仿宋" w:hint="eastAsia"/>
            <w:lang w:eastAsia="zh-CN"/>
          </w:rPr>
          <w:t>八、医用缝合材料项目经营效益</w:t>
        </w:r>
        <w:r>
          <w:tab/>
        </w:r>
        <w:r>
          <w:fldChar w:fldCharType="begin"/>
        </w:r>
        <w:r>
          <w:instrText xml:space="preserve"> PAGEREF _Toc29642 \h </w:instrText>
        </w:r>
        <w:r>
          <w:fldChar w:fldCharType="separate"/>
        </w:r>
        <w:r>
          <w:t>31</w:t>
        </w:r>
        <w:r>
          <w:fldChar w:fldCharType="end"/>
        </w:r>
      </w:hyperlink>
    </w:p>
    <w:p>
      <w:pPr>
        <w:pStyle w:val="TOC2"/>
        <w:tabs>
          <w:tab w:val="right" w:leader="dot" w:pos="8306"/>
        </w:tabs>
      </w:pPr>
      <w:hyperlink w:anchor="_Toc9013" w:history="1">
        <w:r>
          <w:rPr>
            <w:rFonts w:ascii="仿宋" w:eastAsia="仿宋" w:hAnsi="仿宋" w:cs="仿宋" w:hint="eastAsia"/>
            <w:lang w:eastAsia="zh-CN"/>
          </w:rPr>
          <w:t>(一)、经济评价财务测算</w:t>
        </w:r>
        <w:r>
          <w:tab/>
        </w:r>
        <w:r>
          <w:fldChar w:fldCharType="begin"/>
        </w:r>
        <w:r>
          <w:instrText xml:space="preserve"> PAGEREF _Toc9013 \h </w:instrText>
        </w:r>
        <w:r>
          <w:fldChar w:fldCharType="separate"/>
        </w:r>
        <w:r>
          <w:t>31</w:t>
        </w:r>
        <w:r>
          <w:fldChar w:fldCharType="end"/>
        </w:r>
      </w:hyperlink>
    </w:p>
    <w:p>
      <w:pPr>
        <w:pStyle w:val="TOC2"/>
        <w:tabs>
          <w:tab w:val="right" w:leader="dot" w:pos="8306"/>
        </w:tabs>
      </w:pPr>
      <w:hyperlink w:anchor="_Toc24430" w:history="1">
        <w:r>
          <w:rPr>
            <w:rFonts w:ascii="仿宋" w:eastAsia="仿宋" w:hAnsi="仿宋" w:cs="仿宋" w:hint="eastAsia"/>
            <w:lang w:eastAsia="zh-CN"/>
          </w:rPr>
          <w:t>(二)、医用缝合材料项目盈利能力分析</w:t>
        </w:r>
        <w:r>
          <w:tab/>
        </w:r>
        <w:r>
          <w:fldChar w:fldCharType="begin"/>
        </w:r>
        <w:r>
          <w:instrText xml:space="preserve"> PAGEREF _Toc24430 \h </w:instrText>
        </w:r>
        <w:r>
          <w:fldChar w:fldCharType="separate"/>
        </w:r>
        <w:r>
          <w:t>32</w:t>
        </w:r>
        <w:r>
          <w:fldChar w:fldCharType="end"/>
        </w:r>
      </w:hyperlink>
    </w:p>
    <w:p>
      <w:pPr>
        <w:pStyle w:val="TOC1"/>
        <w:tabs>
          <w:tab w:val="right" w:leader="dot" w:pos="8306"/>
        </w:tabs>
      </w:pPr>
      <w:hyperlink w:anchor="_Toc7811" w:history="1">
        <w:r>
          <w:rPr>
            <w:rFonts w:ascii="仿宋" w:eastAsia="仿宋" w:hAnsi="仿宋" w:cs="仿宋" w:hint="eastAsia"/>
            <w:lang w:eastAsia="zh-CN"/>
          </w:rPr>
          <w:t>九、医用缝合材料项目人力资源管理</w:t>
        </w:r>
        <w:r>
          <w:tab/>
        </w:r>
        <w:r>
          <w:fldChar w:fldCharType="begin"/>
        </w:r>
        <w:r>
          <w:instrText xml:space="preserve"> PAGEREF _Toc7811 \h </w:instrText>
        </w:r>
        <w:r>
          <w:fldChar w:fldCharType="separate"/>
        </w:r>
        <w:r>
          <w:t>33</w:t>
        </w:r>
        <w:r>
          <w:fldChar w:fldCharType="end"/>
        </w:r>
      </w:hyperlink>
    </w:p>
    <w:p>
      <w:pPr>
        <w:pStyle w:val="TOC2"/>
        <w:tabs>
          <w:tab w:val="right" w:leader="dot" w:pos="8306"/>
        </w:tabs>
      </w:pPr>
      <w:hyperlink w:anchor="_Toc19577" w:history="1">
        <w:r>
          <w:rPr>
            <w:rFonts w:ascii="仿宋" w:eastAsia="仿宋" w:hAnsi="仿宋" w:cs="仿宋" w:hint="eastAsia"/>
            <w:lang w:eastAsia="zh-CN"/>
          </w:rPr>
          <w:t>(一)、建立健全的预算管理制度</w:t>
        </w:r>
        <w:r>
          <w:tab/>
        </w:r>
        <w:r>
          <w:fldChar w:fldCharType="begin"/>
        </w:r>
        <w:r>
          <w:instrText xml:space="preserve"> PAGEREF _Toc19577 \h </w:instrText>
        </w:r>
        <w:r>
          <w:fldChar w:fldCharType="separate"/>
        </w:r>
        <w:r>
          <w:t>33</w:t>
        </w:r>
        <w:r>
          <w:fldChar w:fldCharType="end"/>
        </w:r>
      </w:hyperlink>
    </w:p>
    <w:p>
      <w:pPr>
        <w:pStyle w:val="TOC2"/>
        <w:tabs>
          <w:tab w:val="right" w:leader="dot" w:pos="8306"/>
        </w:tabs>
      </w:pPr>
      <w:hyperlink w:anchor="_Toc28076" w:history="1">
        <w:r>
          <w:rPr>
            <w:rFonts w:ascii="仿宋" w:eastAsia="仿宋" w:hAnsi="仿宋" w:cs="仿宋" w:hint="eastAsia"/>
            <w:lang w:eastAsia="zh-CN"/>
          </w:rPr>
          <w:t>(二)、加强资金流动监控</w:t>
        </w:r>
        <w:r>
          <w:tab/>
        </w:r>
        <w:r>
          <w:fldChar w:fldCharType="begin"/>
        </w:r>
        <w:r>
          <w:instrText xml:space="preserve"> PAGEREF _Toc28076 \h </w:instrText>
        </w:r>
        <w:r>
          <w:fldChar w:fldCharType="separate"/>
        </w:r>
        <w:r>
          <w:t>35</w:t>
        </w:r>
        <w:r>
          <w:fldChar w:fldCharType="end"/>
        </w:r>
      </w:hyperlink>
    </w:p>
    <w:p>
      <w:pPr>
        <w:pStyle w:val="TOC2"/>
        <w:tabs>
          <w:tab w:val="right" w:leader="dot" w:pos="8306"/>
        </w:tabs>
      </w:pPr>
      <w:hyperlink w:anchor="_Toc704" w:history="1">
        <w:r>
          <w:rPr>
            <w:rFonts w:ascii="仿宋" w:eastAsia="仿宋" w:hAnsi="仿宋" w:cs="仿宋" w:hint="eastAsia"/>
            <w:lang w:eastAsia="zh-CN"/>
          </w:rPr>
          <w:t>(三)、制定完善的风险控制机制</w:t>
        </w:r>
        <w:r>
          <w:tab/>
        </w:r>
        <w:r>
          <w:fldChar w:fldCharType="begin"/>
        </w:r>
        <w:r>
          <w:instrText xml:space="preserve"> PAGEREF _Toc704 \h </w:instrText>
        </w:r>
        <w:r>
          <w:fldChar w:fldCharType="separate"/>
        </w:r>
        <w:r>
          <w:t>36</w:t>
        </w:r>
        <w:r>
          <w:fldChar w:fldCharType="end"/>
        </w:r>
      </w:hyperlink>
    </w:p>
    <w:p>
      <w:pPr>
        <w:pStyle w:val="TOC2"/>
        <w:tabs>
          <w:tab w:val="right" w:leader="dot" w:pos="8306"/>
        </w:tabs>
      </w:pPr>
      <w:hyperlink w:anchor="_Toc11178" w:history="1">
        <w:r>
          <w:rPr>
            <w:rFonts w:ascii="仿宋" w:eastAsia="仿宋" w:hAnsi="仿宋" w:cs="仿宋" w:hint="eastAsia"/>
            <w:lang w:eastAsia="zh-CN"/>
          </w:rPr>
          <w:t>(四)、优化成本管理</w:t>
        </w:r>
        <w:r>
          <w:tab/>
        </w:r>
        <w:r>
          <w:fldChar w:fldCharType="begin"/>
        </w:r>
        <w:r>
          <w:instrText xml:space="preserve"> PAGEREF _Toc11178 \h </w:instrText>
        </w:r>
        <w:r>
          <w:fldChar w:fldCharType="separate"/>
        </w:r>
        <w:r>
          <w:t>37</w:t>
        </w:r>
        <w:r>
          <w:fldChar w:fldCharType="end"/>
        </w:r>
      </w:hyperlink>
    </w:p>
    <w:p>
      <w:pPr>
        <w:pStyle w:val="TOC1"/>
        <w:tabs>
          <w:tab w:val="right" w:leader="dot" w:pos="8306"/>
        </w:tabs>
      </w:pPr>
      <w:hyperlink w:anchor="_Toc16880" w:history="1">
        <w:r>
          <w:rPr>
            <w:rFonts w:ascii="仿宋" w:eastAsia="仿宋" w:hAnsi="仿宋" w:cs="仿宋" w:hint="eastAsia"/>
            <w:lang w:eastAsia="zh-CN"/>
          </w:rPr>
          <w:t>十、医用缝合材料项目人力资源培养与发展</w:t>
        </w:r>
        <w:r>
          <w:tab/>
        </w:r>
        <w:r>
          <w:fldChar w:fldCharType="begin"/>
        </w:r>
        <w:r>
          <w:instrText xml:space="preserve"> PAGEREF _Toc16880 \h </w:instrText>
        </w:r>
        <w:r>
          <w:fldChar w:fldCharType="separate"/>
        </w:r>
        <w:r>
          <w:t>38</w:t>
        </w:r>
        <w:r>
          <w:fldChar w:fldCharType="end"/>
        </w:r>
      </w:hyperlink>
    </w:p>
    <w:p>
      <w:pPr>
        <w:pStyle w:val="TOC2"/>
        <w:tabs>
          <w:tab w:val="right" w:leader="dot" w:pos="8306"/>
        </w:tabs>
      </w:pPr>
      <w:hyperlink w:anchor="_Toc12222" w:history="1">
        <w:r>
          <w:rPr>
            <w:rFonts w:ascii="仿宋" w:eastAsia="仿宋" w:hAnsi="仿宋" w:cs="仿宋" w:hint="eastAsia"/>
            <w:lang w:eastAsia="zh-CN"/>
          </w:rPr>
          <w:t>(一)、人才需求与规划</w:t>
        </w:r>
        <w:r>
          <w:tab/>
        </w:r>
        <w:r>
          <w:fldChar w:fldCharType="begin"/>
        </w:r>
        <w:r>
          <w:instrText xml:space="preserve"> PAGEREF _Toc12222 \h </w:instrText>
        </w:r>
        <w:r>
          <w:fldChar w:fldCharType="separate"/>
        </w:r>
        <w:r>
          <w:t>38</w:t>
        </w:r>
        <w:r>
          <w:fldChar w:fldCharType="end"/>
        </w:r>
      </w:hyperlink>
    </w:p>
    <w:p>
      <w:pPr>
        <w:pStyle w:val="TOC2"/>
        <w:tabs>
          <w:tab w:val="right" w:leader="dot" w:pos="8306"/>
        </w:tabs>
      </w:pPr>
      <w:hyperlink w:anchor="_Toc26980" w:history="1">
        <w:r>
          <w:rPr>
            <w:rFonts w:ascii="仿宋" w:eastAsia="仿宋" w:hAnsi="仿宋" w:cs="仿宋" w:hint="eastAsia"/>
            <w:lang w:eastAsia="zh-CN"/>
          </w:rPr>
          <w:t>(二)、培训与发展计划</w:t>
        </w:r>
        <w:r>
          <w:tab/>
        </w:r>
        <w:r>
          <w:fldChar w:fldCharType="begin"/>
        </w:r>
        <w:r>
          <w:instrText xml:space="preserve"> PAGEREF _Toc26980 \h </w:instrText>
        </w:r>
        <w:r>
          <w:fldChar w:fldCharType="separate"/>
        </w:r>
        <w:r>
          <w:t>39</w:t>
        </w:r>
        <w:r>
          <w:fldChar w:fldCharType="end"/>
        </w:r>
      </w:hyperlink>
    </w:p>
    <w:p>
      <w:pPr>
        <w:pStyle w:val="TOC1"/>
        <w:tabs>
          <w:tab w:val="right" w:leader="dot" w:pos="8306"/>
        </w:tabs>
      </w:pPr>
      <w:hyperlink w:anchor="_Toc13430" w:history="1">
        <w:r>
          <w:rPr>
            <w:rFonts w:ascii="仿宋" w:eastAsia="仿宋" w:hAnsi="仿宋" w:cs="仿宋" w:hint="eastAsia"/>
            <w:lang w:eastAsia="zh-CN"/>
          </w:rPr>
          <w:t>十一、生产安全保护</w:t>
        </w:r>
        <w:r>
          <w:tab/>
        </w:r>
        <w:r>
          <w:fldChar w:fldCharType="begin"/>
        </w:r>
        <w:r>
          <w:instrText xml:space="preserve"> PAGEREF _Toc13430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47" w:history="1">
        <w:r>
          <w:rPr>
            <w:rFonts w:ascii="仿宋" w:eastAsia="仿宋" w:hAnsi="仿宋" w:cs="仿宋" w:hint="eastAsia"/>
            <w:lang w:eastAsia="zh-CN"/>
          </w:rPr>
          <w:t>(一)、消防安全</w:t>
        </w:r>
        <w:r>
          <w:tab/>
        </w:r>
        <w:r>
          <w:fldChar w:fldCharType="begin"/>
        </w:r>
        <w:r>
          <w:instrText xml:space="preserve"> PAGEREF _Toc10147 \h </w:instrText>
        </w:r>
        <w:r>
          <w:fldChar w:fldCharType="separate"/>
        </w:r>
        <w:r>
          <w:t>40</w:t>
        </w:r>
        <w:r>
          <w:fldChar w:fldCharType="end"/>
        </w:r>
      </w:hyperlink>
    </w:p>
    <w:p>
      <w:pPr>
        <w:pStyle w:val="TOC2"/>
        <w:tabs>
          <w:tab w:val="right" w:leader="dot" w:pos="8306"/>
        </w:tabs>
      </w:pPr>
      <w:hyperlink w:anchor="_Toc23459" w:history="1">
        <w:r>
          <w:rPr>
            <w:rFonts w:ascii="仿宋" w:eastAsia="仿宋" w:hAnsi="仿宋" w:cs="仿宋" w:hint="eastAsia"/>
            <w:lang w:eastAsia="zh-CN"/>
          </w:rPr>
          <w:t>(二)、防火防爆总图布置措施</w:t>
        </w:r>
        <w:r>
          <w:tab/>
        </w:r>
        <w:r>
          <w:fldChar w:fldCharType="begin"/>
        </w:r>
        <w:r>
          <w:instrText xml:space="preserve"> PAGEREF _Toc23459 \h </w:instrText>
        </w:r>
        <w:r>
          <w:fldChar w:fldCharType="separate"/>
        </w:r>
        <w:r>
          <w:t>41</w:t>
        </w:r>
        <w:r>
          <w:fldChar w:fldCharType="end"/>
        </w:r>
      </w:hyperlink>
    </w:p>
    <w:p>
      <w:pPr>
        <w:pStyle w:val="TOC2"/>
        <w:tabs>
          <w:tab w:val="right" w:leader="dot" w:pos="8306"/>
        </w:tabs>
      </w:pPr>
      <w:hyperlink w:anchor="_Toc14076" w:history="1">
        <w:r>
          <w:rPr>
            <w:rFonts w:ascii="仿宋" w:eastAsia="仿宋" w:hAnsi="仿宋" w:cs="仿宋" w:hint="eastAsia"/>
            <w:lang w:eastAsia="zh-CN"/>
          </w:rPr>
          <w:t>(三)、自然灾害防范措施</w:t>
        </w:r>
        <w:r>
          <w:tab/>
        </w:r>
        <w:r>
          <w:fldChar w:fldCharType="begin"/>
        </w:r>
        <w:r>
          <w:instrText xml:space="preserve"> PAGEREF _Toc14076 \h </w:instrText>
        </w:r>
        <w:r>
          <w:fldChar w:fldCharType="separate"/>
        </w:r>
        <w:r>
          <w:t>42</w:t>
        </w:r>
        <w:r>
          <w:fldChar w:fldCharType="end"/>
        </w:r>
      </w:hyperlink>
    </w:p>
    <w:p>
      <w:pPr>
        <w:pStyle w:val="TOC2"/>
        <w:tabs>
          <w:tab w:val="right" w:leader="dot" w:pos="8306"/>
        </w:tabs>
      </w:pPr>
      <w:hyperlink w:anchor="_Toc7955" w:history="1">
        <w:r>
          <w:rPr>
            <w:rFonts w:ascii="仿宋" w:eastAsia="仿宋" w:hAnsi="仿宋" w:cs="仿宋" w:hint="eastAsia"/>
            <w:lang w:eastAsia="zh-CN"/>
          </w:rPr>
          <w:t>(四)、安全色及安全标志使用要求</w:t>
        </w:r>
        <w:r>
          <w:tab/>
        </w:r>
        <w:r>
          <w:fldChar w:fldCharType="begin"/>
        </w:r>
        <w:r>
          <w:instrText xml:space="preserve"> PAGEREF _Toc7955 \h </w:instrText>
        </w:r>
        <w:r>
          <w:fldChar w:fldCharType="separate"/>
        </w:r>
        <w:r>
          <w:t>43</w:t>
        </w:r>
        <w:r>
          <w:fldChar w:fldCharType="end"/>
        </w:r>
      </w:hyperlink>
    </w:p>
    <w:p>
      <w:pPr>
        <w:pStyle w:val="TOC2"/>
        <w:tabs>
          <w:tab w:val="right" w:leader="dot" w:pos="8306"/>
        </w:tabs>
      </w:pPr>
      <w:hyperlink w:anchor="_Toc6105" w:history="1">
        <w:r>
          <w:rPr>
            <w:rFonts w:ascii="仿宋" w:eastAsia="仿宋" w:hAnsi="仿宋" w:cs="仿宋" w:hint="eastAsia"/>
            <w:lang w:eastAsia="zh-CN"/>
          </w:rPr>
          <w:t>(五)、防尘防毒措施</w:t>
        </w:r>
        <w:r>
          <w:tab/>
        </w:r>
        <w:r>
          <w:fldChar w:fldCharType="begin"/>
        </w:r>
        <w:r>
          <w:instrText xml:space="preserve"> PAGEREF _Toc6105 \h </w:instrText>
        </w:r>
        <w:r>
          <w:fldChar w:fldCharType="separate"/>
        </w:r>
        <w:r>
          <w:t>44</w:t>
        </w:r>
        <w:r>
          <w:fldChar w:fldCharType="end"/>
        </w:r>
      </w:hyperlink>
    </w:p>
    <w:p>
      <w:pPr>
        <w:pStyle w:val="TOC2"/>
        <w:tabs>
          <w:tab w:val="right" w:leader="dot" w:pos="8306"/>
        </w:tabs>
      </w:pPr>
      <w:hyperlink w:anchor="_Toc31762" w:history="1">
        <w:r>
          <w:rPr>
            <w:rFonts w:ascii="仿宋" w:eastAsia="仿宋" w:hAnsi="仿宋" w:cs="仿宋" w:hint="eastAsia"/>
            <w:lang w:eastAsia="zh-CN"/>
          </w:rPr>
          <w:t>(六)、防静电、触电防护及防雷措施</w:t>
        </w:r>
        <w:r>
          <w:tab/>
        </w:r>
        <w:r>
          <w:fldChar w:fldCharType="begin"/>
        </w:r>
        <w:r>
          <w:instrText xml:space="preserve"> PAGEREF _Toc31762 \h </w:instrText>
        </w:r>
        <w:r>
          <w:fldChar w:fldCharType="separate"/>
        </w:r>
        <w:r>
          <w:t>45</w:t>
        </w:r>
        <w:r>
          <w:fldChar w:fldCharType="end"/>
        </w:r>
      </w:hyperlink>
    </w:p>
    <w:p>
      <w:pPr>
        <w:pStyle w:val="TOC2"/>
        <w:tabs>
          <w:tab w:val="right" w:leader="dot" w:pos="8306"/>
        </w:tabs>
      </w:pPr>
      <w:hyperlink w:anchor="_Toc32442" w:history="1">
        <w:r>
          <w:rPr>
            <w:rFonts w:ascii="仿宋" w:eastAsia="仿宋" w:hAnsi="仿宋" w:cs="仿宋" w:hint="eastAsia"/>
            <w:lang w:eastAsia="zh-CN"/>
          </w:rPr>
          <w:t>(七)、机械设备安全保障措施</w:t>
        </w:r>
        <w:r>
          <w:tab/>
        </w:r>
        <w:r>
          <w:fldChar w:fldCharType="begin"/>
        </w:r>
        <w:r>
          <w:instrText xml:space="preserve"> PAGEREF _Toc32442 \h </w:instrText>
        </w:r>
        <w:r>
          <w:fldChar w:fldCharType="separate"/>
        </w:r>
        <w:r>
          <w:t>46</w:t>
        </w:r>
        <w:r>
          <w:fldChar w:fldCharType="end"/>
        </w:r>
      </w:hyperlink>
    </w:p>
    <w:p>
      <w:pPr>
        <w:pStyle w:val="TOC1"/>
        <w:tabs>
          <w:tab w:val="right" w:leader="dot" w:pos="8306"/>
        </w:tabs>
      </w:pPr>
      <w:hyperlink w:anchor="_Toc22524" w:history="1">
        <w:r>
          <w:rPr>
            <w:rFonts w:ascii="仿宋" w:eastAsia="仿宋" w:hAnsi="仿宋" w:cs="仿宋" w:hint="eastAsia"/>
            <w:lang w:eastAsia="zh-CN"/>
          </w:rPr>
          <w:t>十二、医用缝合材料项目风险管理</w:t>
        </w:r>
        <w:r>
          <w:tab/>
        </w:r>
        <w:r>
          <w:fldChar w:fldCharType="begin"/>
        </w:r>
        <w:r>
          <w:instrText xml:space="preserve"> PAGEREF _Toc22524 \h </w:instrText>
        </w:r>
        <w:r>
          <w:fldChar w:fldCharType="separate"/>
        </w:r>
        <w:r>
          <w:t>48</w:t>
        </w:r>
        <w:r>
          <w:fldChar w:fldCharType="end"/>
        </w:r>
      </w:hyperlink>
    </w:p>
    <w:p>
      <w:pPr>
        <w:pStyle w:val="TOC2"/>
        <w:tabs>
          <w:tab w:val="right" w:leader="dot" w:pos="8306"/>
        </w:tabs>
      </w:pPr>
      <w:hyperlink w:anchor="_Toc6904" w:history="1">
        <w:r>
          <w:rPr>
            <w:rFonts w:ascii="仿宋" w:eastAsia="仿宋" w:hAnsi="仿宋" w:cs="仿宋" w:hint="eastAsia"/>
            <w:lang w:eastAsia="zh-CN"/>
          </w:rPr>
          <w:t>(一)、风险识别与评估</w:t>
        </w:r>
        <w:r>
          <w:tab/>
        </w:r>
        <w:r>
          <w:fldChar w:fldCharType="begin"/>
        </w:r>
        <w:r>
          <w:instrText xml:space="preserve"> PAGEREF _Toc6904 \h </w:instrText>
        </w:r>
        <w:r>
          <w:fldChar w:fldCharType="separate"/>
        </w:r>
        <w:r>
          <w:t>48</w:t>
        </w:r>
        <w:r>
          <w:fldChar w:fldCharType="end"/>
        </w:r>
      </w:hyperlink>
    </w:p>
    <w:p>
      <w:pPr>
        <w:pStyle w:val="TOC2"/>
        <w:tabs>
          <w:tab w:val="right" w:leader="dot" w:pos="8306"/>
        </w:tabs>
      </w:pPr>
      <w:hyperlink w:anchor="_Toc20076" w:history="1">
        <w:r>
          <w:rPr>
            <w:rFonts w:ascii="仿宋" w:eastAsia="仿宋" w:hAnsi="仿宋" w:cs="仿宋" w:hint="eastAsia"/>
            <w:lang w:eastAsia="zh-CN"/>
          </w:rPr>
          <w:t>(二)、风险应对策略</w:t>
        </w:r>
        <w:r>
          <w:tab/>
        </w:r>
        <w:r>
          <w:fldChar w:fldCharType="begin"/>
        </w:r>
        <w:r>
          <w:instrText xml:space="preserve"> PAGEREF _Toc20076 \h </w:instrText>
        </w:r>
        <w:r>
          <w:fldChar w:fldCharType="separate"/>
        </w:r>
        <w:r>
          <w:t>49</w:t>
        </w:r>
        <w:r>
          <w:fldChar w:fldCharType="end"/>
        </w:r>
      </w:hyperlink>
    </w:p>
    <w:p>
      <w:pPr>
        <w:pStyle w:val="TOC2"/>
        <w:tabs>
          <w:tab w:val="right" w:leader="dot" w:pos="8306"/>
        </w:tabs>
      </w:pPr>
      <w:hyperlink w:anchor="_Toc17605" w:history="1">
        <w:r>
          <w:rPr>
            <w:rFonts w:ascii="仿宋" w:eastAsia="仿宋" w:hAnsi="仿宋" w:cs="仿宋" w:hint="eastAsia"/>
            <w:lang w:eastAsia="zh-CN"/>
          </w:rPr>
          <w:t>(三)、风险监控与控制</w:t>
        </w:r>
        <w:r>
          <w:tab/>
        </w:r>
        <w:r>
          <w:fldChar w:fldCharType="begin"/>
        </w:r>
        <w:r>
          <w:instrText xml:space="preserve"> PAGEREF _Toc17605 \h </w:instrText>
        </w:r>
        <w:r>
          <w:fldChar w:fldCharType="separate"/>
        </w:r>
        <w:r>
          <w:t>51</w:t>
        </w:r>
        <w:r>
          <w:fldChar w:fldCharType="end"/>
        </w:r>
      </w:hyperlink>
    </w:p>
    <w:p>
      <w:pPr>
        <w:pStyle w:val="TOC1"/>
        <w:tabs>
          <w:tab w:val="right" w:leader="dot" w:pos="8306"/>
        </w:tabs>
      </w:pPr>
      <w:hyperlink w:anchor="_Toc24009" w:history="1">
        <w:r>
          <w:rPr>
            <w:rFonts w:ascii="仿宋" w:eastAsia="仿宋" w:hAnsi="仿宋" w:cs="仿宋" w:hint="eastAsia"/>
            <w:lang w:eastAsia="zh-CN"/>
          </w:rPr>
          <w:t>十三、供应链管理</w:t>
        </w:r>
        <w:r>
          <w:tab/>
        </w:r>
        <w:r>
          <w:fldChar w:fldCharType="begin"/>
        </w:r>
        <w:r>
          <w:instrText xml:space="preserve"> PAGEREF _Toc24009 \h </w:instrText>
        </w:r>
        <w:r>
          <w:fldChar w:fldCharType="separate"/>
        </w:r>
        <w:r>
          <w:t>52</w:t>
        </w:r>
        <w:r>
          <w:fldChar w:fldCharType="end"/>
        </w:r>
      </w:hyperlink>
    </w:p>
    <w:p>
      <w:pPr>
        <w:pStyle w:val="TOC2"/>
        <w:tabs>
          <w:tab w:val="right" w:leader="dot" w:pos="8306"/>
        </w:tabs>
      </w:pPr>
      <w:hyperlink w:anchor="_Toc21507" w:history="1">
        <w:r>
          <w:rPr>
            <w:rFonts w:ascii="仿宋" w:eastAsia="仿宋" w:hAnsi="仿宋" w:cs="仿宋" w:hint="eastAsia"/>
            <w:lang w:eastAsia="zh-CN"/>
          </w:rPr>
          <w:t>(一)、供应链战略规划</w:t>
        </w:r>
        <w:r>
          <w:tab/>
        </w:r>
        <w:r>
          <w:fldChar w:fldCharType="begin"/>
        </w:r>
        <w:r>
          <w:instrText xml:space="preserve"> PAGEREF _Toc21507 \h </w:instrText>
        </w:r>
        <w:r>
          <w:fldChar w:fldCharType="separate"/>
        </w:r>
        <w:r>
          <w:t>52</w:t>
        </w:r>
        <w:r>
          <w:fldChar w:fldCharType="end"/>
        </w:r>
      </w:hyperlink>
    </w:p>
    <w:p>
      <w:pPr>
        <w:pStyle w:val="TOC2"/>
        <w:tabs>
          <w:tab w:val="right" w:leader="dot" w:pos="8306"/>
        </w:tabs>
      </w:pPr>
      <w:hyperlink w:anchor="_Toc19768" w:history="1">
        <w:r>
          <w:rPr>
            <w:rFonts w:ascii="仿宋" w:eastAsia="仿宋" w:hAnsi="仿宋" w:cs="仿宋" w:hint="eastAsia"/>
            <w:lang w:eastAsia="zh-CN"/>
          </w:rPr>
          <w:t>(二)、供应商选择与合作</w:t>
        </w:r>
        <w:r>
          <w:tab/>
        </w:r>
        <w:r>
          <w:fldChar w:fldCharType="begin"/>
        </w:r>
        <w:r>
          <w:instrText xml:space="preserve"> PAGEREF _Toc19768 \h </w:instrText>
        </w:r>
        <w:r>
          <w:fldChar w:fldCharType="separate"/>
        </w:r>
        <w:r>
          <w:t>53</w:t>
        </w:r>
        <w:r>
          <w:fldChar w:fldCharType="end"/>
        </w:r>
      </w:hyperlink>
    </w:p>
    <w:p>
      <w:pPr>
        <w:pStyle w:val="TOC2"/>
        <w:tabs>
          <w:tab w:val="right" w:leader="dot" w:pos="8306"/>
        </w:tabs>
      </w:pPr>
      <w:hyperlink w:anchor="_Toc11999" w:history="1">
        <w:r>
          <w:rPr>
            <w:rFonts w:ascii="仿宋" w:eastAsia="仿宋" w:hAnsi="仿宋" w:cs="仿宋" w:hint="eastAsia"/>
            <w:lang w:eastAsia="zh-CN"/>
          </w:rPr>
          <w:t>(三)、物流与库存管理</w:t>
        </w:r>
        <w:r>
          <w:tab/>
        </w:r>
        <w:r>
          <w:fldChar w:fldCharType="begin"/>
        </w:r>
        <w:r>
          <w:instrText xml:space="preserve"> PAGEREF _Toc11999 \h </w:instrText>
        </w:r>
        <w:r>
          <w:fldChar w:fldCharType="separate"/>
        </w:r>
        <w:r>
          <w:t>54</w:t>
        </w:r>
        <w:r>
          <w:fldChar w:fldCharType="end"/>
        </w:r>
      </w:hyperlink>
    </w:p>
    <w:p>
      <w:pPr>
        <w:pStyle w:val="TOC1"/>
        <w:tabs>
          <w:tab w:val="right" w:leader="dot" w:pos="8306"/>
        </w:tabs>
      </w:pPr>
      <w:hyperlink w:anchor="_Toc16199" w:history="1">
        <w:r>
          <w:rPr>
            <w:rFonts w:ascii="仿宋" w:eastAsia="仿宋" w:hAnsi="仿宋" w:cs="仿宋" w:hint="eastAsia"/>
            <w:lang w:eastAsia="zh-CN"/>
          </w:rPr>
          <w:t>十四、医用缝合材料项目变更管理</w:t>
        </w:r>
        <w:r>
          <w:tab/>
        </w:r>
        <w:r>
          <w:fldChar w:fldCharType="begin"/>
        </w:r>
        <w:r>
          <w:instrText xml:space="preserve"> PAGEREF _Toc16199 \h </w:instrText>
        </w:r>
        <w:r>
          <w:fldChar w:fldCharType="separate"/>
        </w:r>
        <w:r>
          <w:t>56</w:t>
        </w:r>
        <w:r>
          <w:fldChar w:fldCharType="end"/>
        </w:r>
      </w:hyperlink>
    </w:p>
    <w:p>
      <w:pPr>
        <w:pStyle w:val="TOC2"/>
        <w:tabs>
          <w:tab w:val="right" w:leader="dot" w:pos="8306"/>
        </w:tabs>
      </w:pPr>
      <w:hyperlink w:anchor="_Toc22113" w:history="1">
        <w:r>
          <w:rPr>
            <w:rFonts w:ascii="仿宋" w:eastAsia="仿宋" w:hAnsi="仿宋" w:cs="仿宋" w:hint="eastAsia"/>
            <w:lang w:eastAsia="zh-CN"/>
          </w:rPr>
          <w:t>(一)、变更申请与评估</w:t>
        </w:r>
        <w:r>
          <w:tab/>
        </w:r>
        <w:r>
          <w:fldChar w:fldCharType="begin"/>
        </w:r>
        <w:r>
          <w:instrText xml:space="preserve"> PAGEREF _Toc22113 \h </w:instrText>
        </w:r>
        <w:r>
          <w:fldChar w:fldCharType="separate"/>
        </w:r>
        <w:r>
          <w:t>56</w:t>
        </w:r>
        <w:r>
          <w:fldChar w:fldCharType="end"/>
        </w:r>
      </w:hyperlink>
    </w:p>
    <w:p>
      <w:pPr>
        <w:pStyle w:val="TOC2"/>
        <w:tabs>
          <w:tab w:val="right" w:leader="dot" w:pos="8306"/>
        </w:tabs>
      </w:pPr>
      <w:hyperlink w:anchor="_Toc16079" w:history="1">
        <w:r>
          <w:rPr>
            <w:rFonts w:ascii="仿宋" w:eastAsia="仿宋" w:hAnsi="仿宋" w:cs="仿宋" w:hint="eastAsia"/>
            <w:lang w:eastAsia="zh-CN"/>
          </w:rPr>
          <w:t>(二)、变更实施与控制</w:t>
        </w:r>
        <w:r>
          <w:tab/>
        </w:r>
        <w:r>
          <w:fldChar w:fldCharType="begin"/>
        </w:r>
        <w:r>
          <w:instrText xml:space="preserve"> PAGEREF _Toc16079 \h </w:instrText>
        </w:r>
        <w:r>
          <w:fldChar w:fldCharType="separate"/>
        </w:r>
        <w:r>
          <w:t>56</w:t>
        </w:r>
        <w:r>
          <w:fldChar w:fldCharType="end"/>
        </w:r>
      </w:hyperlink>
    </w:p>
    <w:p>
      <w:pPr>
        <w:pStyle w:val="TOC1"/>
        <w:tabs>
          <w:tab w:val="right" w:leader="dot" w:pos="8306"/>
        </w:tabs>
      </w:pPr>
      <w:hyperlink w:anchor="_Toc10310" w:history="1">
        <w:r>
          <w:rPr>
            <w:rFonts w:ascii="仿宋" w:eastAsia="仿宋" w:hAnsi="仿宋" w:cs="仿宋" w:hint="eastAsia"/>
            <w:lang w:eastAsia="zh-CN"/>
          </w:rPr>
          <w:t>十五、利益相关者分析与沟通计划</w:t>
        </w:r>
        <w:r>
          <w:tab/>
        </w:r>
        <w:r>
          <w:fldChar w:fldCharType="begin"/>
        </w:r>
        <w:r>
          <w:instrText xml:space="preserve"> PAGEREF _Toc10310 \h </w:instrText>
        </w:r>
        <w:r>
          <w:fldChar w:fldCharType="separate"/>
        </w:r>
        <w:r>
          <w:t>57</w:t>
        </w:r>
        <w:r>
          <w:fldChar w:fldCharType="end"/>
        </w:r>
      </w:hyperlink>
    </w:p>
    <w:p>
      <w:pPr>
        <w:pStyle w:val="TOC2"/>
        <w:tabs>
          <w:tab w:val="right" w:leader="dot" w:pos="8306"/>
        </w:tabs>
      </w:pPr>
      <w:hyperlink w:anchor="_Toc16334" w:history="1">
        <w:r>
          <w:rPr>
            <w:rFonts w:ascii="仿宋" w:eastAsia="仿宋" w:hAnsi="仿宋" w:cs="仿宋" w:hint="eastAsia"/>
            <w:lang w:eastAsia="zh-CN"/>
          </w:rPr>
          <w:t>(一)、利益相关者分析</w:t>
        </w:r>
        <w:r>
          <w:tab/>
        </w:r>
        <w:r>
          <w:fldChar w:fldCharType="begin"/>
        </w:r>
        <w:r>
          <w:instrText xml:space="preserve"> PAGEREF _Toc16334 \h </w:instrText>
        </w:r>
        <w:r>
          <w:fldChar w:fldCharType="separate"/>
        </w:r>
        <w:r>
          <w:t>57</w:t>
        </w:r>
        <w:r>
          <w:fldChar w:fldCharType="end"/>
        </w:r>
      </w:hyperlink>
    </w:p>
    <w:p>
      <w:pPr>
        <w:pStyle w:val="TOC2"/>
        <w:tabs>
          <w:tab w:val="right" w:leader="dot" w:pos="8306"/>
        </w:tabs>
      </w:pPr>
      <w:hyperlink w:anchor="_Toc2272" w:history="1">
        <w:r>
          <w:rPr>
            <w:rFonts w:ascii="仿宋" w:eastAsia="仿宋" w:hAnsi="仿宋" w:cs="仿宋" w:hint="eastAsia"/>
            <w:lang w:eastAsia="zh-CN"/>
          </w:rPr>
          <w:t>(二)、沟通计划</w:t>
        </w:r>
        <w:r>
          <w:tab/>
        </w:r>
        <w:r>
          <w:fldChar w:fldCharType="begin"/>
        </w:r>
        <w:r>
          <w:instrText xml:space="preserve"> PAGEREF _Toc2272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282"/>
      <w:r>
        <w:rPr>
          <w:rFonts w:ascii="仿宋" w:eastAsia="仿宋" w:hAnsi="仿宋" w:cs="仿宋" w:hint="eastAsia"/>
          <w:sz w:val="28"/>
          <w:lang w:eastAsia="zh-CN"/>
        </w:rPr>
        <w:t>一、医用缝合材料项目建设单位说明</w:t>
      </w:r>
      <w:bookmarkEnd w:id="2"/>
    </w:p>
    <w:p>
      <w:pPr>
        <w:pStyle w:val="Heading2"/>
        <w:rPr>
          <w:rFonts w:ascii="仿宋" w:eastAsia="仿宋" w:hAnsi="仿宋" w:cs="仿宋" w:hint="eastAsia"/>
          <w:lang w:eastAsia="zh-CN"/>
        </w:rPr>
      </w:pPr>
      <w:bookmarkStart w:id="3" w:name="_Toc21787"/>
      <w:r>
        <w:rPr>
          <w:rFonts w:ascii="仿宋" w:eastAsia="仿宋" w:hAnsi="仿宋" w:cs="仿宋" w:hint="eastAsia"/>
          <w:lang w:eastAsia="zh-CN"/>
        </w:rPr>
        <w:t>(一)、医用缝合材料项目承办单位基本情况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63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缝合材料项目承办单位的XXXX，我们着眼于实现可持续的经济效益。通过技术创新和解决方案的提供，公司预计在医用缝合材料项目执行期间将获得可观的收入增长。这一收入来源主要包括医用缝合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同时，我们注重成本控制和效率提升，以确保医用缝合材料项目的可持续盈利。透过精细的管理和资源优化，公司期望实现医用缝合材料项目利润最大化。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缝合材料项目实施进行全面的投资评估，包括医用缝合材料项目启动阶段的资金投入和后续运营成本。通过对医用缝合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医用缝合材料项目实施过程中具备足够的资金流动性，公司将进行详尽的现金流分析。这包括资金需求的合理预测、医用缝合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872"/>
      <w:r>
        <w:rPr>
          <w:rFonts w:ascii="仿宋" w:eastAsia="仿宋" w:hAnsi="仿宋" w:cs="仿宋" w:hint="eastAsia"/>
          <w:sz w:val="28"/>
          <w:lang w:eastAsia="zh-CN"/>
        </w:rPr>
        <w:t>二、医用缝合材料项目文档管理</w:t>
      </w:r>
      <w:bookmarkEnd w:id="5"/>
    </w:p>
    <w:p>
      <w:pPr>
        <w:pStyle w:val="Heading2"/>
        <w:rPr>
          <w:rFonts w:ascii="仿宋" w:eastAsia="仿宋" w:hAnsi="仿宋" w:cs="仿宋" w:hint="eastAsia"/>
          <w:lang w:eastAsia="zh-CN"/>
        </w:rPr>
      </w:pPr>
      <w:bookmarkStart w:id="6" w:name="_Toc301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医用缝合材料项目高度重视文档的质量和准确性，以支持医用缝合材料项目的各项活动和决策。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文档的编制始于医用缝合材料项目计划的初期，我们制定了详细的文档编制计划，明确了每个文档的内容、格式和编写责任人。在医用缝合材料项目启动阶段，我们首先编制了医用缝合材料项目章程，明确定义了医用缝合材料项目的目标、范围、风险等关键要素。随后，医用缝合材料项目团队根据计划陆续编制了需求文档、设计文档、测试文档等各类文档，确保医用缝合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缝合材料项目管理中的重要环节，旨在确保医用缝合材料项目文档符合质量标准和医用缝合材料项目需求。在医用缝合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缝合材料项目相关利益方和专业领域的专家对文档进行独立审查。这有助于获取更全面、客观的反馈，确保医用缝合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医用缝合材料项目在文档编制与审查方面建立了严格的管理机制，通过规范的流程和多维度的审查，确保医用缝合材料项目文档的质量、准确性和可靠性，为医用缝合材料项目的顺利推进提供了有力支持。</w:t>
      </w:r>
    </w:p>
    <w:p>
      <w:pPr>
        <w:pStyle w:val="Heading2"/>
        <w:ind w:firstLine="560" w:firstLineChars="200"/>
        <w:rPr>
          <w:rFonts w:ascii="仿宋" w:eastAsia="仿宋" w:hAnsi="仿宋" w:cs="仿宋" w:hint="eastAsia"/>
          <w:sz w:val="28"/>
          <w:lang w:eastAsia="zh-CN"/>
        </w:rPr>
      </w:pPr>
      <w:bookmarkStart w:id="7" w:name="_Toc2759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在医用缝合材料项目中，我们致力于优化文档发布与分发过程，以确保信息的高效传递和团队间协作的顺畅进行。以下是我们采取的关键优化策略：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我们通过多渠道发布文档，包括电子邮件、医用缝合材料项目管理平台、内部网站等，以满足不同团队成员的偏好和需求。多渠道发布确保了信息的全面覆盖。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我们采用了精细的权限控制，确保只有授权人员可以访问敏感信息。这种安全措施保护了医用缝合材料项目文档的机密性，防止了未经授权的信息泄露。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37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用缝合材料项目生命周期中一个至关重要的环节，直接关系到医用缝合材料项目信息的长期保存和历史记录的完整性。在医用缝合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836"/>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2665"/>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的技术管理特点体现在其创新导向。通过引入最先进的技术趋势和解决方案，医用缝合材料项目致力于提升科技含量、提高质量和效率水平。这意味着我们将采用最新的工具和方法，确保医用缝合材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缝合材料项目技术管理的显著特征。通过整合不同领域的技术资源，我们实现了跨学科的协同工作。这有助于优化技术架构，提高整体效能。此外，整合性策略还促进了不同技术团队之间的紧密沟通和高效合作，确保医用缝合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缝合材料项目所采用的技术。通过不断优化技术方案，医用缝合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缝合材料项目团队将在医用缝合材料项目初期识别可能的技术风险，并采取相应的预防和应对措施。通过建立健全的风险评估机制，医用缝合材料项目能够在实施过程中及时发现并解决潜在的技术问题，保障医用缝合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缝合材料项目中，技术将成为医用缝合材料项目成功的有力支持。这一深度剖析揭示了技术管理在医用缝合材料项目实施中的关键作用，为医用缝合材料项目的技术基础奠定了坚实的基础。</w:t>
      </w:r>
    </w:p>
    <w:p>
      <w:pPr>
        <w:pStyle w:val="Heading2"/>
        <w:ind w:firstLine="560" w:firstLineChars="200"/>
        <w:rPr>
          <w:rFonts w:ascii="仿宋" w:eastAsia="仿宋" w:hAnsi="仿宋" w:cs="仿宋" w:hint="eastAsia"/>
          <w:sz w:val="28"/>
          <w:lang w:eastAsia="zh-CN"/>
        </w:rPr>
      </w:pPr>
      <w:bookmarkStart w:id="11" w:name="_Toc27461"/>
      <w:r>
        <w:rPr>
          <w:rFonts w:ascii="仿宋" w:eastAsia="仿宋" w:hAnsi="仿宋" w:cs="仿宋" w:hint="eastAsia"/>
          <w:sz w:val="28"/>
          <w:lang w:eastAsia="zh-CN"/>
        </w:rPr>
        <w:t>(二)、医用缝合材料项目工艺技术设计方案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缝合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缝合材料项目将严格按照相关行业规范要求进行组织。通过有效控制产品质量，医用缝合材料项目将致力于为顾客提供优质的医用缝合材料项目产品和良好的服务。这体现了医用缝合材料项目对于生产活动合规性和质量标准的高度重视，为医用缝合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缝合材料项目注重生态效益和清洁生产原则。医用缝合材料项目建设将紧密结合地方特色经济发展，与社会经济发展规划和区域环境保护规划方案相协调一致。通过与当地区域自然生态系统的结合，医用缝合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缝合材料项目产品具有多样化的客户需求和个性化的特点。因此，医用缝合材料项目产品规格品种多样，且单批生产数量较小。为满足这一特点，医用缝合材料项目承办单位将建设先进的柔性制造生产线。通过广泛应用柔性制造技术，医用缝合材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医用缝合材料项目采用的技术具有较高的技术含量和自动化水平，处于国内先进水平。这一技术选用不仅体现了对生产效率、质量和环境友好性的高标准要求，同时为医用缝合材料项目的可持续发展奠定了坚实的基础。</w:t>
      </w:r>
    </w:p>
    <w:p>
      <w:pPr>
        <w:pStyle w:val="Heading2"/>
        <w:ind w:firstLine="560" w:firstLineChars="200"/>
        <w:rPr>
          <w:rFonts w:ascii="仿宋" w:eastAsia="仿宋" w:hAnsi="仿宋" w:cs="仿宋" w:hint="eastAsia"/>
          <w:sz w:val="28"/>
          <w:lang w:eastAsia="zh-CN"/>
        </w:rPr>
      </w:pPr>
      <w:bookmarkStart w:id="12" w:name="_Toc2833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为确保医用缝合材料项目的高效生产和技术实施，我们制定了一套精心设计的设备选型方案，以满足医用缝合材料项目生产、质量和环保的要求。该方案的主要特点如下：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缝合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针对医用缝合材料项目产品的多样性和小批量生产的特点，我们将建设柔性制造生产线。通过在设备选型中考虑柔性制造技术，可以灵活应对不同产品规格和生产需求，实现生产线的高度灵活性和适应性。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1297"/>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3953"/>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医用缝合材料项目的主要产品是XXXX，预计年产值为XXX万元。这一产品在市场中占据着重要的地位，其广泛的应用范围使得该医用缝合材料项目的市场前景非常广阔。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缝合材料项目的xxx产品作为重要的原材料之一，将在多个领域发挥关键作用。其在建筑、交通、能源等方面的广泛应用将为整个产业链提供强大的支持，形成产业协同效应。医用缝合材料项目的年产值XXX万XXX万XXX万万元不仅反映了其在市场上的巨大潜力，更预示着它对国民经济的积极贡献。这种关联度高、涉及面广的产业关系，使得该医用缝合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85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总征地面积为XXXX平方米，相当于约XX.XX亩，其中净用地面积为XXXX平方米，红线范围内相当于约XX.XX亩。这一用地规模充分考虑了医用缝合材料项目的建设需求，保障了医用缝合材料项目在合适的空间内得以充分发展。医用缝合材料项目规划的总建筑面积为XXXX平方米，其中主体工程建设占XXXX平方米，计容建筑面积达XXXX平方米。预计建筑工程的投资将达到XXXX万元，为医用缝合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计划购置的设备共计XXXX台（套），设备购置费用为XXXX万元。这一设备购置计划充分考虑到医用缝合材料项目的生产需求和技术要求，确保了医用缝合材料项目在生产运营中具备先进的技术装备和高效的生产能力。设备的合理配置将为医用缝合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计划总投资为XXXX万元，预计年实现营业收入为XXXX万元。这一产能规模的设定旨在确保医用缝合材料项目能够在投资与回报之间取得平衡，实现长期可持续的发展。医用缝合材料项目的总投资充分考虑到各个方面的需求，包括用地建设、设备购置等多个环节，以确保医用缝合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2459"/>
      <w:r>
        <w:rPr>
          <w:rFonts w:ascii="仿宋" w:eastAsia="仿宋" w:hAnsi="仿宋" w:cs="仿宋" w:hint="eastAsia"/>
          <w:sz w:val="28"/>
          <w:lang w:eastAsia="zh-CN"/>
        </w:rPr>
        <w:t>五、医用缝合材料项目建设背景及必要性分析</w:t>
      </w:r>
      <w:bookmarkEnd w:id="16"/>
    </w:p>
    <w:p>
      <w:pPr>
        <w:pStyle w:val="Heading2"/>
        <w:rPr>
          <w:rFonts w:ascii="仿宋" w:eastAsia="仿宋" w:hAnsi="仿宋" w:cs="仿宋" w:hint="eastAsia"/>
          <w:lang w:eastAsia="zh-CN"/>
        </w:rPr>
      </w:pPr>
      <w:bookmarkStart w:id="17" w:name="_Toc26078"/>
      <w:r>
        <w:rPr>
          <w:rFonts w:ascii="仿宋" w:eastAsia="仿宋" w:hAnsi="仿宋" w:cs="仿宋" w:hint="eastAsia"/>
          <w:lang w:eastAsia="zh-CN"/>
        </w:rPr>
        <w:t>(一)、医用缝合材料项目背景分析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缝合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缝合材料项目在这个潮流中的定位。同时，我们将关注行业内涌现的新兴机遇，以便医用缝合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缝合材料项目提供了强大的发展动力。我们将聚焦于行业内最新的技术发展趋势，包括但不限于人工智能、大数据分析、物联网等领域。通过深度的技术研究，我们将确保医用缝合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缝合材料项目发展的源泉。我们将投入更多的精力对市场需求进行深入剖析，超越表面的需求，深入挖掘潜在的市场痛点和机遇。通过对市场需求的细致了解，医用缝合材料项目将更有针对性地设计解决方案，满足市场的多样化需求，从而更好地促进医用缝合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缝合材料项目战略至关重要。我们将对竞争态势进行更为深入的分析，包括但不限于市场份额、产品特点、客户满意度等多个维度。通过深度的竞争分析，医用缝合材料项目将能够更准确地把握市场脉搏，制定具有竞争力的医用缝合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医用缝合材料项目的发展具有直接的影响。我们将进行更为全面的法规和政策分析，了解行业发展中的潜在法律风险和合规挑战。通过充分了解和遵守相关法规，医用缝合材料项目将确保在法律框架内合法合规运营，为医用缝合材料项目的稳健发展提供有力支持。</w:t>
      </w:r>
    </w:p>
    <w:p>
      <w:pPr>
        <w:pStyle w:val="Heading2"/>
        <w:ind w:firstLine="560" w:firstLineChars="200"/>
        <w:rPr>
          <w:rFonts w:ascii="仿宋" w:eastAsia="仿宋" w:hAnsi="仿宋" w:cs="仿宋" w:hint="eastAsia"/>
          <w:sz w:val="28"/>
          <w:lang w:eastAsia="zh-CN"/>
        </w:rPr>
      </w:pPr>
      <w:bookmarkStart w:id="18" w:name="_Toc1290"/>
      <w:r>
        <w:rPr>
          <w:rFonts w:ascii="仿宋" w:eastAsia="仿宋" w:hAnsi="仿宋" w:cs="仿宋" w:hint="eastAsia"/>
          <w:sz w:val="28"/>
          <w:lang w:eastAsia="zh-CN"/>
        </w:rPr>
        <w:t>(二)、医用缝合材料项目建设必要性分析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建设的迫切性源于对行业发展趋势的深刻洞察。我们正处于一个行业变革的时代，科技创新、数字化转型成为企业发展的关键动力。医用缝合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建设不仅仅是为了跟上潮流，更是为了通过技术创新推动企业的持续发展。通过引入先进的技术和解决方案，医用缝合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缝合材料项目的建设成为必然选择，通过提高产品质量、拓展服务领域，从而在竞争中获得更多的机会。医用缝合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https://d.book118.com/325344320010011124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3A041E"/>
    <w:rsid w:val="453A04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5344320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2024-03-07T02:27:00Z</dcterms:created>
  <dcterms:modified xsi:type="dcterms:W3CDTF">2024-03-07T02:27:50Z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86C558132B574BB79968B8ECBDB1F02E_11</vt:lpwstr>
  </property>
  <property fmtid="{D5CDD505-2E9C-101B-9397-08002B2CF9AE}" pid="3" name="KSOProductBuildVer">
    <vt:lpwstr>2052-12.1.0.16388</vt:lpwstr>
  </property>
</Properties>
</file>