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音像制品项目创业投资方案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5456" w:history="1">
        <w:r>
          <w:rPr>
            <w:rFonts w:ascii="仿宋" w:eastAsia="仿宋" w:hAnsi="仿宋" w:cs="仿宋" w:hint="eastAsia"/>
            <w:lang w:val="en-US"/>
          </w:rPr>
          <w:t>序言</w:t>
        </w:r>
        <w:r>
          <w:tab/>
        </w:r>
        <w:r>
          <w:fldChar w:fldCharType="begin"/>
        </w:r>
        <w:r>
          <w:instrText xml:space="preserve"> PAGEREF _Toc15456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97" w:history="1">
        <w:r>
          <w:rPr>
            <w:rFonts w:ascii="仿宋" w:eastAsia="仿宋" w:hAnsi="仿宋" w:cs="仿宋" w:hint="eastAsia"/>
            <w:lang w:val="en-US"/>
          </w:rPr>
          <w:t>一、音像制品项目建设单位说明</w:t>
        </w:r>
        <w:r>
          <w:tab/>
        </w:r>
        <w:r>
          <w:fldChar w:fldCharType="begin"/>
        </w:r>
        <w:r>
          <w:instrText xml:space="preserve"> PAGEREF _Toc27097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9" w:history="1">
        <w:r>
          <w:rPr>
            <w:rFonts w:ascii="仿宋" w:eastAsia="仿宋" w:hAnsi="仿宋" w:cs="仿宋" w:hint="eastAsia"/>
            <w:lang w:val="en-US"/>
          </w:rPr>
          <w:t>(一)、音像制品项目承办单位基本情况</w:t>
        </w:r>
        <w:r>
          <w:tab/>
        </w:r>
        <w:r>
          <w:fldChar w:fldCharType="begin"/>
        </w:r>
        <w:r>
          <w:instrText xml:space="preserve"> PAGEREF _Toc29669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" w:history="1">
        <w:r>
          <w:rPr>
            <w:rFonts w:ascii="仿宋" w:eastAsia="仿宋" w:hAnsi="仿宋" w:cs="仿宋" w:hint="eastAsia"/>
            <w:lang w:val="en-US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_Toc2893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82" w:history="1">
        <w:r>
          <w:rPr>
            <w:rFonts w:ascii="仿宋" w:eastAsia="仿宋" w:hAnsi="仿宋" w:cs="仿宋" w:hint="eastAsia"/>
            <w:lang w:val="en-US"/>
          </w:rPr>
          <w:t>二、员工培训与绩效提升</w:t>
        </w:r>
        <w:r>
          <w:tab/>
        </w:r>
        <w:r>
          <w:fldChar w:fldCharType="begin"/>
        </w:r>
        <w:r>
          <w:instrText xml:space="preserve"> PAGEREF _Toc7582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9" w:history="1">
        <w:r>
          <w:rPr>
            <w:rFonts w:ascii="仿宋" w:eastAsia="仿宋" w:hAnsi="仿宋" w:cs="仿宋" w:hint="eastAsia"/>
            <w:lang w:val="en-US"/>
          </w:rPr>
          <w:t>(一)、培训需求分析与计划</w:t>
        </w:r>
        <w:r>
          <w:tab/>
        </w:r>
        <w:r>
          <w:fldChar w:fldCharType="begin"/>
        </w:r>
        <w:r>
          <w:instrText xml:space="preserve"> PAGEREF _Toc12669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58" w:history="1">
        <w:r>
          <w:rPr>
            <w:rFonts w:ascii="仿宋" w:eastAsia="仿宋" w:hAnsi="仿宋" w:cs="仿宋" w:hint="eastAsia"/>
            <w:lang w:val="en-US"/>
          </w:rPr>
          <w:t>(二)、绩效评价体系与激励机制</w:t>
        </w:r>
        <w:r>
          <w:tab/>
        </w:r>
        <w:r>
          <w:fldChar w:fldCharType="begin"/>
        </w:r>
        <w:r>
          <w:instrText xml:space="preserve"> PAGEREF _Toc22558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82" w:history="1">
        <w:r>
          <w:rPr>
            <w:rFonts w:ascii="仿宋" w:eastAsia="仿宋" w:hAnsi="仿宋" w:cs="仿宋" w:hint="eastAsia"/>
            <w:lang w:val="en-US"/>
          </w:rPr>
          <w:t>(三)、职业发展规划与晋升通道</w:t>
        </w:r>
        <w:r>
          <w:tab/>
        </w:r>
        <w:r>
          <w:fldChar w:fldCharType="begin"/>
        </w:r>
        <w:r>
          <w:instrText xml:space="preserve"> PAGEREF _Toc13682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" w:history="1">
        <w:r>
          <w:rPr>
            <w:rFonts w:ascii="仿宋" w:eastAsia="仿宋" w:hAnsi="仿宋" w:cs="仿宋" w:hint="eastAsia"/>
            <w:lang w:val="en-US"/>
          </w:rPr>
          <w:t>(四)、员工满意度与团队凝聚力</w:t>
        </w:r>
        <w:r>
          <w:tab/>
        </w:r>
        <w:r>
          <w:fldChar w:fldCharType="begin"/>
        </w:r>
        <w:r>
          <w:instrText xml:space="preserve"> PAGEREF _Toc509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82" w:history="1">
        <w:r>
          <w:rPr>
            <w:rFonts w:ascii="仿宋" w:eastAsia="仿宋" w:hAnsi="仿宋" w:cs="仿宋" w:hint="eastAsia"/>
            <w:lang w:val="en-US"/>
          </w:rPr>
          <w:t>三、发展策略</w:t>
        </w:r>
        <w:r>
          <w:tab/>
        </w:r>
        <w:r>
          <w:fldChar w:fldCharType="begin"/>
        </w:r>
        <w:r>
          <w:instrText xml:space="preserve"> PAGEREF _Toc9782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1" w:history="1">
        <w:r>
          <w:rPr>
            <w:rFonts w:ascii="仿宋" w:eastAsia="仿宋" w:hAnsi="仿宋" w:cs="仿宋" w:hint="eastAsia"/>
            <w:lang w:val="en-US"/>
          </w:rPr>
          <w:t>(一)、公司发展计划</w:t>
        </w:r>
        <w:r>
          <w:tab/>
        </w:r>
        <w:r>
          <w:fldChar w:fldCharType="begin"/>
        </w:r>
        <w:r>
          <w:instrText xml:space="preserve"> PAGEREF _Toc13741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" w:history="1">
        <w:r>
          <w:rPr>
            <w:rFonts w:ascii="仿宋" w:eastAsia="仿宋" w:hAnsi="仿宋" w:cs="仿宋" w:hint="eastAsia"/>
            <w:lang w:val="en-US"/>
          </w:rPr>
          <w:t>(二)、执行保障措施</w:t>
        </w:r>
        <w:r>
          <w:tab/>
        </w:r>
        <w:r>
          <w:fldChar w:fldCharType="begin"/>
        </w:r>
        <w:r>
          <w:instrText xml:space="preserve"> PAGEREF _Toc1495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" w:history="1">
        <w:r>
          <w:rPr>
            <w:rFonts w:ascii="仿宋" w:eastAsia="仿宋" w:hAnsi="仿宋" w:cs="仿宋" w:hint="eastAsia"/>
            <w:lang w:val="en-US"/>
          </w:rPr>
          <w:t>四、音像制品项目土建工程</w:t>
        </w:r>
        <w:r>
          <w:tab/>
        </w:r>
        <w:r>
          <w:fldChar w:fldCharType="begin"/>
        </w:r>
        <w:r>
          <w:instrText xml:space="preserve"> PAGEREF _Toc217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6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_Toc22466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2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_Toc7142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7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_Toc21197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1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_Toc19021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12" w:history="1">
        <w:r>
          <w:rPr>
            <w:rFonts w:ascii="仿宋" w:eastAsia="仿宋" w:hAnsi="仿宋" w:cs="仿宋" w:hint="eastAsia"/>
            <w:lang w:val="en-US"/>
          </w:rPr>
          <w:t>五、SWOT分析说明</w:t>
        </w:r>
        <w:r>
          <w:tab/>
        </w:r>
        <w:r>
          <w:fldChar w:fldCharType="begin"/>
        </w:r>
        <w:r>
          <w:instrText xml:space="preserve"> PAGEREF _Toc23712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33" w:history="1">
        <w:r>
          <w:rPr>
            <w:rFonts w:ascii="仿宋" w:eastAsia="仿宋" w:hAnsi="仿宋" w:cs="仿宋" w:hint="eastAsia"/>
            <w:lang w:val="en-US"/>
          </w:rPr>
          <w:t>(一)、优势分析(S)</w:t>
        </w:r>
        <w:r>
          <w:tab/>
        </w:r>
        <w:r>
          <w:fldChar w:fldCharType="begin"/>
        </w:r>
        <w:r>
          <w:instrText xml:space="preserve"> PAGEREF _Toc4833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val="en-US"/>
          </w:rPr>
          <w:t>(二)、劣势分析(W)</w:t>
        </w:r>
        <w:r>
          <w:tab/>
        </w:r>
        <w:r>
          <w:fldChar w:fldCharType="begin"/>
        </w:r>
        <w:r>
          <w:instrText xml:space="preserve"> PAGEREF _Toc24928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val="en-US"/>
          </w:rPr>
          <w:t>(三)、机会分析(O)</w:t>
        </w:r>
        <w:r>
          <w:tab/>
        </w:r>
        <w:r>
          <w:fldChar w:fldCharType="begin"/>
        </w:r>
        <w:r>
          <w:instrText xml:space="preserve"> PAGEREF _Toc14153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6" w:history="1">
        <w:r>
          <w:rPr>
            <w:rFonts w:ascii="仿宋" w:eastAsia="仿宋" w:hAnsi="仿宋" w:cs="仿宋" w:hint="eastAsia"/>
            <w:lang w:val="en-US"/>
          </w:rPr>
          <w:t>(四)、威胁分析(T)</w:t>
        </w:r>
        <w:r>
          <w:tab/>
        </w:r>
        <w:r>
          <w:fldChar w:fldCharType="begin"/>
        </w:r>
        <w:r>
          <w:instrText xml:space="preserve"> PAGEREF _Toc29136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99" w:history="1">
        <w:r>
          <w:rPr>
            <w:rFonts w:ascii="仿宋" w:eastAsia="仿宋" w:hAnsi="仿宋" w:cs="仿宋" w:hint="eastAsia"/>
            <w:lang w:val="en-US"/>
          </w:rPr>
          <w:t>六、发展规划分析</w:t>
        </w:r>
        <w:r>
          <w:tab/>
        </w:r>
        <w:r>
          <w:fldChar w:fldCharType="begin"/>
        </w:r>
        <w:r>
          <w:instrText xml:space="preserve"> PAGEREF _Toc19499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16" w:history="1">
        <w:r>
          <w:rPr>
            <w:rFonts w:ascii="仿宋" w:eastAsia="仿宋" w:hAnsi="仿宋" w:cs="仿宋" w:hint="eastAsia"/>
            <w:lang w:val="en-US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_Toc9016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val="en-US"/>
          </w:rPr>
          <w:t>(二)、保障措施</w:t>
        </w:r>
        <w:r>
          <w:tab/>
        </w:r>
        <w:r>
          <w:fldChar w:fldCharType="begin"/>
        </w:r>
        <w:r>
          <w:instrText xml:space="preserve"> PAGEREF _Toc8164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394" w:history="1">
        <w:r>
          <w:rPr>
            <w:rFonts w:ascii="仿宋" w:eastAsia="仿宋" w:hAnsi="仿宋" w:cs="仿宋" w:hint="eastAsia"/>
            <w:lang w:val="en-US"/>
          </w:rPr>
          <w:t>七、音像制品项目概论</w:t>
        </w:r>
        <w:r>
          <w:tab/>
        </w:r>
        <w:r>
          <w:fldChar w:fldCharType="begin"/>
        </w:r>
        <w:r>
          <w:instrText xml:space="preserve"> PAGEREF _Toc18394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87" w:history="1">
        <w:r>
          <w:rPr>
            <w:rFonts w:ascii="仿宋" w:eastAsia="仿宋" w:hAnsi="仿宋" w:cs="仿宋" w:hint="eastAsia"/>
            <w:lang w:val="en-US"/>
          </w:rPr>
          <w:t>(一)、音像制品项目概述</w:t>
        </w:r>
        <w:r>
          <w:tab/>
        </w:r>
        <w:r>
          <w:fldChar w:fldCharType="begin"/>
        </w:r>
        <w:r>
          <w:instrText xml:space="preserve"> PAGEREF _Toc19387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" w:history="1">
        <w:r>
          <w:rPr>
            <w:rFonts w:ascii="仿宋" w:eastAsia="仿宋" w:hAnsi="仿宋" w:cs="仿宋" w:hint="eastAsia"/>
            <w:lang w:val="en-US"/>
          </w:rPr>
          <w:t>(二)、音像制品项目总投资及资金构成</w:t>
        </w:r>
        <w:r>
          <w:tab/>
        </w:r>
        <w:r>
          <w:fldChar w:fldCharType="begin"/>
        </w:r>
        <w:r>
          <w:instrText xml:space="preserve"> PAGEREF _Toc3005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35" w:history="1">
        <w:r>
          <w:rPr>
            <w:rFonts w:ascii="仿宋" w:eastAsia="仿宋" w:hAnsi="仿宋" w:cs="仿宋" w:hint="eastAsia"/>
            <w:lang w:val="en-US"/>
          </w:rPr>
          <w:t>(三)、资金筹措方案</w:t>
        </w:r>
        <w:r>
          <w:tab/>
        </w:r>
        <w:r>
          <w:fldChar w:fldCharType="begin"/>
        </w:r>
        <w:r>
          <w:instrText xml:space="preserve"> PAGEREF _Toc27635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5" w:history="1">
        <w:r>
          <w:rPr>
            <w:rFonts w:ascii="仿宋" w:eastAsia="仿宋" w:hAnsi="仿宋" w:cs="仿宋" w:hint="eastAsia"/>
            <w:lang w:val="en-US"/>
          </w:rPr>
          <w:t>(四)、音像制品项目预期经济效益规划目标</w:t>
        </w:r>
        <w:r>
          <w:tab/>
        </w:r>
        <w:r>
          <w:fldChar w:fldCharType="begin"/>
        </w:r>
        <w:r>
          <w:instrText xml:space="preserve"> PAGEREF _Toc8465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4" w:history="1">
        <w:r>
          <w:rPr>
            <w:rFonts w:ascii="仿宋" w:eastAsia="仿宋" w:hAnsi="仿宋" w:cs="仿宋" w:hint="eastAsia"/>
            <w:lang w:val="en-US"/>
          </w:rPr>
          <w:t>(五)、音像制品项目建设进度规划</w:t>
        </w:r>
        <w:r>
          <w:tab/>
        </w:r>
        <w:r>
          <w:fldChar w:fldCharType="begin"/>
        </w:r>
        <w:r>
          <w:instrText xml:space="preserve"> PAGEREF _Toc7464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11" w:history="1">
        <w:r>
          <w:rPr>
            <w:rFonts w:ascii="仿宋" w:eastAsia="仿宋" w:hAnsi="仿宋" w:cs="仿宋" w:hint="eastAsia"/>
            <w:lang w:val="en-US"/>
          </w:rPr>
          <w:t>八、创新与研发策略</w:t>
        </w:r>
        <w:r>
          <w:tab/>
        </w:r>
        <w:r>
          <w:fldChar w:fldCharType="begin"/>
        </w:r>
        <w:r>
          <w:instrText xml:space="preserve"> PAGEREF _Toc16511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70" w:history="1">
        <w:r>
          <w:rPr>
            <w:rFonts w:ascii="仿宋" w:eastAsia="仿宋" w:hAnsi="仿宋" w:cs="仿宋" w:hint="eastAsia"/>
            <w:lang w:val="en-US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_Toc4570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97" w:history="1">
        <w:r>
          <w:rPr>
            <w:rFonts w:ascii="仿宋" w:eastAsia="仿宋" w:hAnsi="仿宋" w:cs="仿宋" w:hint="eastAsia"/>
            <w:lang w:val="en-US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_Toc9497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val="en-US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_Toc26905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2" w:history="1">
        <w:r>
          <w:rPr>
            <w:rFonts w:ascii="仿宋" w:eastAsia="仿宋" w:hAnsi="仿宋" w:cs="仿宋" w:hint="eastAsia"/>
            <w:lang w:val="en-US"/>
          </w:rPr>
          <w:t>九、音像制品项目承办单位基本情况</w:t>
        </w:r>
        <w:r>
          <w:tab/>
        </w:r>
        <w:r>
          <w:fldChar w:fldCharType="begin"/>
        </w:r>
        <w:r>
          <w:instrText xml:space="preserve"> PAGEREF _Toc10452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6" w:history="1">
        <w:r>
          <w:rPr>
            <w:rFonts w:ascii="仿宋" w:eastAsia="仿宋" w:hAnsi="仿宋" w:cs="仿宋" w:hint="eastAsia"/>
            <w:lang w:val="en-US"/>
          </w:rPr>
          <w:t>(一)、公司名称</w:t>
        </w:r>
        <w:r>
          <w:tab/>
        </w:r>
        <w:r>
          <w:fldChar w:fldCharType="begin"/>
        </w:r>
        <w:r>
          <w:instrText xml:space="preserve"> PAGEREF _Toc30626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5" w:history="1">
        <w:r>
          <w:rPr>
            <w:rFonts w:ascii="仿宋" w:eastAsia="仿宋" w:hAnsi="仿宋" w:cs="仿宋" w:hint="eastAsia"/>
            <w:lang w:val="en-US"/>
          </w:rPr>
          <w:t>(二)、公司简介</w:t>
        </w:r>
        <w:r>
          <w:tab/>
        </w:r>
        <w:r>
          <w:fldChar w:fldCharType="begin"/>
        </w:r>
        <w:r>
          <w:instrText xml:space="preserve"> PAGEREF _Toc3495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8" w:history="1">
        <w:r>
          <w:rPr>
            <w:rFonts w:ascii="仿宋" w:eastAsia="仿宋" w:hAnsi="仿宋" w:cs="仿宋" w:hint="eastAsia"/>
            <w:lang w:val="en-US"/>
          </w:rPr>
          <w:t>(三)、公司经济效益分析</w:t>
        </w:r>
        <w:r>
          <w:tab/>
        </w:r>
        <w:r>
          <w:fldChar w:fldCharType="begin"/>
        </w:r>
        <w:r>
          <w:instrText xml:space="preserve"> PAGEREF _Toc32508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387" w:history="1">
        <w:r>
          <w:rPr>
            <w:rFonts w:ascii="仿宋" w:eastAsia="仿宋" w:hAnsi="仿宋" w:cs="仿宋" w:hint="eastAsia"/>
            <w:lang w:val="en-US"/>
          </w:rPr>
          <w:t>十、市场营销策略</w:t>
        </w:r>
        <w:r>
          <w:tab/>
        </w:r>
        <w:r>
          <w:fldChar w:fldCharType="begin"/>
        </w:r>
        <w:r>
          <w:instrText xml:space="preserve"> PAGEREF _Toc8387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2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_Toc27212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2" w:history="1">
        <w:r>
          <w:rPr>
            <w:rFonts w:ascii="仿宋" w:eastAsia="仿宋" w:hAnsi="仿宋" w:cs="仿宋" w:hint="eastAsia"/>
            <w:lang w:val="en-US"/>
          </w:rPr>
          <w:t>(二)、市场定位</w:t>
        </w:r>
        <w:r>
          <w:tab/>
        </w:r>
        <w:r>
          <w:fldChar w:fldCharType="begin"/>
        </w:r>
        <w:r>
          <w:instrText xml:space="preserve"> PAGEREF _Toc4232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9" w:history="1">
        <w:r>
          <w:rPr>
            <w:rFonts w:ascii="仿宋" w:eastAsia="仿宋" w:hAnsi="仿宋" w:cs="仿宋" w:hint="eastAsia"/>
            <w:lang w:val="en-US"/>
          </w:rPr>
          <w:t>(三)、产品定价策略</w:t>
        </w:r>
        <w:r>
          <w:tab/>
        </w:r>
        <w:r>
          <w:fldChar w:fldCharType="begin"/>
        </w:r>
        <w:r>
          <w:instrText xml:space="preserve"> PAGEREF _Toc9979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val="en-US"/>
          </w:rPr>
          <w:t>(四)、渠道与分销策略</w:t>
        </w:r>
        <w:r>
          <w:tab/>
        </w:r>
        <w:r>
          <w:fldChar w:fldCharType="begin"/>
        </w:r>
        <w:r>
          <w:instrText xml:space="preserve"> PAGEREF _Toc21280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val="en-US"/>
          </w:rPr>
          <w:t>(五)、促销与广告策略</w:t>
        </w:r>
        <w:r>
          <w:tab/>
        </w:r>
        <w:r>
          <w:fldChar w:fldCharType="begin"/>
        </w:r>
        <w:r>
          <w:instrText xml:space="preserve"> PAGEREF _Toc8037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1" w:history="1">
        <w:r>
          <w:rPr>
            <w:rFonts w:ascii="仿宋" w:eastAsia="仿宋" w:hAnsi="仿宋" w:cs="仿宋" w:hint="eastAsia"/>
            <w:lang w:val="en-US"/>
          </w:rPr>
          <w:t>(六)、售后服务策略</w:t>
        </w:r>
        <w:r>
          <w:tab/>
        </w:r>
        <w:r>
          <w:fldChar w:fldCharType="begin"/>
        </w:r>
        <w:r>
          <w:instrText xml:space="preserve"> PAGEREF _Toc10981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val="en-US"/>
          </w:rPr>
          <w:t>十一、行业壁垒</w:t>
        </w:r>
        <w:r>
          <w:tab/>
        </w:r>
        <w:r>
          <w:fldChar w:fldCharType="begin"/>
        </w:r>
        <w:r>
          <w:instrText xml:space="preserve"> PAGEREF _Toc20523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05" w:history="1">
        <w:r>
          <w:rPr>
            <w:rFonts w:ascii="仿宋" w:eastAsia="仿宋" w:hAnsi="仿宋" w:cs="仿宋" w:hint="eastAsia"/>
            <w:lang w:val="en-US"/>
          </w:rPr>
          <w:t>(一)、供应链整合壁垒</w:t>
        </w:r>
        <w:r>
          <w:tab/>
        </w:r>
        <w:r>
          <w:fldChar w:fldCharType="begin"/>
        </w:r>
        <w:r>
          <w:instrText xml:space="preserve"> PAGEREF _Toc32505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15" w:history="1">
        <w:r>
          <w:rPr>
            <w:rFonts w:ascii="仿宋" w:eastAsia="仿宋" w:hAnsi="仿宋" w:cs="仿宋" w:hint="eastAsia"/>
            <w:lang w:val="en-US"/>
          </w:rPr>
          <w:t>(二)、网络效应壁垒</w:t>
        </w:r>
        <w:r>
          <w:tab/>
        </w:r>
        <w:r>
          <w:fldChar w:fldCharType="begin"/>
        </w:r>
        <w:r>
          <w:instrText xml:space="preserve"> PAGEREF _Toc29915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41" w:history="1">
        <w:r>
          <w:rPr>
            <w:rFonts w:ascii="仿宋" w:eastAsia="仿宋" w:hAnsi="仿宋" w:cs="仿宋" w:hint="eastAsia"/>
            <w:lang w:val="en-US"/>
          </w:rPr>
          <w:t>(三)、法规合规壁垒</w:t>
        </w:r>
        <w:r>
          <w:tab/>
        </w:r>
        <w:r>
          <w:fldChar w:fldCharType="begin"/>
        </w:r>
        <w:r>
          <w:instrText xml:space="preserve"> PAGEREF _Toc12741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3" w:history="1">
        <w:r>
          <w:rPr>
            <w:rFonts w:ascii="仿宋" w:eastAsia="仿宋" w:hAnsi="仿宋" w:cs="仿宋" w:hint="eastAsia"/>
            <w:lang w:val="en-US"/>
          </w:rPr>
          <w:t>(四)、专业人才壁垒</w:t>
        </w:r>
        <w:r>
          <w:tab/>
        </w:r>
        <w:r>
          <w:fldChar w:fldCharType="begin"/>
        </w:r>
        <w:r>
          <w:instrText xml:space="preserve"> PAGEREF _Toc28423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13" w:history="1">
        <w:r>
          <w:rPr>
            <w:rFonts w:ascii="仿宋" w:eastAsia="仿宋" w:hAnsi="仿宋" w:cs="仿宋" w:hint="eastAsia"/>
            <w:lang w:val="en-US"/>
          </w:rPr>
          <w:t>(五)、品牌忠诚度壁垒</w:t>
        </w:r>
        <w:r>
          <w:tab/>
        </w:r>
        <w:r>
          <w:fldChar w:fldCharType="begin"/>
        </w:r>
        <w:r>
          <w:instrText xml:space="preserve"> PAGEREF _Toc11313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59" w:history="1">
        <w:r>
          <w:rPr>
            <w:rFonts w:ascii="仿宋" w:eastAsia="仿宋" w:hAnsi="仿宋" w:cs="仿宋" w:hint="eastAsia"/>
            <w:lang w:val="en-US"/>
          </w:rPr>
          <w:t>十二、人员培训与发展</w:t>
        </w:r>
        <w:r>
          <w:tab/>
        </w:r>
        <w:r>
          <w:fldChar w:fldCharType="begin"/>
        </w:r>
        <w:r>
          <w:instrText xml:space="preserve"> PAGEREF _Toc25359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9411" w:history="1">
        <w:r>
          <w:rPr>
            <w:rFonts w:ascii="仿宋" w:eastAsia="仿宋" w:hAnsi="仿宋" w:cs="仿宋" w:hint="eastAsia"/>
            <w:lang w:val="en-US"/>
          </w:rPr>
          <w:t>(一)、培训需求分析</w:t>
        </w:r>
        <w:r>
          <w:tab/>
        </w:r>
        <w:r>
          <w:fldChar w:fldCharType="begin"/>
        </w:r>
        <w:r>
          <w:instrText xml:space="preserve"> PAGEREF _Toc19411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2" w:history="1">
        <w:r>
          <w:rPr>
            <w:rFonts w:ascii="仿宋" w:eastAsia="仿宋" w:hAnsi="仿宋" w:cs="仿宋" w:hint="eastAsia"/>
            <w:lang w:val="en-US"/>
          </w:rPr>
          <w:t>(二)、培训计划制定</w:t>
        </w:r>
        <w:r>
          <w:tab/>
        </w:r>
        <w:r>
          <w:fldChar w:fldCharType="begin"/>
        </w:r>
        <w:r>
          <w:instrText xml:space="preserve"> PAGEREF _Toc8222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71" w:history="1">
        <w:r>
          <w:rPr>
            <w:rFonts w:ascii="仿宋" w:eastAsia="仿宋" w:hAnsi="仿宋" w:cs="仿宋" w:hint="eastAsia"/>
            <w:lang w:val="en-US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_Toc4971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3" w:history="1">
        <w:r>
          <w:rPr>
            <w:rFonts w:ascii="仿宋" w:eastAsia="仿宋" w:hAnsi="仿宋" w:cs="仿宋" w:hint="eastAsia"/>
            <w:lang w:val="en-US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_Toc21803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val="en-US"/>
          </w:rPr>
          <w:t>十三、建筑工程可行性分析</w:t>
        </w:r>
        <w:r>
          <w:tab/>
        </w:r>
        <w:r>
          <w:fldChar w:fldCharType="begin"/>
        </w:r>
        <w:r>
          <w:instrText xml:space="preserve"> PAGEREF _Toc14434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52" w:history="1">
        <w:r>
          <w:rPr>
            <w:rFonts w:ascii="仿宋" w:eastAsia="仿宋" w:hAnsi="仿宋" w:cs="仿宋" w:hint="eastAsia"/>
            <w:lang w:val="en-US"/>
          </w:rPr>
          <w:t>(一)、音像制品项目工程设计总体要求</w:t>
        </w:r>
        <w:r>
          <w:tab/>
        </w:r>
        <w:r>
          <w:fldChar w:fldCharType="begin"/>
        </w:r>
        <w:r>
          <w:instrText xml:space="preserve"> PAGEREF _Toc25352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7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_Toc15657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8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_Toc23478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val="en-US"/>
          </w:rPr>
          <w:t>十四、渠道扁平化</w:t>
        </w:r>
        <w:r>
          <w:tab/>
        </w:r>
        <w:r>
          <w:fldChar w:fldCharType="begin"/>
        </w:r>
        <w:r>
          <w:instrText xml:space="preserve"> PAGEREF _Toc1966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_Toc414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21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_Toc7221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06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_Toc28006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40" w:history="1">
        <w:r>
          <w:rPr>
            <w:rFonts w:ascii="仿宋" w:eastAsia="仿宋" w:hAnsi="仿宋" w:cs="仿宋" w:hint="eastAsia"/>
            <w:lang w:val="en-US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_Toc10340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1" w:history="1">
        <w:r>
          <w:rPr>
            <w:rFonts w:ascii="仿宋" w:eastAsia="仿宋" w:hAnsi="仿宋" w:cs="仿宋" w:hint="eastAsia"/>
            <w:lang w:val="en-US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_Toc30571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9" w:history="1">
        <w:r>
          <w:rPr>
            <w:rFonts w:ascii="仿宋" w:eastAsia="仿宋" w:hAnsi="仿宋" w:cs="仿宋" w:hint="eastAsia"/>
            <w:lang w:val="en-US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_Toc10049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val="en-US"/>
          </w:rPr>
          <w:t>十六、法律合规与安全管理</w:t>
        </w:r>
        <w:r>
          <w:tab/>
        </w:r>
        <w:r>
          <w:fldChar w:fldCharType="begin"/>
        </w:r>
        <w:r>
          <w:instrText xml:space="preserve"> PAGEREF _Toc10805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61" w:history="1">
        <w:r>
          <w:rPr>
            <w:rFonts w:ascii="仿宋" w:eastAsia="仿宋" w:hAnsi="仿宋" w:cs="仿宋" w:hint="eastAsia"/>
            <w:lang w:val="en-US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_Toc28261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97" w:history="1">
        <w:r>
          <w:rPr>
            <w:rFonts w:ascii="仿宋" w:eastAsia="仿宋" w:hAnsi="仿宋" w:cs="仿宋" w:hint="eastAsia"/>
            <w:lang w:val="en-US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_Toc27997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70" w:history="1">
        <w:r>
          <w:rPr>
            <w:rFonts w:ascii="仿宋" w:eastAsia="仿宋" w:hAnsi="仿宋" w:cs="仿宋" w:hint="eastAsia"/>
            <w:lang w:val="en-US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_Toc13770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86" w:history="1">
        <w:r>
          <w:rPr>
            <w:rFonts w:ascii="仿宋" w:eastAsia="仿宋" w:hAnsi="仿宋" w:cs="仿宋" w:hint="eastAsia"/>
            <w:lang w:val="en-US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_Toc21686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7" w:history="1">
        <w:r>
          <w:rPr>
            <w:rFonts w:ascii="仿宋" w:eastAsia="仿宋" w:hAnsi="仿宋" w:cs="仿宋" w:hint="eastAsia"/>
            <w:lang w:val="en-US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_Toc30407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6" w:history="1">
        <w:r>
          <w:rPr>
            <w:rFonts w:ascii="仿宋" w:eastAsia="仿宋" w:hAnsi="仿宋" w:cs="仿宋" w:hint="eastAsia"/>
            <w:lang w:val="en-US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_Toc7616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2" w:history="1">
        <w:r>
          <w:rPr>
            <w:rFonts w:ascii="仿宋" w:eastAsia="仿宋" w:hAnsi="仿宋" w:cs="仿宋" w:hint="eastAsia"/>
            <w:lang w:val="en-US"/>
          </w:rPr>
          <w:t>十七、信息化建设</w:t>
        </w:r>
        <w:r>
          <w:tab/>
        </w:r>
        <w:r>
          <w:fldChar w:fldCharType="begin"/>
        </w:r>
        <w:r>
          <w:instrText xml:space="preserve"> PAGEREF _Toc9282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2" w:history="1">
        <w:r>
          <w:rPr>
            <w:rFonts w:ascii="仿宋" w:eastAsia="仿宋" w:hAnsi="仿宋" w:cs="仿宋" w:hint="eastAsia"/>
            <w:lang w:val="en-US"/>
          </w:rPr>
          <w:t>(一)、信息系统规划</w:t>
        </w:r>
        <w:r>
          <w:tab/>
        </w:r>
        <w:r>
          <w:fldChar w:fldCharType="begin"/>
        </w:r>
        <w:r>
          <w:instrText xml:space="preserve"> PAGEREF _Toc30122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7" w:history="1">
        <w:r>
          <w:rPr>
            <w:rFonts w:ascii="仿宋" w:eastAsia="仿宋" w:hAnsi="仿宋" w:cs="仿宋" w:hint="eastAsia"/>
            <w:lang w:val="en-US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_Toc3357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1" w:history="1">
        <w:r>
          <w:rPr>
            <w:rFonts w:ascii="仿宋" w:eastAsia="仿宋" w:hAnsi="仿宋" w:cs="仿宋" w:hint="eastAsia"/>
            <w:lang w:val="en-US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_Toc13421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7" w:history="1">
        <w:r>
          <w:rPr>
            <w:rFonts w:ascii="仿宋" w:eastAsia="仿宋" w:hAnsi="仿宋" w:cs="仿宋" w:hint="eastAsia"/>
            <w:lang w:val="en-US"/>
          </w:rPr>
          <w:t>十八、原辅材料供应及成品管理</w:t>
        </w:r>
        <w:r>
          <w:tab/>
        </w:r>
        <w:r>
          <w:fldChar w:fldCharType="begin"/>
        </w:r>
        <w:r>
          <w:instrText xml:space="preserve"> PAGEREF _Toc877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15" w:history="1">
        <w:r>
          <w:rPr>
            <w:rFonts w:ascii="仿宋" w:eastAsia="仿宋" w:hAnsi="仿宋" w:cs="仿宋" w:hint="eastAsia"/>
            <w:lang w:val="en-US"/>
          </w:rPr>
          <w:t>(一)、音像制品项目建设期原辅材料供应情况</w:t>
        </w:r>
        <w:r>
          <w:tab/>
        </w:r>
        <w:r>
          <w:fldChar w:fldCharType="begin"/>
        </w:r>
        <w:r>
          <w:instrText xml:space="preserve"> PAGEREF _Toc24015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30201" w:history="1">
        <w:r>
          <w:rPr>
            <w:rFonts w:ascii="仿宋" w:eastAsia="仿宋" w:hAnsi="仿宋" w:cs="仿宋" w:hint="eastAsia"/>
            <w:lang w:val="en-US"/>
          </w:rPr>
          <w:t>(二)、音像制品项目运营期原辅材料供应及质量管理</w:t>
        </w:r>
        <w:r>
          <w:tab/>
        </w:r>
        <w:r>
          <w:fldChar w:fldCharType="begin"/>
        </w:r>
        <w:r>
          <w:instrText xml:space="preserve"> PAGEREF _Toc30201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5" w:history="1">
        <w:r>
          <w:rPr>
            <w:rFonts w:ascii="仿宋" w:eastAsia="仿宋" w:hAnsi="仿宋" w:cs="仿宋" w:hint="eastAsia"/>
            <w:lang w:val="en-US"/>
          </w:rPr>
          <w:t>十九、音像制品项目沟通与协作</w:t>
        </w:r>
        <w:r>
          <w:tab/>
        </w:r>
        <w:r>
          <w:fldChar w:fldCharType="begin"/>
        </w:r>
        <w:r>
          <w:instrText xml:space="preserve"> PAGEREF _Toc32575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4" w:history="1">
        <w:r>
          <w:rPr>
            <w:rFonts w:ascii="仿宋" w:eastAsia="仿宋" w:hAnsi="仿宋" w:cs="仿宋" w:hint="eastAsia"/>
            <w:lang w:val="en-US"/>
          </w:rPr>
          <w:t>(一)、沟通计划与渠道</w:t>
        </w:r>
        <w:r>
          <w:tab/>
        </w:r>
        <w:r>
          <w:fldChar w:fldCharType="begin"/>
        </w:r>
        <w:r>
          <w:instrText xml:space="preserve"> PAGEREF _Toc22284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24" w:history="1">
        <w:r>
          <w:rPr>
            <w:rFonts w:ascii="仿宋" w:eastAsia="仿宋" w:hAnsi="仿宋" w:cs="仿宋" w:hint="eastAsia"/>
            <w:lang w:val="en-US"/>
          </w:rPr>
          <w:t>(二)、内部协作机制</w:t>
        </w:r>
        <w:r>
          <w:tab/>
        </w:r>
        <w:r>
          <w:fldChar w:fldCharType="begin"/>
        </w:r>
        <w:r>
          <w:instrText xml:space="preserve"> PAGEREF _Toc31224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1" w:history="1">
        <w:r>
          <w:rPr>
            <w:rFonts w:ascii="仿宋" w:eastAsia="仿宋" w:hAnsi="仿宋" w:cs="仿宋" w:hint="eastAsia"/>
            <w:lang w:val="en-US"/>
          </w:rPr>
          <w:t>(三)、外部合作伙伴沟通</w:t>
        </w:r>
        <w:r>
          <w:tab/>
        </w:r>
        <w:r>
          <w:fldChar w:fldCharType="begin"/>
        </w:r>
        <w:r>
          <w:instrText xml:space="preserve"> PAGEREF _Toc17071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1" w:history="1">
        <w:r>
          <w:rPr>
            <w:rFonts w:ascii="仿宋" w:eastAsia="仿宋" w:hAnsi="仿宋" w:cs="仿宋" w:hint="eastAsia"/>
            <w:lang w:val="en-US"/>
          </w:rPr>
          <w:t>(四)、风险沟通与管理</w:t>
        </w:r>
        <w:r>
          <w:tab/>
        </w:r>
        <w:r>
          <w:fldChar w:fldCharType="begin"/>
        </w:r>
        <w:r>
          <w:instrText xml:space="preserve"> PAGEREF _Toc711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69" w:history="1">
        <w:r>
          <w:rPr>
            <w:rFonts w:ascii="仿宋" w:eastAsia="仿宋" w:hAnsi="仿宋" w:cs="仿宋" w:hint="eastAsia"/>
            <w:lang w:val="en-US"/>
          </w:rPr>
          <w:t>二十、战略的定性评价决策方法</w:t>
        </w:r>
        <w:r>
          <w:tab/>
        </w:r>
        <w:r>
          <w:fldChar w:fldCharType="begin"/>
        </w:r>
        <w:r>
          <w:instrText xml:space="preserve"> PAGEREF _Toc10169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8" w:history="1">
        <w:r>
          <w:rPr>
            <w:rFonts w:ascii="仿宋" w:eastAsia="仿宋" w:hAnsi="仿宋" w:cs="仿宋" w:hint="eastAsia"/>
            <w:lang w:val="en-US"/>
          </w:rPr>
          <w:t>(一)、战略的定性评价决策方法</w:t>
        </w:r>
        <w:r>
          <w:tab/>
        </w:r>
        <w:r>
          <w:fldChar w:fldCharType="begin"/>
        </w:r>
        <w:r>
          <w:instrText xml:space="preserve"> PAGEREF _Toc11618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9" w:history="1">
        <w:r>
          <w:rPr>
            <w:rFonts w:ascii="仿宋" w:eastAsia="仿宋" w:hAnsi="仿宋" w:cs="仿宋" w:hint="eastAsia"/>
            <w:lang w:val="en-US"/>
          </w:rPr>
          <w:t>二十一、战略合作伙伴与投资者关系</w:t>
        </w:r>
        <w:r>
          <w:tab/>
        </w:r>
        <w:r>
          <w:fldChar w:fldCharType="begin"/>
        </w:r>
        <w:r>
          <w:instrText xml:space="preserve"> PAGEREF _Toc4699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41" w:history="1">
        <w:r>
          <w:rPr>
            <w:rFonts w:ascii="仿宋" w:eastAsia="仿宋" w:hAnsi="仿宋" w:cs="仿宋" w:hint="eastAsia"/>
            <w:lang w:val="en-US"/>
          </w:rPr>
          <w:t>(一)、投资者关系管理</w:t>
        </w:r>
        <w:r>
          <w:tab/>
        </w:r>
        <w:r>
          <w:fldChar w:fldCharType="begin"/>
        </w:r>
        <w:r>
          <w:instrText xml:space="preserve"> PAGEREF _Toc18241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val="en-US"/>
          </w:rPr>
          <w:t>(二)、战略合作伙伴关系管理</w:t>
        </w:r>
        <w:r>
          <w:tab/>
        </w:r>
        <w:r>
          <w:fldChar w:fldCharType="begin"/>
        </w:r>
        <w:r>
          <w:instrText xml:space="preserve"> PAGEREF _Toc27666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98" w:history="1">
        <w:r>
          <w:rPr>
            <w:rFonts w:ascii="仿宋" w:eastAsia="仿宋" w:hAnsi="仿宋" w:cs="仿宋" w:hint="eastAsia"/>
            <w:lang w:val="en-US"/>
          </w:rPr>
          <w:t>(三)、投资者关系沟通</w:t>
        </w:r>
        <w:r>
          <w:tab/>
        </w:r>
        <w:r>
          <w:fldChar w:fldCharType="begin"/>
        </w:r>
        <w:r>
          <w:instrText xml:space="preserve"> PAGEREF _Toc9798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37" w:history="1">
        <w:r>
          <w:rPr>
            <w:rFonts w:ascii="仿宋" w:eastAsia="仿宋" w:hAnsi="仿宋" w:cs="仿宋" w:hint="eastAsia"/>
            <w:lang w:val="en-US"/>
          </w:rPr>
          <w:t>(四)、投资者服务计划</w:t>
        </w:r>
        <w:r>
          <w:tab/>
        </w:r>
        <w:r>
          <w:fldChar w:fldCharType="begin"/>
        </w:r>
        <w:r>
          <w:instrText xml:space="preserve"> PAGEREF _Toc25637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26" w:history="1">
        <w:r>
          <w:rPr>
            <w:rFonts w:ascii="仿宋" w:eastAsia="仿宋" w:hAnsi="仿宋" w:cs="仿宋" w:hint="eastAsia"/>
            <w:lang w:val="en-US"/>
          </w:rPr>
          <w:t>二十二品质管理与持续改进方案</w:t>
        </w:r>
        <w:r>
          <w:tab/>
        </w:r>
        <w:r>
          <w:fldChar w:fldCharType="begin"/>
        </w:r>
        <w:r>
          <w:instrText xml:space="preserve"> PAGEREF _Toc29126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53" w:history="1">
        <w:r>
          <w:rPr>
            <w:rFonts w:ascii="仿宋" w:eastAsia="仿宋" w:hAnsi="仿宋" w:cs="仿宋" w:hint="eastAsia"/>
            <w:lang w:val="en-US"/>
          </w:rPr>
          <w:t>(一)、品质管理体系建设</w:t>
        </w:r>
        <w:r>
          <w:tab/>
        </w:r>
        <w:r>
          <w:fldChar w:fldCharType="begin"/>
        </w:r>
        <w:r>
          <w:instrText xml:space="preserve"> PAGEREF _Toc3353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47" w:history="1">
        <w:r>
          <w:rPr>
            <w:rFonts w:ascii="仿宋" w:eastAsia="仿宋" w:hAnsi="仿宋" w:cs="仿宋" w:hint="eastAsia"/>
            <w:lang w:val="en-US"/>
          </w:rPr>
          <w:t>(二)、生产过程监控与优化</w:t>
        </w:r>
        <w:r>
          <w:tab/>
        </w:r>
        <w:r>
          <w:fldChar w:fldCharType="begin"/>
        </w:r>
        <w:r>
          <w:instrText xml:space="preserve"> PAGEREF _Toc24747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59" w:history="1">
        <w:r>
          <w:rPr>
            <w:rFonts w:ascii="仿宋" w:eastAsia="仿宋" w:hAnsi="仿宋" w:cs="仿宋" w:hint="eastAsia"/>
            <w:lang w:val="en-US"/>
          </w:rPr>
          <w:t>(三)、品质问题快速响应机制</w:t>
        </w:r>
        <w:r>
          <w:tab/>
        </w:r>
        <w:r>
          <w:fldChar w:fldCharType="begin"/>
        </w:r>
        <w:r>
          <w:instrText xml:space="preserve"> PAGEREF _Toc24259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5" w:history="1">
        <w:r>
          <w:rPr>
            <w:rFonts w:ascii="仿宋" w:eastAsia="仿宋" w:hAnsi="仿宋" w:cs="仿宋" w:hint="eastAsia"/>
            <w:lang w:val="en-US"/>
          </w:rPr>
          <w:t>(四)、持续改进文化培养</w:t>
        </w:r>
        <w:r>
          <w:tab/>
        </w:r>
        <w:r>
          <w:fldChar w:fldCharType="begin"/>
        </w:r>
        <w:r>
          <w:instrText xml:space="preserve"> PAGEREF _Toc32195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" w:history="1">
        <w:r>
          <w:rPr>
            <w:rFonts w:ascii="仿宋" w:eastAsia="仿宋" w:hAnsi="仿宋" w:cs="仿宋" w:hint="eastAsia"/>
            <w:lang w:val="en-US"/>
          </w:rPr>
          <w:t>(五)、客户反馈整合与品质提升</w:t>
        </w:r>
        <w:r>
          <w:tab/>
        </w:r>
        <w:r>
          <w:fldChar w:fldCharType="begin"/>
        </w:r>
        <w:r>
          <w:instrText xml:space="preserve"> PAGEREF _Toc2523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26" w:history="1">
        <w:r>
          <w:rPr>
            <w:rFonts w:ascii="仿宋" w:eastAsia="仿宋" w:hAnsi="仿宋" w:cs="仿宋" w:hint="eastAsia"/>
            <w:lang w:val="en-US"/>
          </w:rPr>
          <w:t>二十三、音像制品项目工程方案</w:t>
        </w:r>
        <w:r>
          <w:tab/>
        </w:r>
        <w:r>
          <w:fldChar w:fldCharType="begin"/>
        </w:r>
        <w:r>
          <w:instrText xml:space="preserve"> PAGEREF _Toc19326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8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_Toc12608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21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_Toc10921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36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_Toc32336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80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_Toc17380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https://d.book118.com/326001200213010103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音像制品项目创业投资方案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音像制品项目创业投资方案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音像制品项目创业投资方案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音像制品项目创业投资方案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音像制品项目创业投资方案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491693A"/>
    <w:rsid w:val="0491693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26001200213010103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2024-03-20T12:31:00Z</dcterms:created>
  <dcterms:modified xsi:type="dcterms:W3CDTF">2024-03-20T12:32:13Z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