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88" w:history="1">
        <w:r>
          <w:rPr>
            <w:rFonts w:ascii="仿宋" w:eastAsia="仿宋" w:hAnsi="仿宋" w:cs="仿宋" w:hint="eastAsia"/>
            <w:lang w:eastAsia="zh-CN"/>
          </w:rPr>
          <w:t>前言</w:t>
        </w:r>
        <w:r>
          <w:tab/>
        </w:r>
        <w:r>
          <w:fldChar w:fldCharType="begin"/>
        </w:r>
        <w:r>
          <w:instrText xml:space="preserve"> PAGEREF _Toc17588 \h </w:instrText>
        </w:r>
        <w:r>
          <w:fldChar w:fldCharType="separate"/>
        </w:r>
        <w:r>
          <w:t>3</w:t>
        </w:r>
        <w:r>
          <w:fldChar w:fldCharType="end"/>
        </w:r>
      </w:hyperlink>
    </w:p>
    <w:p>
      <w:pPr>
        <w:pStyle w:val="TOC1"/>
        <w:tabs>
          <w:tab w:val="right" w:leader="dot" w:pos="8306"/>
        </w:tabs>
      </w:pPr>
      <w:hyperlink w:anchor="_Toc18776" w:history="1">
        <w:r>
          <w:rPr>
            <w:rFonts w:ascii="仿宋" w:eastAsia="仿宋" w:hAnsi="仿宋" w:cs="仿宋" w:hint="eastAsia"/>
            <w:lang w:eastAsia="zh-CN"/>
          </w:rPr>
          <w:t>一、通用塑料项目选址可行性分析</w:t>
        </w:r>
        <w:r>
          <w:tab/>
        </w:r>
        <w:r>
          <w:fldChar w:fldCharType="begin"/>
        </w:r>
        <w:r>
          <w:instrText xml:space="preserve"> PAGEREF _Toc18776 \h </w:instrText>
        </w:r>
        <w:r>
          <w:fldChar w:fldCharType="separate"/>
        </w:r>
        <w:r>
          <w:t>3</w:t>
        </w:r>
        <w:r>
          <w:fldChar w:fldCharType="end"/>
        </w:r>
      </w:hyperlink>
    </w:p>
    <w:p>
      <w:pPr>
        <w:pStyle w:val="TOC2"/>
        <w:tabs>
          <w:tab w:val="right" w:leader="dot" w:pos="8306"/>
        </w:tabs>
      </w:pPr>
      <w:hyperlink w:anchor="_Toc7464" w:history="1">
        <w:r>
          <w:rPr>
            <w:rFonts w:ascii="仿宋" w:eastAsia="仿宋" w:hAnsi="仿宋" w:cs="仿宋" w:hint="eastAsia"/>
            <w:lang w:eastAsia="zh-CN"/>
          </w:rPr>
          <w:t>(一)、通用塑料项目选址</w:t>
        </w:r>
        <w:r>
          <w:tab/>
        </w:r>
        <w:r>
          <w:fldChar w:fldCharType="begin"/>
        </w:r>
        <w:r>
          <w:instrText xml:space="preserve"> PAGEREF _Toc7464 \h </w:instrText>
        </w:r>
        <w:r>
          <w:fldChar w:fldCharType="separate"/>
        </w:r>
        <w:r>
          <w:t>3</w:t>
        </w:r>
        <w:r>
          <w:fldChar w:fldCharType="end"/>
        </w:r>
      </w:hyperlink>
    </w:p>
    <w:p>
      <w:pPr>
        <w:pStyle w:val="TOC2"/>
        <w:tabs>
          <w:tab w:val="right" w:leader="dot" w:pos="8306"/>
        </w:tabs>
      </w:pPr>
      <w:hyperlink w:anchor="_Toc25777" w:history="1">
        <w:r>
          <w:rPr>
            <w:rFonts w:ascii="仿宋" w:eastAsia="仿宋" w:hAnsi="仿宋" w:cs="仿宋" w:hint="eastAsia"/>
            <w:lang w:eastAsia="zh-CN"/>
          </w:rPr>
          <w:t>(二)、用地控制指标</w:t>
        </w:r>
        <w:r>
          <w:tab/>
        </w:r>
        <w:r>
          <w:fldChar w:fldCharType="begin"/>
        </w:r>
        <w:r>
          <w:instrText xml:space="preserve"> PAGEREF _Toc25777 \h </w:instrText>
        </w:r>
        <w:r>
          <w:fldChar w:fldCharType="separate"/>
        </w:r>
        <w:r>
          <w:t>3</w:t>
        </w:r>
        <w:r>
          <w:fldChar w:fldCharType="end"/>
        </w:r>
      </w:hyperlink>
    </w:p>
    <w:p>
      <w:pPr>
        <w:pStyle w:val="TOC2"/>
        <w:tabs>
          <w:tab w:val="right" w:leader="dot" w:pos="8306"/>
        </w:tabs>
      </w:pPr>
      <w:hyperlink w:anchor="_Toc19606" w:history="1">
        <w:r>
          <w:rPr>
            <w:rFonts w:ascii="仿宋" w:eastAsia="仿宋" w:hAnsi="仿宋" w:cs="仿宋" w:hint="eastAsia"/>
            <w:lang w:eastAsia="zh-CN"/>
          </w:rPr>
          <w:t>(三)、节约用地措施</w:t>
        </w:r>
        <w:r>
          <w:tab/>
        </w:r>
        <w:r>
          <w:fldChar w:fldCharType="begin"/>
        </w:r>
        <w:r>
          <w:instrText xml:space="preserve"> PAGEREF _Toc19606 \h </w:instrText>
        </w:r>
        <w:r>
          <w:fldChar w:fldCharType="separate"/>
        </w:r>
        <w:r>
          <w:t>5</w:t>
        </w:r>
        <w:r>
          <w:fldChar w:fldCharType="end"/>
        </w:r>
      </w:hyperlink>
    </w:p>
    <w:p>
      <w:pPr>
        <w:pStyle w:val="TOC2"/>
        <w:tabs>
          <w:tab w:val="right" w:leader="dot" w:pos="8306"/>
        </w:tabs>
      </w:pPr>
      <w:hyperlink w:anchor="_Toc793" w:history="1">
        <w:r>
          <w:rPr>
            <w:rFonts w:ascii="仿宋" w:eastAsia="仿宋" w:hAnsi="仿宋" w:cs="仿宋" w:hint="eastAsia"/>
            <w:lang w:eastAsia="zh-CN"/>
          </w:rPr>
          <w:t>(四)、总图布置方案</w:t>
        </w:r>
        <w:r>
          <w:tab/>
        </w:r>
        <w:r>
          <w:fldChar w:fldCharType="begin"/>
        </w:r>
        <w:r>
          <w:instrText xml:space="preserve"> PAGEREF _Toc793 \h </w:instrText>
        </w:r>
        <w:r>
          <w:fldChar w:fldCharType="separate"/>
        </w:r>
        <w:r>
          <w:t>6</w:t>
        </w:r>
        <w:r>
          <w:fldChar w:fldCharType="end"/>
        </w:r>
      </w:hyperlink>
    </w:p>
    <w:p>
      <w:pPr>
        <w:pStyle w:val="TOC2"/>
        <w:tabs>
          <w:tab w:val="right" w:leader="dot" w:pos="8306"/>
        </w:tabs>
      </w:pPr>
      <w:hyperlink w:anchor="_Toc22500" w:history="1">
        <w:r>
          <w:rPr>
            <w:rFonts w:ascii="仿宋" w:eastAsia="仿宋" w:hAnsi="仿宋" w:cs="仿宋" w:hint="eastAsia"/>
            <w:lang w:eastAsia="zh-CN"/>
          </w:rPr>
          <w:t>(五)、选址综合评价</w:t>
        </w:r>
        <w:r>
          <w:tab/>
        </w:r>
        <w:r>
          <w:fldChar w:fldCharType="begin"/>
        </w:r>
        <w:r>
          <w:instrText xml:space="preserve"> PAGEREF _Toc22500 \h </w:instrText>
        </w:r>
        <w:r>
          <w:fldChar w:fldCharType="separate"/>
        </w:r>
        <w:r>
          <w:t>7</w:t>
        </w:r>
        <w:r>
          <w:fldChar w:fldCharType="end"/>
        </w:r>
      </w:hyperlink>
    </w:p>
    <w:p>
      <w:pPr>
        <w:pStyle w:val="TOC1"/>
        <w:tabs>
          <w:tab w:val="right" w:leader="dot" w:pos="8306"/>
        </w:tabs>
      </w:pPr>
      <w:hyperlink w:anchor="_Toc26552" w:history="1">
        <w:r>
          <w:rPr>
            <w:rFonts w:ascii="仿宋" w:eastAsia="仿宋" w:hAnsi="仿宋" w:cs="仿宋" w:hint="eastAsia"/>
            <w:lang w:eastAsia="zh-CN"/>
          </w:rPr>
          <w:t>二、通用塑料项目文档管理</w:t>
        </w:r>
        <w:r>
          <w:tab/>
        </w:r>
        <w:r>
          <w:fldChar w:fldCharType="begin"/>
        </w:r>
        <w:r>
          <w:instrText xml:space="preserve"> PAGEREF _Toc26552 \h </w:instrText>
        </w:r>
        <w:r>
          <w:fldChar w:fldCharType="separate"/>
        </w:r>
        <w:r>
          <w:t>8</w:t>
        </w:r>
        <w:r>
          <w:fldChar w:fldCharType="end"/>
        </w:r>
      </w:hyperlink>
    </w:p>
    <w:p>
      <w:pPr>
        <w:pStyle w:val="TOC2"/>
        <w:tabs>
          <w:tab w:val="right" w:leader="dot" w:pos="8306"/>
        </w:tabs>
      </w:pPr>
      <w:hyperlink w:anchor="_Toc26642" w:history="1">
        <w:r>
          <w:rPr>
            <w:rFonts w:ascii="仿宋" w:eastAsia="仿宋" w:hAnsi="仿宋" w:cs="仿宋" w:hint="eastAsia"/>
            <w:lang w:eastAsia="zh-CN"/>
          </w:rPr>
          <w:t>(一)、文档编制与审查</w:t>
        </w:r>
        <w:r>
          <w:tab/>
        </w:r>
        <w:r>
          <w:fldChar w:fldCharType="begin"/>
        </w:r>
        <w:r>
          <w:instrText xml:space="preserve"> PAGEREF _Toc26642 \h </w:instrText>
        </w:r>
        <w:r>
          <w:fldChar w:fldCharType="separate"/>
        </w:r>
        <w:r>
          <w:t>8</w:t>
        </w:r>
        <w:r>
          <w:fldChar w:fldCharType="end"/>
        </w:r>
      </w:hyperlink>
    </w:p>
    <w:p>
      <w:pPr>
        <w:pStyle w:val="TOC2"/>
        <w:tabs>
          <w:tab w:val="right" w:leader="dot" w:pos="8306"/>
        </w:tabs>
      </w:pPr>
      <w:hyperlink w:anchor="_Toc2101" w:history="1">
        <w:r>
          <w:rPr>
            <w:rFonts w:ascii="仿宋" w:eastAsia="仿宋" w:hAnsi="仿宋" w:cs="仿宋" w:hint="eastAsia"/>
            <w:lang w:eastAsia="zh-CN"/>
          </w:rPr>
          <w:t>(二)、文档发布与分发</w:t>
        </w:r>
        <w:r>
          <w:tab/>
        </w:r>
        <w:r>
          <w:fldChar w:fldCharType="begin"/>
        </w:r>
        <w:r>
          <w:instrText xml:space="preserve"> PAGEREF _Toc2101 \h </w:instrText>
        </w:r>
        <w:r>
          <w:fldChar w:fldCharType="separate"/>
        </w:r>
        <w:r>
          <w:t>9</w:t>
        </w:r>
        <w:r>
          <w:fldChar w:fldCharType="end"/>
        </w:r>
      </w:hyperlink>
    </w:p>
    <w:p>
      <w:pPr>
        <w:pStyle w:val="TOC2"/>
        <w:tabs>
          <w:tab w:val="right" w:leader="dot" w:pos="8306"/>
        </w:tabs>
      </w:pPr>
      <w:hyperlink w:anchor="_Toc29222" w:history="1">
        <w:r>
          <w:rPr>
            <w:rFonts w:ascii="仿宋" w:eastAsia="仿宋" w:hAnsi="仿宋" w:cs="仿宋" w:hint="eastAsia"/>
            <w:lang w:eastAsia="zh-CN"/>
          </w:rPr>
          <w:t>(三)、文档存档与归档</w:t>
        </w:r>
        <w:r>
          <w:tab/>
        </w:r>
        <w:r>
          <w:fldChar w:fldCharType="begin"/>
        </w:r>
        <w:r>
          <w:instrText xml:space="preserve"> PAGEREF _Toc29222 \h </w:instrText>
        </w:r>
        <w:r>
          <w:fldChar w:fldCharType="separate"/>
        </w:r>
        <w:r>
          <w:t>10</w:t>
        </w:r>
        <w:r>
          <w:fldChar w:fldCharType="end"/>
        </w:r>
      </w:hyperlink>
    </w:p>
    <w:p>
      <w:pPr>
        <w:pStyle w:val="TOC1"/>
        <w:tabs>
          <w:tab w:val="right" w:leader="dot" w:pos="8306"/>
        </w:tabs>
      </w:pPr>
      <w:hyperlink w:anchor="_Toc2939" w:history="1">
        <w:r>
          <w:rPr>
            <w:rFonts w:ascii="仿宋" w:eastAsia="仿宋" w:hAnsi="仿宋" w:cs="仿宋" w:hint="eastAsia"/>
            <w:lang w:eastAsia="zh-CN"/>
          </w:rPr>
          <w:t>三、市场分析、调研</w:t>
        </w:r>
        <w:r>
          <w:tab/>
        </w:r>
        <w:r>
          <w:fldChar w:fldCharType="begin"/>
        </w:r>
        <w:r>
          <w:instrText xml:space="preserve"> PAGEREF _Toc2939 \h </w:instrText>
        </w:r>
        <w:r>
          <w:fldChar w:fldCharType="separate"/>
        </w:r>
        <w:r>
          <w:t>12</w:t>
        </w:r>
        <w:r>
          <w:fldChar w:fldCharType="end"/>
        </w:r>
      </w:hyperlink>
    </w:p>
    <w:p>
      <w:pPr>
        <w:pStyle w:val="TOC2"/>
        <w:tabs>
          <w:tab w:val="right" w:leader="dot" w:pos="8306"/>
        </w:tabs>
      </w:pPr>
      <w:hyperlink w:anchor="_Toc22385" w:history="1">
        <w:r>
          <w:rPr>
            <w:rFonts w:ascii="仿宋" w:eastAsia="仿宋" w:hAnsi="仿宋" w:cs="仿宋" w:hint="eastAsia"/>
            <w:lang w:eastAsia="zh-CN"/>
          </w:rPr>
          <w:t>(一)、通用塑料行业分析</w:t>
        </w:r>
        <w:r>
          <w:tab/>
        </w:r>
        <w:r>
          <w:fldChar w:fldCharType="begin"/>
        </w:r>
        <w:r>
          <w:instrText xml:space="preserve"> PAGEREF _Toc22385 \h </w:instrText>
        </w:r>
        <w:r>
          <w:fldChar w:fldCharType="separate"/>
        </w:r>
        <w:r>
          <w:t>12</w:t>
        </w:r>
        <w:r>
          <w:fldChar w:fldCharType="end"/>
        </w:r>
      </w:hyperlink>
    </w:p>
    <w:p>
      <w:pPr>
        <w:pStyle w:val="TOC2"/>
        <w:tabs>
          <w:tab w:val="right" w:leader="dot" w:pos="8306"/>
        </w:tabs>
      </w:pPr>
      <w:hyperlink w:anchor="_Toc4956" w:history="1">
        <w:r>
          <w:rPr>
            <w:rFonts w:ascii="仿宋" w:eastAsia="仿宋" w:hAnsi="仿宋" w:cs="仿宋" w:hint="eastAsia"/>
            <w:lang w:eastAsia="zh-CN"/>
          </w:rPr>
          <w:t>(二)、通用塑料市场分析预测</w:t>
        </w:r>
        <w:r>
          <w:tab/>
        </w:r>
        <w:r>
          <w:fldChar w:fldCharType="begin"/>
        </w:r>
        <w:r>
          <w:instrText xml:space="preserve"> PAGEREF _Toc4956 \h </w:instrText>
        </w:r>
        <w:r>
          <w:fldChar w:fldCharType="separate"/>
        </w:r>
        <w:r>
          <w:t>12</w:t>
        </w:r>
        <w:r>
          <w:fldChar w:fldCharType="end"/>
        </w:r>
      </w:hyperlink>
    </w:p>
    <w:p>
      <w:pPr>
        <w:pStyle w:val="TOC1"/>
        <w:tabs>
          <w:tab w:val="right" w:leader="dot" w:pos="8306"/>
        </w:tabs>
      </w:pPr>
      <w:hyperlink w:anchor="_Toc2339" w:history="1">
        <w:r>
          <w:rPr>
            <w:rFonts w:ascii="仿宋" w:eastAsia="仿宋" w:hAnsi="仿宋" w:cs="仿宋" w:hint="eastAsia"/>
            <w:lang w:eastAsia="zh-CN"/>
          </w:rPr>
          <w:t>四、产品规划分析</w:t>
        </w:r>
        <w:r>
          <w:tab/>
        </w:r>
        <w:r>
          <w:fldChar w:fldCharType="begin"/>
        </w:r>
        <w:r>
          <w:instrText xml:space="preserve"> PAGEREF _Toc2339 \h </w:instrText>
        </w:r>
        <w:r>
          <w:fldChar w:fldCharType="separate"/>
        </w:r>
        <w:r>
          <w:t>13</w:t>
        </w:r>
        <w:r>
          <w:fldChar w:fldCharType="end"/>
        </w:r>
      </w:hyperlink>
    </w:p>
    <w:p>
      <w:pPr>
        <w:pStyle w:val="TOC2"/>
        <w:tabs>
          <w:tab w:val="right" w:leader="dot" w:pos="8306"/>
        </w:tabs>
      </w:pPr>
      <w:hyperlink w:anchor="_Toc20583" w:history="1">
        <w:r>
          <w:rPr>
            <w:rFonts w:ascii="仿宋" w:eastAsia="仿宋" w:hAnsi="仿宋" w:cs="仿宋" w:hint="eastAsia"/>
            <w:lang w:eastAsia="zh-CN"/>
          </w:rPr>
          <w:t>(一)、产品规划</w:t>
        </w:r>
        <w:r>
          <w:tab/>
        </w:r>
        <w:r>
          <w:fldChar w:fldCharType="begin"/>
        </w:r>
        <w:r>
          <w:instrText xml:space="preserve"> PAGEREF _Toc20583 \h </w:instrText>
        </w:r>
        <w:r>
          <w:fldChar w:fldCharType="separate"/>
        </w:r>
        <w:r>
          <w:t>13</w:t>
        </w:r>
        <w:r>
          <w:fldChar w:fldCharType="end"/>
        </w:r>
      </w:hyperlink>
    </w:p>
    <w:p>
      <w:pPr>
        <w:pStyle w:val="TOC2"/>
        <w:tabs>
          <w:tab w:val="right" w:leader="dot" w:pos="8306"/>
        </w:tabs>
      </w:pPr>
      <w:hyperlink w:anchor="_Toc20800" w:history="1">
        <w:r>
          <w:rPr>
            <w:rFonts w:ascii="仿宋" w:eastAsia="仿宋" w:hAnsi="仿宋" w:cs="仿宋" w:hint="eastAsia"/>
            <w:lang w:eastAsia="zh-CN"/>
          </w:rPr>
          <w:t>(二)、建设规模</w:t>
        </w:r>
        <w:r>
          <w:tab/>
        </w:r>
        <w:r>
          <w:fldChar w:fldCharType="begin"/>
        </w:r>
        <w:r>
          <w:instrText xml:space="preserve"> PAGEREF _Toc20800 \h </w:instrText>
        </w:r>
        <w:r>
          <w:fldChar w:fldCharType="separate"/>
        </w:r>
        <w:r>
          <w:t>14</w:t>
        </w:r>
        <w:r>
          <w:fldChar w:fldCharType="end"/>
        </w:r>
      </w:hyperlink>
    </w:p>
    <w:p>
      <w:pPr>
        <w:pStyle w:val="TOC1"/>
        <w:tabs>
          <w:tab w:val="right" w:leader="dot" w:pos="8306"/>
        </w:tabs>
      </w:pPr>
      <w:hyperlink w:anchor="_Toc6521" w:history="1">
        <w:r>
          <w:rPr>
            <w:rFonts w:ascii="仿宋" w:eastAsia="仿宋" w:hAnsi="仿宋" w:cs="仿宋" w:hint="eastAsia"/>
            <w:lang w:eastAsia="zh-CN"/>
          </w:rPr>
          <w:t>五、通用塑料项目土建工程</w:t>
        </w:r>
        <w:r>
          <w:tab/>
        </w:r>
        <w:r>
          <w:fldChar w:fldCharType="begin"/>
        </w:r>
        <w:r>
          <w:instrText xml:space="preserve"> PAGEREF _Toc6521 \h </w:instrText>
        </w:r>
        <w:r>
          <w:fldChar w:fldCharType="separate"/>
        </w:r>
        <w:r>
          <w:t>15</w:t>
        </w:r>
        <w:r>
          <w:fldChar w:fldCharType="end"/>
        </w:r>
      </w:hyperlink>
    </w:p>
    <w:p>
      <w:pPr>
        <w:pStyle w:val="TOC2"/>
        <w:tabs>
          <w:tab w:val="right" w:leader="dot" w:pos="8306"/>
        </w:tabs>
      </w:pPr>
      <w:hyperlink w:anchor="_Toc13425" w:history="1">
        <w:r>
          <w:rPr>
            <w:rFonts w:ascii="仿宋" w:eastAsia="仿宋" w:hAnsi="仿宋" w:cs="仿宋" w:hint="eastAsia"/>
            <w:lang w:eastAsia="zh-CN"/>
          </w:rPr>
          <w:t>(一)、建筑工程设计原则</w:t>
        </w:r>
        <w:r>
          <w:tab/>
        </w:r>
        <w:r>
          <w:fldChar w:fldCharType="begin"/>
        </w:r>
        <w:r>
          <w:instrText xml:space="preserve"> PAGEREF _Toc13425 \h </w:instrText>
        </w:r>
        <w:r>
          <w:fldChar w:fldCharType="separate"/>
        </w:r>
        <w:r>
          <w:t>15</w:t>
        </w:r>
        <w:r>
          <w:fldChar w:fldCharType="end"/>
        </w:r>
      </w:hyperlink>
    </w:p>
    <w:p>
      <w:pPr>
        <w:pStyle w:val="TOC2"/>
        <w:tabs>
          <w:tab w:val="right" w:leader="dot" w:pos="8306"/>
        </w:tabs>
      </w:pPr>
      <w:hyperlink w:anchor="_Toc19663" w:history="1">
        <w:r>
          <w:rPr>
            <w:rFonts w:ascii="仿宋" w:eastAsia="仿宋" w:hAnsi="仿宋" w:cs="仿宋" w:hint="eastAsia"/>
            <w:lang w:eastAsia="zh-CN"/>
          </w:rPr>
          <w:t>(二)、土建工程设计年限及安全等级</w:t>
        </w:r>
        <w:r>
          <w:tab/>
        </w:r>
        <w:r>
          <w:fldChar w:fldCharType="begin"/>
        </w:r>
        <w:r>
          <w:instrText xml:space="preserve"> PAGEREF _Toc19663 \h </w:instrText>
        </w:r>
        <w:r>
          <w:fldChar w:fldCharType="separate"/>
        </w:r>
        <w:r>
          <w:t>16</w:t>
        </w:r>
        <w:r>
          <w:fldChar w:fldCharType="end"/>
        </w:r>
      </w:hyperlink>
    </w:p>
    <w:p>
      <w:pPr>
        <w:pStyle w:val="TOC2"/>
        <w:tabs>
          <w:tab w:val="right" w:leader="dot" w:pos="8306"/>
        </w:tabs>
      </w:pPr>
      <w:hyperlink w:anchor="_Toc15187" w:history="1">
        <w:r>
          <w:rPr>
            <w:rFonts w:ascii="仿宋" w:eastAsia="仿宋" w:hAnsi="仿宋" w:cs="仿宋" w:hint="eastAsia"/>
            <w:lang w:eastAsia="zh-CN"/>
          </w:rPr>
          <w:t>(三)、建筑工程设计总体要求</w:t>
        </w:r>
        <w:r>
          <w:tab/>
        </w:r>
        <w:r>
          <w:fldChar w:fldCharType="begin"/>
        </w:r>
        <w:r>
          <w:instrText xml:space="preserve"> PAGEREF _Toc15187 \h </w:instrText>
        </w:r>
        <w:r>
          <w:fldChar w:fldCharType="separate"/>
        </w:r>
        <w:r>
          <w:t>18</w:t>
        </w:r>
        <w:r>
          <w:fldChar w:fldCharType="end"/>
        </w:r>
      </w:hyperlink>
    </w:p>
    <w:p>
      <w:pPr>
        <w:pStyle w:val="TOC2"/>
        <w:tabs>
          <w:tab w:val="right" w:leader="dot" w:pos="8306"/>
        </w:tabs>
      </w:pPr>
      <w:hyperlink w:anchor="_Toc11935" w:history="1">
        <w:r>
          <w:rPr>
            <w:rFonts w:ascii="仿宋" w:eastAsia="仿宋" w:hAnsi="仿宋" w:cs="仿宋" w:hint="eastAsia"/>
            <w:lang w:eastAsia="zh-CN"/>
          </w:rPr>
          <w:t>(四)、土建工程建设指标</w:t>
        </w:r>
        <w:r>
          <w:tab/>
        </w:r>
        <w:r>
          <w:fldChar w:fldCharType="begin"/>
        </w:r>
        <w:r>
          <w:instrText xml:space="preserve"> PAGEREF _Toc11935 \h </w:instrText>
        </w:r>
        <w:r>
          <w:fldChar w:fldCharType="separate"/>
        </w:r>
        <w:r>
          <w:t>18</w:t>
        </w:r>
        <w:r>
          <w:fldChar w:fldCharType="end"/>
        </w:r>
      </w:hyperlink>
    </w:p>
    <w:p>
      <w:pPr>
        <w:pStyle w:val="TOC1"/>
        <w:tabs>
          <w:tab w:val="right" w:leader="dot" w:pos="8306"/>
        </w:tabs>
      </w:pPr>
      <w:hyperlink w:anchor="_Toc10020" w:history="1">
        <w:r>
          <w:rPr>
            <w:rFonts w:ascii="仿宋" w:eastAsia="仿宋" w:hAnsi="仿宋" w:cs="仿宋" w:hint="eastAsia"/>
            <w:lang w:eastAsia="zh-CN"/>
          </w:rPr>
          <w:t>六、通用塑料项目建设背景及必要性分析</w:t>
        </w:r>
        <w:r>
          <w:tab/>
        </w:r>
        <w:r>
          <w:fldChar w:fldCharType="begin"/>
        </w:r>
        <w:r>
          <w:instrText xml:space="preserve"> PAGEREF _Toc10020 \h </w:instrText>
        </w:r>
        <w:r>
          <w:fldChar w:fldCharType="separate"/>
        </w:r>
        <w:r>
          <w:t>18</w:t>
        </w:r>
        <w:r>
          <w:fldChar w:fldCharType="end"/>
        </w:r>
      </w:hyperlink>
    </w:p>
    <w:p>
      <w:pPr>
        <w:pStyle w:val="TOC2"/>
        <w:tabs>
          <w:tab w:val="right" w:leader="dot" w:pos="8306"/>
        </w:tabs>
      </w:pPr>
      <w:hyperlink w:anchor="_Toc22916" w:history="1">
        <w:r>
          <w:rPr>
            <w:rFonts w:ascii="仿宋" w:eastAsia="仿宋" w:hAnsi="仿宋" w:cs="仿宋" w:hint="eastAsia"/>
            <w:lang w:eastAsia="zh-CN"/>
          </w:rPr>
          <w:t>(一)、通用塑料项目背景分析</w:t>
        </w:r>
        <w:r>
          <w:tab/>
        </w:r>
        <w:r>
          <w:fldChar w:fldCharType="begin"/>
        </w:r>
        <w:r>
          <w:instrText xml:space="preserve"> PAGEREF _Toc22916 \h </w:instrText>
        </w:r>
        <w:r>
          <w:fldChar w:fldCharType="separate"/>
        </w:r>
        <w:r>
          <w:t>18</w:t>
        </w:r>
        <w:r>
          <w:fldChar w:fldCharType="end"/>
        </w:r>
      </w:hyperlink>
    </w:p>
    <w:p>
      <w:pPr>
        <w:pStyle w:val="TOC2"/>
        <w:tabs>
          <w:tab w:val="right" w:leader="dot" w:pos="8306"/>
        </w:tabs>
      </w:pPr>
      <w:hyperlink w:anchor="_Toc29961" w:history="1">
        <w:r>
          <w:rPr>
            <w:rFonts w:ascii="仿宋" w:eastAsia="仿宋" w:hAnsi="仿宋" w:cs="仿宋" w:hint="eastAsia"/>
            <w:lang w:eastAsia="zh-CN"/>
          </w:rPr>
          <w:t>(二)、通用塑料项目建设必要性分析</w:t>
        </w:r>
        <w:r>
          <w:tab/>
        </w:r>
        <w:r>
          <w:fldChar w:fldCharType="begin"/>
        </w:r>
        <w:r>
          <w:instrText xml:space="preserve"> PAGEREF _Toc29961 \h </w:instrText>
        </w:r>
        <w:r>
          <w:fldChar w:fldCharType="separate"/>
        </w:r>
        <w:r>
          <w:t>20</w:t>
        </w:r>
        <w:r>
          <w:fldChar w:fldCharType="end"/>
        </w:r>
      </w:hyperlink>
    </w:p>
    <w:p>
      <w:pPr>
        <w:pStyle w:val="TOC1"/>
        <w:tabs>
          <w:tab w:val="right" w:leader="dot" w:pos="8306"/>
        </w:tabs>
      </w:pPr>
      <w:hyperlink w:anchor="_Toc14144" w:history="1">
        <w:r>
          <w:rPr>
            <w:rFonts w:ascii="仿宋" w:eastAsia="仿宋" w:hAnsi="仿宋" w:cs="仿宋" w:hint="eastAsia"/>
            <w:lang w:eastAsia="zh-CN"/>
          </w:rPr>
          <w:t>七、通用塑料项目人力资源培养与发展</w:t>
        </w:r>
        <w:r>
          <w:tab/>
        </w:r>
        <w:r>
          <w:fldChar w:fldCharType="begin"/>
        </w:r>
        <w:r>
          <w:instrText xml:space="preserve"> PAGEREF _Toc14144 \h </w:instrText>
        </w:r>
        <w:r>
          <w:fldChar w:fldCharType="separate"/>
        </w:r>
        <w:r>
          <w:t>21</w:t>
        </w:r>
        <w:r>
          <w:fldChar w:fldCharType="end"/>
        </w:r>
      </w:hyperlink>
    </w:p>
    <w:p>
      <w:pPr>
        <w:pStyle w:val="TOC2"/>
        <w:tabs>
          <w:tab w:val="right" w:leader="dot" w:pos="8306"/>
        </w:tabs>
      </w:pPr>
      <w:hyperlink w:anchor="_Toc27704" w:history="1">
        <w:r>
          <w:rPr>
            <w:rFonts w:ascii="仿宋" w:eastAsia="仿宋" w:hAnsi="仿宋" w:cs="仿宋" w:hint="eastAsia"/>
            <w:lang w:eastAsia="zh-CN"/>
          </w:rPr>
          <w:t>(一)、人才需求与规划</w:t>
        </w:r>
        <w:r>
          <w:tab/>
        </w:r>
        <w:r>
          <w:fldChar w:fldCharType="begin"/>
        </w:r>
        <w:r>
          <w:instrText xml:space="preserve"> PAGEREF _Toc27704 \h </w:instrText>
        </w:r>
        <w:r>
          <w:fldChar w:fldCharType="separate"/>
        </w:r>
        <w:r>
          <w:t>21</w:t>
        </w:r>
        <w:r>
          <w:fldChar w:fldCharType="end"/>
        </w:r>
      </w:hyperlink>
    </w:p>
    <w:p>
      <w:pPr>
        <w:pStyle w:val="TOC2"/>
        <w:tabs>
          <w:tab w:val="right" w:leader="dot" w:pos="8306"/>
        </w:tabs>
      </w:pPr>
      <w:hyperlink w:anchor="_Toc27814" w:history="1">
        <w:r>
          <w:rPr>
            <w:rFonts w:ascii="仿宋" w:eastAsia="仿宋" w:hAnsi="仿宋" w:cs="仿宋" w:hint="eastAsia"/>
            <w:lang w:eastAsia="zh-CN"/>
          </w:rPr>
          <w:t>(二)、培训与发展计划</w:t>
        </w:r>
        <w:r>
          <w:tab/>
        </w:r>
        <w:r>
          <w:fldChar w:fldCharType="begin"/>
        </w:r>
        <w:r>
          <w:instrText xml:space="preserve"> PAGEREF _Toc27814 \h </w:instrText>
        </w:r>
        <w:r>
          <w:fldChar w:fldCharType="separate"/>
        </w:r>
        <w:r>
          <w:t>22</w:t>
        </w:r>
        <w:r>
          <w:fldChar w:fldCharType="end"/>
        </w:r>
      </w:hyperlink>
    </w:p>
    <w:p>
      <w:pPr>
        <w:pStyle w:val="TOC1"/>
        <w:tabs>
          <w:tab w:val="right" w:leader="dot" w:pos="8306"/>
        </w:tabs>
      </w:pPr>
      <w:hyperlink w:anchor="_Toc5840" w:history="1">
        <w:r>
          <w:rPr>
            <w:rFonts w:ascii="仿宋" w:eastAsia="仿宋" w:hAnsi="仿宋" w:cs="仿宋" w:hint="eastAsia"/>
            <w:lang w:eastAsia="zh-CN"/>
          </w:rPr>
          <w:t>八、通用塑料项目计划安排</w:t>
        </w:r>
        <w:r>
          <w:tab/>
        </w:r>
        <w:r>
          <w:fldChar w:fldCharType="begin"/>
        </w:r>
        <w:r>
          <w:instrText xml:space="preserve"> PAGEREF _Toc5840 \h </w:instrText>
        </w:r>
        <w:r>
          <w:fldChar w:fldCharType="separate"/>
        </w:r>
        <w:r>
          <w:t>23</w:t>
        </w:r>
        <w:r>
          <w:fldChar w:fldCharType="end"/>
        </w:r>
      </w:hyperlink>
    </w:p>
    <w:p>
      <w:pPr>
        <w:pStyle w:val="TOC2"/>
        <w:tabs>
          <w:tab w:val="right" w:leader="dot" w:pos="8306"/>
        </w:tabs>
      </w:pPr>
      <w:hyperlink w:anchor="_Toc14753" w:history="1">
        <w:r>
          <w:rPr>
            <w:rFonts w:ascii="仿宋" w:eastAsia="仿宋" w:hAnsi="仿宋" w:cs="仿宋" w:hint="eastAsia"/>
            <w:lang w:eastAsia="zh-CN"/>
          </w:rPr>
          <w:t>(一)、建设周期</w:t>
        </w:r>
        <w:r>
          <w:tab/>
        </w:r>
        <w:r>
          <w:fldChar w:fldCharType="begin"/>
        </w:r>
        <w:r>
          <w:instrText xml:space="preserve"> PAGEREF _Toc14753 \h </w:instrText>
        </w:r>
        <w:r>
          <w:fldChar w:fldCharType="separate"/>
        </w:r>
        <w:r>
          <w:t>23</w:t>
        </w:r>
        <w:r>
          <w:fldChar w:fldCharType="end"/>
        </w:r>
      </w:hyperlink>
    </w:p>
    <w:p>
      <w:pPr>
        <w:pStyle w:val="TOC2"/>
        <w:tabs>
          <w:tab w:val="right" w:leader="dot" w:pos="8306"/>
        </w:tabs>
      </w:pPr>
      <w:hyperlink w:anchor="_Toc16943" w:history="1">
        <w:r>
          <w:rPr>
            <w:rFonts w:ascii="仿宋" w:eastAsia="仿宋" w:hAnsi="仿宋" w:cs="仿宋" w:hint="eastAsia"/>
            <w:lang w:eastAsia="zh-CN"/>
          </w:rPr>
          <w:t>(二)、建设进度</w:t>
        </w:r>
        <w:r>
          <w:tab/>
        </w:r>
        <w:r>
          <w:fldChar w:fldCharType="begin"/>
        </w:r>
        <w:r>
          <w:instrText xml:space="preserve"> PAGEREF _Toc16943 \h </w:instrText>
        </w:r>
        <w:r>
          <w:fldChar w:fldCharType="separate"/>
        </w:r>
        <w:r>
          <w:t>23</w:t>
        </w:r>
        <w:r>
          <w:fldChar w:fldCharType="end"/>
        </w:r>
      </w:hyperlink>
    </w:p>
    <w:p>
      <w:pPr>
        <w:pStyle w:val="TOC2"/>
        <w:tabs>
          <w:tab w:val="right" w:leader="dot" w:pos="8306"/>
        </w:tabs>
      </w:pPr>
      <w:hyperlink w:anchor="_Toc5817" w:history="1">
        <w:r>
          <w:rPr>
            <w:rFonts w:ascii="仿宋" w:eastAsia="仿宋" w:hAnsi="仿宋" w:cs="仿宋" w:hint="eastAsia"/>
            <w:lang w:eastAsia="zh-CN"/>
          </w:rPr>
          <w:t>(三)、进度安排注意事项</w:t>
        </w:r>
        <w:r>
          <w:tab/>
        </w:r>
        <w:r>
          <w:fldChar w:fldCharType="begin"/>
        </w:r>
        <w:r>
          <w:instrText xml:space="preserve"> PAGEREF _Toc5817 \h </w:instrText>
        </w:r>
        <w:r>
          <w:fldChar w:fldCharType="separate"/>
        </w:r>
        <w:r>
          <w:t>24</w:t>
        </w:r>
        <w:r>
          <w:fldChar w:fldCharType="end"/>
        </w:r>
      </w:hyperlink>
    </w:p>
    <w:p>
      <w:pPr>
        <w:pStyle w:val="TOC2"/>
        <w:tabs>
          <w:tab w:val="right" w:leader="dot" w:pos="8306"/>
        </w:tabs>
      </w:pPr>
      <w:hyperlink w:anchor="_Toc19180" w:history="1">
        <w:r>
          <w:rPr>
            <w:rFonts w:ascii="仿宋" w:eastAsia="仿宋" w:hAnsi="仿宋" w:cs="仿宋" w:hint="eastAsia"/>
            <w:lang w:eastAsia="zh-CN"/>
          </w:rPr>
          <w:t>(四)、人力资源配置</w:t>
        </w:r>
        <w:r>
          <w:tab/>
        </w:r>
        <w:r>
          <w:fldChar w:fldCharType="begin"/>
        </w:r>
        <w:r>
          <w:instrText xml:space="preserve"> PAGEREF _Toc19180 \h </w:instrText>
        </w:r>
        <w:r>
          <w:fldChar w:fldCharType="separate"/>
        </w:r>
        <w:r>
          <w:t>26</w:t>
        </w:r>
        <w:r>
          <w:fldChar w:fldCharType="end"/>
        </w:r>
      </w:hyperlink>
    </w:p>
    <w:p>
      <w:pPr>
        <w:pStyle w:val="TOC1"/>
        <w:tabs>
          <w:tab w:val="right" w:leader="dot" w:pos="8306"/>
        </w:tabs>
      </w:pPr>
      <w:hyperlink w:anchor="_Toc25482" w:history="1">
        <w:r>
          <w:rPr>
            <w:rFonts w:ascii="仿宋" w:eastAsia="仿宋" w:hAnsi="仿宋" w:cs="仿宋" w:hint="eastAsia"/>
            <w:lang w:eastAsia="zh-CN"/>
          </w:rPr>
          <w:t>九、通用塑料项目环境影响分析</w:t>
        </w:r>
        <w:r>
          <w:tab/>
        </w:r>
        <w:r>
          <w:fldChar w:fldCharType="begin"/>
        </w:r>
        <w:r>
          <w:instrText xml:space="preserve"> PAGEREF _Toc25482 \h </w:instrText>
        </w:r>
        <w:r>
          <w:fldChar w:fldCharType="separate"/>
        </w:r>
        <w:r>
          <w:t>27</w:t>
        </w:r>
        <w:r>
          <w:fldChar w:fldCharType="end"/>
        </w:r>
      </w:hyperlink>
    </w:p>
    <w:p>
      <w:pPr>
        <w:pStyle w:val="TOC2"/>
        <w:tabs>
          <w:tab w:val="right" w:leader="dot" w:pos="8306"/>
        </w:tabs>
      </w:pPr>
      <w:hyperlink w:anchor="_Toc23034" w:history="1">
        <w:r>
          <w:rPr>
            <w:rFonts w:ascii="仿宋" w:eastAsia="仿宋" w:hAnsi="仿宋" w:cs="仿宋" w:hint="eastAsia"/>
            <w:lang w:eastAsia="zh-CN"/>
          </w:rPr>
          <w:t>(一)、建设区域环境质量现状</w:t>
        </w:r>
        <w:r>
          <w:tab/>
        </w:r>
        <w:r>
          <w:fldChar w:fldCharType="begin"/>
        </w:r>
        <w:r>
          <w:instrText xml:space="preserve"> PAGEREF _Toc23034 \h </w:instrText>
        </w:r>
        <w:r>
          <w:fldChar w:fldCharType="separate"/>
        </w:r>
        <w:r>
          <w:t>27</w:t>
        </w:r>
        <w:r>
          <w:fldChar w:fldCharType="end"/>
        </w:r>
      </w:hyperlink>
    </w:p>
    <w:p>
      <w:pPr>
        <w:pStyle w:val="TOC2"/>
        <w:tabs>
          <w:tab w:val="right" w:leader="dot" w:pos="8306"/>
        </w:tabs>
      </w:pPr>
      <w:hyperlink w:anchor="_Toc22011" w:history="1">
        <w:r>
          <w:rPr>
            <w:rFonts w:ascii="仿宋" w:eastAsia="仿宋" w:hAnsi="仿宋" w:cs="仿宋" w:hint="eastAsia"/>
            <w:lang w:eastAsia="zh-CN"/>
          </w:rPr>
          <w:t>(二)、建设期环境保护</w:t>
        </w:r>
        <w:r>
          <w:tab/>
        </w:r>
        <w:r>
          <w:fldChar w:fldCharType="begin"/>
        </w:r>
        <w:r>
          <w:instrText xml:space="preserve"> PAGEREF _Toc22011 \h </w:instrText>
        </w:r>
        <w:r>
          <w:fldChar w:fldCharType="separate"/>
        </w:r>
        <w:r>
          <w:t>28</w:t>
        </w:r>
        <w:r>
          <w:fldChar w:fldCharType="end"/>
        </w:r>
      </w:hyperlink>
    </w:p>
    <w:p>
      <w:pPr>
        <w:pStyle w:val="TOC2"/>
        <w:tabs>
          <w:tab w:val="right" w:leader="dot" w:pos="8306"/>
        </w:tabs>
      </w:pPr>
      <w:hyperlink w:anchor="_Toc9077" w:history="1">
        <w:r>
          <w:rPr>
            <w:rFonts w:ascii="仿宋" w:eastAsia="仿宋" w:hAnsi="仿宋" w:cs="仿宋" w:hint="eastAsia"/>
            <w:lang w:eastAsia="zh-CN"/>
          </w:rPr>
          <w:t>(三)、运营期环境保护</w:t>
        </w:r>
        <w:r>
          <w:tab/>
        </w:r>
        <w:r>
          <w:fldChar w:fldCharType="begin"/>
        </w:r>
        <w:r>
          <w:instrText xml:space="preserve"> PAGEREF _Toc9077 \h </w:instrText>
        </w:r>
        <w:r>
          <w:fldChar w:fldCharType="separate"/>
        </w:r>
        <w:r>
          <w:t>30</w:t>
        </w:r>
        <w:r>
          <w:fldChar w:fldCharType="end"/>
        </w:r>
      </w:hyperlink>
    </w:p>
    <w:p>
      <w:pPr>
        <w:pStyle w:val="TOC2"/>
        <w:tabs>
          <w:tab w:val="right" w:leader="dot" w:pos="8306"/>
        </w:tabs>
      </w:pPr>
      <w:hyperlink w:anchor="_Toc6210" w:history="1">
        <w:r>
          <w:rPr>
            <w:rFonts w:ascii="仿宋" w:eastAsia="仿宋" w:hAnsi="仿宋" w:cs="仿宋" w:hint="eastAsia"/>
            <w:lang w:eastAsia="zh-CN"/>
          </w:rPr>
          <w:t>(四)、通用塑料项目建设对区域经济的影响</w:t>
        </w:r>
        <w:r>
          <w:tab/>
        </w:r>
        <w:r>
          <w:fldChar w:fldCharType="begin"/>
        </w:r>
        <w:r>
          <w:instrText xml:space="preserve"> PAGEREF _Toc6210 \h </w:instrText>
        </w:r>
        <w:r>
          <w:fldChar w:fldCharType="separate"/>
        </w:r>
        <w:r>
          <w:t>31</w:t>
        </w:r>
        <w:r>
          <w:fldChar w:fldCharType="end"/>
        </w:r>
      </w:hyperlink>
    </w:p>
    <w:p>
      <w:pPr>
        <w:pStyle w:val="TOC2"/>
        <w:tabs>
          <w:tab w:val="right" w:leader="dot" w:pos="8306"/>
        </w:tabs>
      </w:pPr>
      <w:hyperlink w:anchor="_Toc32029" w:history="1">
        <w:r>
          <w:rPr>
            <w:rFonts w:ascii="仿宋" w:eastAsia="仿宋" w:hAnsi="仿宋" w:cs="仿宋" w:hint="eastAsia"/>
            <w:lang w:eastAsia="zh-CN"/>
          </w:rPr>
          <w:t>(五)、废弃物处理</w:t>
        </w:r>
        <w:r>
          <w:tab/>
        </w:r>
        <w:r>
          <w:fldChar w:fldCharType="begin"/>
        </w:r>
        <w:r>
          <w:instrText xml:space="preserve"> PAGEREF _Toc32029 \h </w:instrText>
        </w:r>
        <w:r>
          <w:fldChar w:fldCharType="separate"/>
        </w:r>
        <w:r>
          <w:t>33</w:t>
        </w:r>
        <w:r>
          <w:fldChar w:fldCharType="end"/>
        </w:r>
      </w:hyperlink>
    </w:p>
    <w:p>
      <w:pPr>
        <w:pStyle w:val="TOC2"/>
        <w:tabs>
          <w:tab w:val="right" w:leader="dot" w:pos="8306"/>
        </w:tabs>
      </w:pPr>
      <w:hyperlink w:anchor="_Toc13301" w:history="1">
        <w:r>
          <w:rPr>
            <w:rFonts w:ascii="仿宋" w:eastAsia="仿宋" w:hAnsi="仿宋" w:cs="仿宋" w:hint="eastAsia"/>
            <w:lang w:eastAsia="zh-CN"/>
          </w:rPr>
          <w:t>(六)、特殊环境影响分析</w:t>
        </w:r>
        <w:r>
          <w:tab/>
        </w:r>
        <w:r>
          <w:fldChar w:fldCharType="begin"/>
        </w:r>
        <w:r>
          <w:instrText xml:space="preserve"> PAGEREF _Toc13301 \h </w:instrText>
        </w:r>
        <w:r>
          <w:fldChar w:fldCharType="separate"/>
        </w:r>
        <w:r>
          <w:t>34</w:t>
        </w:r>
        <w:r>
          <w:fldChar w:fldCharType="end"/>
        </w:r>
      </w:hyperlink>
    </w:p>
    <w:p>
      <w:pPr>
        <w:pStyle w:val="TOC2"/>
        <w:tabs>
          <w:tab w:val="right" w:leader="dot" w:pos="8306"/>
        </w:tabs>
      </w:pPr>
      <w:hyperlink w:anchor="_Toc4511" w:history="1">
        <w:r>
          <w:rPr>
            <w:rFonts w:ascii="仿宋" w:eastAsia="仿宋" w:hAnsi="仿宋" w:cs="仿宋" w:hint="eastAsia"/>
            <w:lang w:eastAsia="zh-CN"/>
          </w:rPr>
          <w:t>(七)、清洁生产</w:t>
        </w:r>
        <w:r>
          <w:tab/>
        </w:r>
        <w:r>
          <w:fldChar w:fldCharType="begin"/>
        </w:r>
        <w:r>
          <w:instrText xml:space="preserve"> PAGEREF _Toc4511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43" w:history="1">
        <w:r>
          <w:rPr>
            <w:rFonts w:ascii="仿宋" w:eastAsia="仿宋" w:hAnsi="仿宋" w:cs="仿宋" w:hint="eastAsia"/>
            <w:lang w:eastAsia="zh-CN"/>
          </w:rPr>
          <w:t>(八)、环境保护综合评价</w:t>
        </w:r>
        <w:r>
          <w:tab/>
        </w:r>
        <w:r>
          <w:fldChar w:fldCharType="begin"/>
        </w:r>
        <w:r>
          <w:instrText xml:space="preserve"> PAGEREF _Toc6843 \h </w:instrText>
        </w:r>
        <w:r>
          <w:fldChar w:fldCharType="separate"/>
        </w:r>
        <w:r>
          <w:t>36</w:t>
        </w:r>
        <w:r>
          <w:fldChar w:fldCharType="end"/>
        </w:r>
      </w:hyperlink>
    </w:p>
    <w:p>
      <w:pPr>
        <w:pStyle w:val="TOC1"/>
        <w:tabs>
          <w:tab w:val="right" w:leader="dot" w:pos="8306"/>
        </w:tabs>
      </w:pPr>
      <w:hyperlink w:anchor="_Toc24335" w:history="1">
        <w:r>
          <w:rPr>
            <w:rFonts w:ascii="仿宋" w:eastAsia="仿宋" w:hAnsi="仿宋" w:cs="仿宋" w:hint="eastAsia"/>
            <w:lang w:eastAsia="zh-CN"/>
          </w:rPr>
          <w:t>十、通用塑料项目创新与研发</w:t>
        </w:r>
        <w:r>
          <w:tab/>
        </w:r>
        <w:r>
          <w:fldChar w:fldCharType="begin"/>
        </w:r>
        <w:r>
          <w:instrText xml:space="preserve"> PAGEREF _Toc24335 \h </w:instrText>
        </w:r>
        <w:r>
          <w:fldChar w:fldCharType="separate"/>
        </w:r>
        <w:r>
          <w:t>37</w:t>
        </w:r>
        <w:r>
          <w:fldChar w:fldCharType="end"/>
        </w:r>
      </w:hyperlink>
    </w:p>
    <w:p>
      <w:pPr>
        <w:pStyle w:val="TOC2"/>
        <w:tabs>
          <w:tab w:val="right" w:leader="dot" w:pos="8306"/>
        </w:tabs>
      </w:pPr>
      <w:hyperlink w:anchor="_Toc24913" w:history="1">
        <w:r>
          <w:rPr>
            <w:rFonts w:ascii="仿宋" w:eastAsia="仿宋" w:hAnsi="仿宋" w:cs="仿宋" w:hint="eastAsia"/>
            <w:lang w:eastAsia="zh-CN"/>
          </w:rPr>
          <w:t>(一)、创新策略与方向</w:t>
        </w:r>
        <w:r>
          <w:tab/>
        </w:r>
        <w:r>
          <w:fldChar w:fldCharType="begin"/>
        </w:r>
        <w:r>
          <w:instrText xml:space="preserve"> PAGEREF _Toc24913 \h </w:instrText>
        </w:r>
        <w:r>
          <w:fldChar w:fldCharType="separate"/>
        </w:r>
        <w:r>
          <w:t>37</w:t>
        </w:r>
        <w:r>
          <w:fldChar w:fldCharType="end"/>
        </w:r>
      </w:hyperlink>
    </w:p>
    <w:p>
      <w:pPr>
        <w:pStyle w:val="TOC2"/>
        <w:tabs>
          <w:tab w:val="right" w:leader="dot" w:pos="8306"/>
        </w:tabs>
      </w:pPr>
      <w:hyperlink w:anchor="_Toc25151" w:history="1">
        <w:r>
          <w:rPr>
            <w:rFonts w:ascii="仿宋" w:eastAsia="仿宋" w:hAnsi="仿宋" w:cs="仿宋" w:hint="eastAsia"/>
            <w:lang w:eastAsia="zh-CN"/>
          </w:rPr>
          <w:t>(二)、研发规划与投入</w:t>
        </w:r>
        <w:r>
          <w:tab/>
        </w:r>
        <w:r>
          <w:fldChar w:fldCharType="begin"/>
        </w:r>
        <w:r>
          <w:instrText xml:space="preserve"> PAGEREF _Toc25151 \h </w:instrText>
        </w:r>
        <w:r>
          <w:fldChar w:fldCharType="separate"/>
        </w:r>
        <w:r>
          <w:t>39</w:t>
        </w:r>
        <w:r>
          <w:fldChar w:fldCharType="end"/>
        </w:r>
      </w:hyperlink>
    </w:p>
    <w:p>
      <w:pPr>
        <w:pStyle w:val="TOC1"/>
        <w:tabs>
          <w:tab w:val="right" w:leader="dot" w:pos="8306"/>
        </w:tabs>
      </w:pPr>
      <w:hyperlink w:anchor="_Toc10249" w:history="1">
        <w:r>
          <w:rPr>
            <w:rFonts w:ascii="仿宋" w:eastAsia="仿宋" w:hAnsi="仿宋" w:cs="仿宋" w:hint="eastAsia"/>
            <w:lang w:eastAsia="zh-CN"/>
          </w:rPr>
          <w:t>十一、通用塑料项目财务管理</w:t>
        </w:r>
        <w:r>
          <w:tab/>
        </w:r>
        <w:r>
          <w:fldChar w:fldCharType="begin"/>
        </w:r>
        <w:r>
          <w:instrText xml:space="preserve"> PAGEREF _Toc10249 \h </w:instrText>
        </w:r>
        <w:r>
          <w:fldChar w:fldCharType="separate"/>
        </w:r>
        <w:r>
          <w:t>40</w:t>
        </w:r>
        <w:r>
          <w:fldChar w:fldCharType="end"/>
        </w:r>
      </w:hyperlink>
    </w:p>
    <w:p>
      <w:pPr>
        <w:pStyle w:val="TOC2"/>
        <w:tabs>
          <w:tab w:val="right" w:leader="dot" w:pos="8306"/>
        </w:tabs>
      </w:pPr>
      <w:hyperlink w:anchor="_Toc7647" w:history="1">
        <w:r>
          <w:rPr>
            <w:rFonts w:ascii="仿宋" w:eastAsia="仿宋" w:hAnsi="仿宋" w:cs="仿宋" w:hint="eastAsia"/>
            <w:lang w:eastAsia="zh-CN"/>
          </w:rPr>
          <w:t>(一)、资金需求大</w:t>
        </w:r>
        <w:r>
          <w:tab/>
        </w:r>
        <w:r>
          <w:fldChar w:fldCharType="begin"/>
        </w:r>
        <w:r>
          <w:instrText xml:space="preserve"> PAGEREF _Toc7647 \h </w:instrText>
        </w:r>
        <w:r>
          <w:fldChar w:fldCharType="separate"/>
        </w:r>
        <w:r>
          <w:t>40</w:t>
        </w:r>
        <w:r>
          <w:fldChar w:fldCharType="end"/>
        </w:r>
      </w:hyperlink>
    </w:p>
    <w:p>
      <w:pPr>
        <w:pStyle w:val="TOC2"/>
        <w:tabs>
          <w:tab w:val="right" w:leader="dot" w:pos="8306"/>
        </w:tabs>
      </w:pPr>
      <w:hyperlink w:anchor="_Toc17387" w:history="1">
        <w:r>
          <w:rPr>
            <w:rFonts w:ascii="仿宋" w:eastAsia="仿宋" w:hAnsi="仿宋" w:cs="仿宋" w:hint="eastAsia"/>
            <w:lang w:eastAsia="zh-CN"/>
          </w:rPr>
          <w:t>(二)、研发周期长</w:t>
        </w:r>
        <w:r>
          <w:tab/>
        </w:r>
        <w:r>
          <w:fldChar w:fldCharType="begin"/>
        </w:r>
        <w:r>
          <w:instrText xml:space="preserve"> PAGEREF _Toc17387 \h </w:instrText>
        </w:r>
        <w:r>
          <w:fldChar w:fldCharType="separate"/>
        </w:r>
        <w:r>
          <w:t>42</w:t>
        </w:r>
        <w:r>
          <w:fldChar w:fldCharType="end"/>
        </w:r>
      </w:hyperlink>
    </w:p>
    <w:p>
      <w:pPr>
        <w:pStyle w:val="TOC2"/>
        <w:tabs>
          <w:tab w:val="right" w:leader="dot" w:pos="8306"/>
        </w:tabs>
      </w:pPr>
      <w:hyperlink w:anchor="_Toc5656" w:history="1">
        <w:r>
          <w:rPr>
            <w:rFonts w:ascii="仿宋" w:eastAsia="仿宋" w:hAnsi="仿宋" w:cs="仿宋" w:hint="eastAsia"/>
            <w:lang w:eastAsia="zh-CN"/>
          </w:rPr>
          <w:t>(三)、市场风险大</w:t>
        </w:r>
        <w:r>
          <w:tab/>
        </w:r>
        <w:r>
          <w:fldChar w:fldCharType="begin"/>
        </w:r>
        <w:r>
          <w:instrText xml:space="preserve"> PAGEREF _Toc5656 \h </w:instrText>
        </w:r>
        <w:r>
          <w:fldChar w:fldCharType="separate"/>
        </w:r>
        <w:r>
          <w:t>43</w:t>
        </w:r>
        <w:r>
          <w:fldChar w:fldCharType="end"/>
        </w:r>
      </w:hyperlink>
    </w:p>
    <w:p>
      <w:pPr>
        <w:pStyle w:val="TOC2"/>
        <w:tabs>
          <w:tab w:val="right" w:leader="dot" w:pos="8306"/>
        </w:tabs>
      </w:pPr>
      <w:hyperlink w:anchor="_Toc13853" w:history="1">
        <w:r>
          <w:rPr>
            <w:rFonts w:ascii="仿宋" w:eastAsia="仿宋" w:hAnsi="仿宋" w:cs="仿宋" w:hint="eastAsia"/>
            <w:lang w:eastAsia="zh-CN"/>
          </w:rPr>
          <w:t>(四)、利润率高</w:t>
        </w:r>
        <w:r>
          <w:tab/>
        </w:r>
        <w:r>
          <w:fldChar w:fldCharType="begin"/>
        </w:r>
        <w:r>
          <w:instrText xml:space="preserve"> PAGEREF _Toc13853 \h </w:instrText>
        </w:r>
        <w:r>
          <w:fldChar w:fldCharType="separate"/>
        </w:r>
        <w:r>
          <w:t>45</w:t>
        </w:r>
        <w:r>
          <w:fldChar w:fldCharType="end"/>
        </w:r>
      </w:hyperlink>
    </w:p>
    <w:p>
      <w:pPr>
        <w:pStyle w:val="TOC1"/>
        <w:tabs>
          <w:tab w:val="right" w:leader="dot" w:pos="8306"/>
        </w:tabs>
      </w:pPr>
      <w:hyperlink w:anchor="_Toc11051" w:history="1">
        <w:r>
          <w:rPr>
            <w:rFonts w:ascii="仿宋" w:eastAsia="仿宋" w:hAnsi="仿宋" w:cs="仿宋" w:hint="eastAsia"/>
            <w:lang w:eastAsia="zh-CN"/>
          </w:rPr>
          <w:t>十二、通用塑料项目投资规划</w:t>
        </w:r>
        <w:r>
          <w:tab/>
        </w:r>
        <w:r>
          <w:fldChar w:fldCharType="begin"/>
        </w:r>
        <w:r>
          <w:instrText xml:space="preserve"> PAGEREF _Toc11051 \h </w:instrText>
        </w:r>
        <w:r>
          <w:fldChar w:fldCharType="separate"/>
        </w:r>
        <w:r>
          <w:t>47</w:t>
        </w:r>
        <w:r>
          <w:fldChar w:fldCharType="end"/>
        </w:r>
      </w:hyperlink>
    </w:p>
    <w:p>
      <w:pPr>
        <w:pStyle w:val="TOC2"/>
        <w:tabs>
          <w:tab w:val="right" w:leader="dot" w:pos="8306"/>
        </w:tabs>
      </w:pPr>
      <w:hyperlink w:anchor="_Toc6175" w:history="1">
        <w:r>
          <w:rPr>
            <w:rFonts w:ascii="仿宋" w:eastAsia="仿宋" w:hAnsi="仿宋" w:cs="仿宋" w:hint="eastAsia"/>
            <w:lang w:eastAsia="zh-CN"/>
          </w:rPr>
          <w:t>(一)、通用塑料项目总投资估算</w:t>
        </w:r>
        <w:r>
          <w:tab/>
        </w:r>
        <w:r>
          <w:fldChar w:fldCharType="begin"/>
        </w:r>
        <w:r>
          <w:instrText xml:space="preserve"> PAGEREF _Toc6175 \h </w:instrText>
        </w:r>
        <w:r>
          <w:fldChar w:fldCharType="separate"/>
        </w:r>
        <w:r>
          <w:t>47</w:t>
        </w:r>
        <w:r>
          <w:fldChar w:fldCharType="end"/>
        </w:r>
      </w:hyperlink>
    </w:p>
    <w:p>
      <w:pPr>
        <w:pStyle w:val="TOC2"/>
        <w:tabs>
          <w:tab w:val="right" w:leader="dot" w:pos="8306"/>
        </w:tabs>
      </w:pPr>
      <w:hyperlink w:anchor="_Toc19103" w:history="1">
        <w:r>
          <w:rPr>
            <w:rFonts w:ascii="仿宋" w:eastAsia="仿宋" w:hAnsi="仿宋" w:cs="仿宋" w:hint="eastAsia"/>
            <w:lang w:eastAsia="zh-CN"/>
          </w:rPr>
          <w:t>(二)、资金筹措</w:t>
        </w:r>
        <w:r>
          <w:tab/>
        </w:r>
        <w:r>
          <w:fldChar w:fldCharType="begin"/>
        </w:r>
        <w:r>
          <w:instrText xml:space="preserve"> PAGEREF _Toc19103 \h </w:instrText>
        </w:r>
        <w:r>
          <w:fldChar w:fldCharType="separate"/>
        </w:r>
        <w:r>
          <w:t>49</w:t>
        </w:r>
        <w:r>
          <w:fldChar w:fldCharType="end"/>
        </w:r>
      </w:hyperlink>
    </w:p>
    <w:p>
      <w:pPr>
        <w:pStyle w:val="TOC1"/>
        <w:tabs>
          <w:tab w:val="right" w:leader="dot" w:pos="8306"/>
        </w:tabs>
      </w:pPr>
      <w:hyperlink w:anchor="_Toc28152" w:history="1">
        <w:r>
          <w:rPr>
            <w:rFonts w:ascii="仿宋" w:eastAsia="仿宋" w:hAnsi="仿宋" w:cs="仿宋" w:hint="eastAsia"/>
            <w:lang w:eastAsia="zh-CN"/>
          </w:rPr>
          <w:t>十三、风险识别与分类</w:t>
        </w:r>
        <w:r>
          <w:tab/>
        </w:r>
        <w:r>
          <w:fldChar w:fldCharType="begin"/>
        </w:r>
        <w:r>
          <w:instrText xml:space="preserve"> PAGEREF _Toc28152 \h </w:instrText>
        </w:r>
        <w:r>
          <w:fldChar w:fldCharType="separate"/>
        </w:r>
        <w:r>
          <w:t>49</w:t>
        </w:r>
        <w:r>
          <w:fldChar w:fldCharType="end"/>
        </w:r>
      </w:hyperlink>
    </w:p>
    <w:p>
      <w:pPr>
        <w:pStyle w:val="TOC2"/>
        <w:tabs>
          <w:tab w:val="right" w:leader="dot" w:pos="8306"/>
        </w:tabs>
      </w:pPr>
      <w:hyperlink w:anchor="_Toc7825" w:history="1">
        <w:r>
          <w:rPr>
            <w:rFonts w:ascii="仿宋" w:eastAsia="仿宋" w:hAnsi="仿宋" w:cs="仿宋" w:hint="eastAsia"/>
            <w:lang w:eastAsia="zh-CN"/>
          </w:rPr>
          <w:t>(一)、风险识别</w:t>
        </w:r>
        <w:r>
          <w:tab/>
        </w:r>
        <w:r>
          <w:fldChar w:fldCharType="begin"/>
        </w:r>
        <w:r>
          <w:instrText xml:space="preserve"> PAGEREF _Toc7825 \h </w:instrText>
        </w:r>
        <w:r>
          <w:fldChar w:fldCharType="separate"/>
        </w:r>
        <w:r>
          <w:t>49</w:t>
        </w:r>
        <w:r>
          <w:fldChar w:fldCharType="end"/>
        </w:r>
      </w:hyperlink>
    </w:p>
    <w:p>
      <w:pPr>
        <w:pStyle w:val="TOC2"/>
        <w:tabs>
          <w:tab w:val="right" w:leader="dot" w:pos="8306"/>
        </w:tabs>
      </w:pPr>
      <w:hyperlink w:anchor="_Toc6984" w:history="1">
        <w:r>
          <w:rPr>
            <w:rFonts w:ascii="仿宋" w:eastAsia="仿宋" w:hAnsi="仿宋" w:cs="仿宋" w:hint="eastAsia"/>
            <w:lang w:eastAsia="zh-CN"/>
          </w:rPr>
          <w:t>(二)、风险分类</w:t>
        </w:r>
        <w:r>
          <w:tab/>
        </w:r>
        <w:r>
          <w:fldChar w:fldCharType="begin"/>
        </w:r>
        <w:r>
          <w:instrText xml:space="preserve"> PAGEREF _Toc6984 \h </w:instrText>
        </w:r>
        <w:r>
          <w:fldChar w:fldCharType="separate"/>
        </w:r>
        <w:r>
          <w:t>51</w:t>
        </w:r>
        <w:r>
          <w:fldChar w:fldCharType="end"/>
        </w:r>
      </w:hyperlink>
    </w:p>
    <w:p>
      <w:pPr>
        <w:pStyle w:val="TOC1"/>
        <w:tabs>
          <w:tab w:val="right" w:leader="dot" w:pos="8306"/>
        </w:tabs>
      </w:pPr>
      <w:hyperlink w:anchor="_Toc7760" w:history="1">
        <w:r>
          <w:rPr>
            <w:rFonts w:ascii="仿宋" w:eastAsia="仿宋" w:hAnsi="仿宋" w:cs="仿宋" w:hint="eastAsia"/>
            <w:lang w:eastAsia="zh-CN"/>
          </w:rPr>
          <w:t>十四、通用塑料项目治理与监督</w:t>
        </w:r>
        <w:r>
          <w:tab/>
        </w:r>
        <w:r>
          <w:fldChar w:fldCharType="begin"/>
        </w:r>
        <w:r>
          <w:instrText xml:space="preserve"> PAGEREF _Toc7760 \h </w:instrText>
        </w:r>
        <w:r>
          <w:fldChar w:fldCharType="separate"/>
        </w:r>
        <w:r>
          <w:t>52</w:t>
        </w:r>
        <w:r>
          <w:fldChar w:fldCharType="end"/>
        </w:r>
      </w:hyperlink>
    </w:p>
    <w:p>
      <w:pPr>
        <w:pStyle w:val="TOC2"/>
        <w:tabs>
          <w:tab w:val="right" w:leader="dot" w:pos="8306"/>
        </w:tabs>
      </w:pPr>
      <w:hyperlink w:anchor="_Toc31652" w:history="1">
        <w:r>
          <w:rPr>
            <w:rFonts w:ascii="仿宋" w:eastAsia="仿宋" w:hAnsi="仿宋" w:cs="仿宋" w:hint="eastAsia"/>
            <w:lang w:eastAsia="zh-CN"/>
          </w:rPr>
          <w:t>(一)、通用塑料项目治理结构</w:t>
        </w:r>
        <w:r>
          <w:tab/>
        </w:r>
        <w:r>
          <w:fldChar w:fldCharType="begin"/>
        </w:r>
        <w:r>
          <w:instrText xml:space="preserve"> PAGEREF _Toc31652 \h </w:instrText>
        </w:r>
        <w:r>
          <w:fldChar w:fldCharType="separate"/>
        </w:r>
        <w:r>
          <w:t>52</w:t>
        </w:r>
        <w:r>
          <w:fldChar w:fldCharType="end"/>
        </w:r>
      </w:hyperlink>
    </w:p>
    <w:p>
      <w:pPr>
        <w:pStyle w:val="TOC2"/>
        <w:tabs>
          <w:tab w:val="right" w:leader="dot" w:pos="8306"/>
        </w:tabs>
      </w:pPr>
      <w:hyperlink w:anchor="_Toc31377" w:history="1">
        <w:r>
          <w:rPr>
            <w:rFonts w:ascii="仿宋" w:eastAsia="仿宋" w:hAnsi="仿宋" w:cs="仿宋" w:hint="eastAsia"/>
            <w:lang w:eastAsia="zh-CN"/>
          </w:rPr>
          <w:t>(二)、监督与审计</w:t>
        </w:r>
        <w:r>
          <w:tab/>
        </w:r>
        <w:r>
          <w:fldChar w:fldCharType="begin"/>
        </w:r>
        <w:r>
          <w:instrText xml:space="preserve"> PAGEREF _Toc31377 \h </w:instrText>
        </w:r>
        <w:r>
          <w:fldChar w:fldCharType="separate"/>
        </w:r>
        <w:r>
          <w:t>54</w:t>
        </w:r>
        <w:r>
          <w:fldChar w:fldCharType="end"/>
        </w:r>
      </w:hyperlink>
    </w:p>
    <w:p>
      <w:pPr>
        <w:pStyle w:val="TOC1"/>
        <w:tabs>
          <w:tab w:val="right" w:leader="dot" w:pos="8306"/>
        </w:tabs>
      </w:pPr>
      <w:hyperlink w:anchor="_Toc6780" w:history="1">
        <w:r>
          <w:rPr>
            <w:rFonts w:ascii="仿宋" w:eastAsia="仿宋" w:hAnsi="仿宋" w:cs="仿宋" w:hint="eastAsia"/>
            <w:lang w:eastAsia="zh-CN"/>
          </w:rPr>
          <w:t>十五、供应链管理</w:t>
        </w:r>
        <w:r>
          <w:tab/>
        </w:r>
        <w:r>
          <w:fldChar w:fldCharType="begin"/>
        </w:r>
        <w:r>
          <w:instrText xml:space="preserve"> PAGEREF _Toc6780 \h </w:instrText>
        </w:r>
        <w:r>
          <w:fldChar w:fldCharType="separate"/>
        </w:r>
        <w:r>
          <w:t>55</w:t>
        </w:r>
        <w:r>
          <w:fldChar w:fldCharType="end"/>
        </w:r>
      </w:hyperlink>
    </w:p>
    <w:p>
      <w:pPr>
        <w:pStyle w:val="TOC2"/>
        <w:tabs>
          <w:tab w:val="right" w:leader="dot" w:pos="8306"/>
        </w:tabs>
      </w:pPr>
      <w:hyperlink w:anchor="_Toc82" w:history="1">
        <w:r>
          <w:rPr>
            <w:rFonts w:ascii="仿宋" w:eastAsia="仿宋" w:hAnsi="仿宋" w:cs="仿宋" w:hint="eastAsia"/>
            <w:lang w:eastAsia="zh-CN"/>
          </w:rPr>
          <w:t>(一)、供应链战略规划</w:t>
        </w:r>
        <w:r>
          <w:tab/>
        </w:r>
        <w:r>
          <w:fldChar w:fldCharType="begin"/>
        </w:r>
        <w:r>
          <w:instrText xml:space="preserve"> PAGEREF _Toc82 \h </w:instrText>
        </w:r>
        <w:r>
          <w:fldChar w:fldCharType="separate"/>
        </w:r>
        <w:r>
          <w:t>55</w:t>
        </w:r>
        <w:r>
          <w:fldChar w:fldCharType="end"/>
        </w:r>
      </w:hyperlink>
    </w:p>
    <w:p>
      <w:pPr>
        <w:pStyle w:val="TOC2"/>
        <w:tabs>
          <w:tab w:val="right" w:leader="dot" w:pos="8306"/>
        </w:tabs>
      </w:pPr>
      <w:hyperlink w:anchor="_Toc27391" w:history="1">
        <w:r>
          <w:rPr>
            <w:rFonts w:ascii="仿宋" w:eastAsia="仿宋" w:hAnsi="仿宋" w:cs="仿宋" w:hint="eastAsia"/>
            <w:lang w:eastAsia="zh-CN"/>
          </w:rPr>
          <w:t>(二)、供应商选择与合作</w:t>
        </w:r>
        <w:r>
          <w:tab/>
        </w:r>
        <w:r>
          <w:fldChar w:fldCharType="begin"/>
        </w:r>
        <w:r>
          <w:instrText xml:space="preserve"> PAGEREF _Toc27391 \h </w:instrText>
        </w:r>
        <w:r>
          <w:fldChar w:fldCharType="separate"/>
        </w:r>
        <w:r>
          <w:t>57</w:t>
        </w:r>
        <w:r>
          <w:fldChar w:fldCharType="end"/>
        </w:r>
      </w:hyperlink>
    </w:p>
    <w:p>
      <w:pPr>
        <w:pStyle w:val="TOC2"/>
        <w:tabs>
          <w:tab w:val="right" w:leader="dot" w:pos="8306"/>
        </w:tabs>
      </w:pPr>
      <w:hyperlink w:anchor="_Toc20386" w:history="1">
        <w:r>
          <w:rPr>
            <w:rFonts w:ascii="仿宋" w:eastAsia="仿宋" w:hAnsi="仿宋" w:cs="仿宋" w:hint="eastAsia"/>
            <w:lang w:eastAsia="zh-CN"/>
          </w:rPr>
          <w:t>(三)、物流与库存管理</w:t>
        </w:r>
        <w:r>
          <w:tab/>
        </w:r>
        <w:r>
          <w:fldChar w:fldCharType="begin"/>
        </w:r>
        <w:r>
          <w:instrText xml:space="preserve"> PAGEREF _Toc20386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76"/>
      <w:r>
        <w:rPr>
          <w:rFonts w:ascii="仿宋" w:eastAsia="仿宋" w:hAnsi="仿宋" w:cs="仿宋" w:hint="eastAsia"/>
          <w:sz w:val="28"/>
          <w:lang w:eastAsia="zh-CN"/>
        </w:rPr>
        <w:t>一、通用塑料项目选址可行性分析</w:t>
      </w:r>
      <w:bookmarkEnd w:id="2"/>
    </w:p>
    <w:p>
      <w:pPr>
        <w:pStyle w:val="Heading2"/>
        <w:rPr>
          <w:rFonts w:ascii="仿宋" w:eastAsia="仿宋" w:hAnsi="仿宋" w:cs="仿宋" w:hint="eastAsia"/>
          <w:lang w:eastAsia="zh-CN"/>
        </w:rPr>
      </w:pPr>
      <w:bookmarkStart w:id="3" w:name="_Toc7464"/>
      <w:r>
        <w:rPr>
          <w:rFonts w:ascii="仿宋" w:eastAsia="仿宋" w:hAnsi="仿宋" w:cs="仿宋" w:hint="eastAsia"/>
          <w:lang w:eastAsia="zh-CN"/>
        </w:rPr>
        <w:t>(一)、通用塑料项目选址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该通用塑料项目选址位于XX省XX市XX区XXX街道</w:t>
      </w:r>
    </w:p>
    <w:p>
      <w:pPr>
        <w:pStyle w:val="Heading2"/>
        <w:ind w:firstLine="560" w:firstLineChars="200"/>
        <w:rPr>
          <w:rFonts w:ascii="仿宋" w:eastAsia="仿宋" w:hAnsi="仿宋" w:cs="仿宋" w:hint="eastAsia"/>
          <w:sz w:val="28"/>
          <w:lang w:eastAsia="zh-CN"/>
        </w:rPr>
      </w:pPr>
      <w:bookmarkStart w:id="4" w:name="_Toc257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通用塑料项目的征地面积将根据通用塑料项目的实际规模和需求进行精确规划。具体面积XXX平方米，旨在确保通用塑料项目不仅能够满足当前的发展需求，还能够预留空间以适应未来的扩展。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净用地面积是在征地面积基础上去除不可利用面积后的实际可开发用地。具体面积XXX平方米，考虑到环保、交通、安全等多方面因素，以确保通用塑料项目在整体利用效率上达到最优。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通用塑料项目计划建设的建筑总规模具体面积XXX平方米。这一规模的确定综合考虑了通用塑料项目的性质、规模，以及城市规划的相关要求，确保建筑布局与周边环境协调一致。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绿地率是通用塑料项目用地中被规划为绿地的比例。具体面积XXX平方米，旨在通过合理规划绿地，改善通用塑料项目周边环境，提升居民生活质量，并符合城市整体绿化规划。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确保通用塑料项目选址与当地城市规划相一致，具体面积XXX平方米。通过与城市规划部门深入沟通，确保通用塑料项目不仅符合城市的整体发展方向，还能够融入城市的发展布局，为城市的长远发展贡献力量。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塑料项目选址符合当地产业政策，具体面积XXX平方米。这包括通用塑料项目对当地经济的促进作用，以及对相关产业的带动效应，确保通用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用地总体要求必须符合环保和可持续发展的原则，具体面积XXX平方米。通过采用绿色建筑设计、节能减排等措施，确保通用塑料项目在建设和运营过程中对环境的影响最小化，达到可持续发展的要求。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确保通用塑料项目选址具备必要的公共设施配套，具体面积XXX平方米。这包括交通便利性、教育、医疗等基础设施，以提高居民生活品质，使得通用塑料项目选址更具吸引力。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塑料项目选址不仅符合法规和规划，还在实际操作中具有可行性。这一全面规划将为通用塑料项目的成功实施提供坚实的基础，确保通用塑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6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塑料项目的设备规划和空间设计中，我们将采取灵活设备布局的措施。设备布局将根据实际需求进行灵活设计，避免不必要的浪费。通过合理规划设备摆放位置，我们将提高设备的利用率，减少设备间距，以确保通用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塑料项目内部引入共享设施的概念，例如共享会议室、办公区等。通过这种方式，我们可以减少对资源的重复建设，提高资源共享效率，从而减小通用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塑料项目的总图布置中，我们将不同功能区域进行明确的规划，以最大程度满足通用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5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通用塑料项目对环境的影响是综合评价的重要因素之一。我们将详细考虑选址周边的自然环境、生态保护区、水源地等情况，确保通用塑料项目的建设和运营对环境影响最小化，并符合当地的环保法规标准。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对选址的评价还需充分考虑当地政府的产业政策和法规。我们将详细了解通用塑料项目所在地的相关政策，确保通用塑料项目的规划和运营与当地法规相符，降低不必要的法律风险。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最后，我们将综合考虑用地成本，包括土地购置费用、土地开发成本等。通过对用地成本的详细评估，我们能够做出更为精确的经济效益分析，为通用塑料项目的投资决策提供有力支持。</w:t>
      </w:r>
    </w:p>
    <w:p>
      <w:pPr>
        <w:pStyle w:val="Heading1"/>
        <w:ind w:firstLine="560" w:firstLineChars="200"/>
        <w:rPr>
          <w:rFonts w:ascii="仿宋" w:eastAsia="仿宋" w:hAnsi="仿宋" w:cs="仿宋" w:hint="eastAsia"/>
          <w:sz w:val="28"/>
          <w:lang w:eastAsia="zh-CN"/>
        </w:rPr>
      </w:pPr>
      <w:bookmarkStart w:id="8" w:name="_Toc26552"/>
      <w:r>
        <w:rPr>
          <w:rFonts w:ascii="仿宋" w:eastAsia="仿宋" w:hAnsi="仿宋" w:cs="仿宋" w:hint="eastAsia"/>
          <w:sz w:val="28"/>
          <w:lang w:eastAsia="zh-CN"/>
        </w:rPr>
        <w:t>二、通用塑料项目文档管理</w:t>
      </w:r>
      <w:bookmarkEnd w:id="8"/>
    </w:p>
    <w:p>
      <w:pPr>
        <w:pStyle w:val="Heading2"/>
        <w:rPr>
          <w:rFonts w:ascii="仿宋" w:eastAsia="仿宋" w:hAnsi="仿宋" w:cs="仿宋" w:hint="eastAsia"/>
          <w:lang w:eastAsia="zh-CN"/>
        </w:rPr>
      </w:pPr>
      <w:bookmarkStart w:id="9" w:name="_Toc2664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通用塑料项目高度重视文档的质量和准确性，以支持通用塑料项目的各项活动和决策。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文档的编制始于通用塑料项目计划的初期，我们制定了详细的文档编制计划，明确了每个文档的内容、格式和编写责任人。在通用塑料项目启动阶段，我们首先编制了通用塑料项目章程，明确定义了通用塑料项目的目标、范围、风险等关键要素。随后，通用塑料项目团队根据计划陆续编制了需求文档、设计文档、测试文档等各类文档，确保通用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用塑料项目管理中的重要环节，旨在确保通用塑料项目文档符合质量标准和通用塑料项目需求。在通用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除了内部审查，我们还进行了外部审查，邀请通用塑料项目相关利益方和专业领域的专家对文档进行独立审查。这有助于获取更全面、客观的反馈，确保通用塑料项目文档不仅符合内部标准，也满足外部需求。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通用塑料项目在文档编制与审查方面建立了严格的管理机制，通过规范的流程和多维度的审查，确保通用塑料项目文档的质量、准确性和可靠性，为通用塑料项目的顺利推进提供了有力支持。</w:t>
      </w:r>
    </w:p>
    <w:p>
      <w:pPr>
        <w:pStyle w:val="Heading2"/>
        <w:ind w:firstLine="560" w:firstLineChars="200"/>
        <w:rPr>
          <w:rFonts w:ascii="仿宋" w:eastAsia="仿宋" w:hAnsi="仿宋" w:cs="仿宋" w:hint="eastAsia"/>
          <w:sz w:val="28"/>
          <w:lang w:eastAsia="zh-CN"/>
        </w:rPr>
      </w:pPr>
      <w:bookmarkStart w:id="10" w:name="_Toc210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我们通过多渠道发布文档，包括电子邮件、通用塑料项目管理平台、内部网站等，以满足不同团队成员的偏好和需求。多渠道发布确保了信息的全面覆盖。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我们采用了精细的权限控制，确保只有授权人员可以访问敏感信息。这种安全措施保护了通用塑料项目文档的机密性，防止了未经授权的信息泄露。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2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文档存档与归档是通用塑料项目生命周期中一个至关重要的环节，直接关系到通用塑料项目信息的长期保存和历史记录的完整性。在通用塑料项目中，我们实施了一系列有效的文档存档与归档管理策略：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3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2385"/>
      <w:r>
        <w:rPr>
          <w:rFonts w:ascii="仿宋" w:eastAsia="仿宋" w:hAnsi="仿宋" w:cs="仿宋" w:hint="eastAsia"/>
          <w:lang w:eastAsia="zh-CN"/>
        </w:rPr>
        <w:t>(一)、通用塑料行业分析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行业一直以来都是市场的关注焦点。行业内的发展趋势、竞争态势以及潜在机会都对通用塑料项目的推进产生深远的影响。通过深入研究行业的整体概貌，我们将更好地理解行业的核心特征，为通用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行业，技术一直是推动创新和发展的关键因素。我们将对当前技术趋势进行详尽分析，包括但不限于人工智能、大数据应用、先进制造技术等。这有助于通用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塑料项目成功的基础。我们将对主要竞争对手进行深入研究，包括其市场份额、产品特点、市场定位等。通过全面了解竞争对手的优势和劣势，通用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956"/>
      <w:r>
        <w:rPr>
          <w:rFonts w:ascii="仿宋" w:eastAsia="仿宋" w:hAnsi="仿宋" w:cs="仿宋" w:hint="eastAsia"/>
          <w:sz w:val="28"/>
          <w:lang w:eastAsia="zh-CN"/>
        </w:rPr>
        <w:t>(二)、通用塑料市场分析预测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通过对市场规模的深入调研，我们将预测通用塑料市场未来的增长趋势。这包括市场的整体规模、各细分领域的发展趋势等。通用塑料项目可以根据市场的扩张速度和潜在机会，制定更符合市场需求的发展策略。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用塑料项目实施过程中需要充分考虑的因素。我们将对市场风险进行全面评估，包括但不限于政策法规风险、市场竞争风险、技术变革风险等。通过对潜在风险的深入分析，通用塑料项目可以制定相应的风险缓解策略，降低不确定性对通用塑料项目的影响。</w:t>
      </w:r>
    </w:p>
    <w:p>
      <w:pPr>
        <w:pStyle w:val="Heading1"/>
        <w:ind w:firstLine="560" w:firstLineChars="200"/>
        <w:rPr>
          <w:rFonts w:ascii="仿宋" w:eastAsia="仿宋" w:hAnsi="仿宋" w:cs="仿宋" w:hint="eastAsia"/>
          <w:sz w:val="28"/>
          <w:lang w:eastAsia="zh-CN"/>
        </w:rPr>
      </w:pPr>
      <w:bookmarkStart w:id="15" w:name="_Toc233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58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通用塑料项目的主要产品是XXXX，预计年产值为XXX万元。这一产品在市场中占据着重要的地位，其广泛的应用范围使得该通用塑料项目的市场前景非常广阔。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塑料项目的xxx产品作为重要的原材料之一，将在多个领域发挥关键作用。其在建筑、交通、能源等方面的广泛应用将为整个产业链提供强大的支持，形成产业协同效应。通用塑料项目的年产值XXX万XXX万XXX万万元不仅反映了其在市场上的巨大潜力，更预示着它对国民经济的积极贡献。这种关联度高、涉及面广的产业关系，使得该通用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80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总征地面积为XXXX平方米，相当于约XX.XX亩，其中净用地面积为XXXX平方米，红线范围内相当于约XX.XX亩。这一用地规模充分考虑了通用塑料项目的建设需求，保障了通用塑料项目在合适的空间内得以充分发展。通用塑料项目规划的总建筑面积为XXXX平方米，其中主体工程建设占XXXX平方米，计容建筑面积达XXXX平方米。预计建筑工程的投资将达到XXXX万元，为通用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计划购置的设备共计XXXX台（套），设备购置费用为XXXX万元。这一设备购置计划充分考虑到通用塑料项目的生产需求和技术要求，确保了通用塑料项目在生产运营中具备先进的技术装备和高效的生产能力。设备的合理配置将为通用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计划总投资为XXXX万元，预计年实现营业收入为XXXX万元。这一产能规模的设定旨在确保通用塑料项目能够在投资与回报之间取得平衡，实现长期可持续的发展。通用塑料项目的总投资充分考虑到各个方面的需求，包括用地建设、设备购置等多个环节，以确保通用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521"/>
      <w:r>
        <w:rPr>
          <w:rFonts w:ascii="仿宋" w:eastAsia="仿宋" w:hAnsi="仿宋" w:cs="仿宋" w:hint="eastAsia"/>
          <w:sz w:val="28"/>
          <w:lang w:eastAsia="zh-CN"/>
        </w:rPr>
        <w:t>五、通用塑料项目土建工程</w:t>
      </w:r>
      <w:bookmarkEnd w:id="18"/>
    </w:p>
    <w:p>
      <w:pPr>
        <w:pStyle w:val="Heading2"/>
        <w:rPr>
          <w:rFonts w:ascii="仿宋" w:eastAsia="仿宋" w:hAnsi="仿宋" w:cs="仿宋" w:hint="eastAsia"/>
          <w:lang w:eastAsia="zh-CN"/>
        </w:rPr>
      </w:pPr>
      <w:bookmarkStart w:id="19" w:name="_Toc1342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在通用塑料项目的建筑工程设计中，我们将秉承一系列重要的设计原则，以确保通用塑料项目建筑在功能、美观、可持续性等方面达到最佳效果。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首要原则是确保建筑的功能性得到最大化的发挥。我们将充分理解通用塑料项目的实际需求，合理布局各个功能区域，保证建筑在满足业务需求的同时，提供高效的工作环境。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在建筑设计中，我们将综合考虑建设和运营成本。通过精细的经济效益分析，确保设计方案在高效利用资源的同时，对通用塑料项目的长期盈利能力有积极的贡献。</w:t>
      </w:r>
    </w:p>
    <w:p>
      <w:pPr>
        <w:pStyle w:val="Heading2"/>
        <w:ind w:firstLine="560" w:firstLineChars="200"/>
        <w:rPr>
          <w:rFonts w:ascii="仿宋" w:eastAsia="仿宋" w:hAnsi="仿宋" w:cs="仿宋" w:hint="eastAsia"/>
          <w:sz w:val="28"/>
          <w:lang w:eastAsia="zh-CN"/>
        </w:rPr>
      </w:pPr>
      <w:bookmarkStart w:id="20" w:name="_Toc1966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https://d.book118.com/326004130154010030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A6B32"/>
    <w:rsid w:val="75FA6B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041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2023-12-30T07:08:00Z</dcterms:created>
  <dcterms:modified xsi:type="dcterms:W3CDTF">2023-12-30T07:08:38Z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88E935A46B3B4494A7AFB9F148AFD42E_11</vt:lpwstr>
  </property>
  <property fmtid="{D5CDD505-2E9C-101B-9397-08002B2CF9AE}" pid="3" name="KSOProductBuildVer">
    <vt:lpwstr>2052-12.1.0.16120</vt:lpwstr>
  </property>
</Properties>
</file>