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2024年摄录像机行业趋势报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5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一、摄录像机行业项目管理与实施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二、安全与劳动保护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三、质量管理与持续改进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四、项目背景与概况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(三)、摄录像机行业及市场分析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五、摄录像机行业人才招聘与发展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六、制度运行与优化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七、项目管理与团队协作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_Toc5928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0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八、摄录像机行业人力资源管理策略</w:t>
        </w:r>
        <w:r>
          <w:tab/>
        </w:r>
        <w:r>
          <w:fldChar w:fldCharType="begin"/>
        </w:r>
        <w:r>
          <w:instrText xml:space="preserve"> PAGEREF _Toc27309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(一)、摄录像机行业人力资源管理原则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(二)、摄录像机行业劳动关系管理</w:t>
        </w:r>
        <w:r>
          <w:tab/>
        </w:r>
        <w:r>
          <w:fldChar w:fldCharType="begin"/>
        </w:r>
        <w:r>
          <w:instrText xml:space="preserve"> PAGEREF _Toc32275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(三)、摄录像机行业人员配置方案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(四)、摄录像机行业员工招聘方案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(五)、摄录像机行业绩效和薪酬管理方案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(六)、摄录像机行业员工福利管理方案</w:t>
        </w:r>
        <w:r>
          <w:tab/>
        </w:r>
        <w:r>
          <w:fldChar w:fldCharType="begin"/>
        </w:r>
        <w:r>
          <w:instrText xml:space="preserve"> PAGEREF _Toc5365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九、公司文化与社会责任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十、制度建设与管理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_Toc23205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十一、项目技术流程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_Toc373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十二、摄录像机行业背景及市场分析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(一)、摄录像机行业创新驱动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(二)、摄录像机行业发展现状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(三)、摄录像机行业高质量发展</w:t>
        </w:r>
        <w:r>
          <w:tab/>
        </w:r>
        <w:r>
          <w:fldChar w:fldCharType="begin"/>
        </w:r>
        <w:r>
          <w:instrText xml:space="preserve"> PAGEREF _Toc11013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(四)、摄录像机行业产业链分析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(五)、摄录像机行业发展方向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(六)、摄录像机行业前景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(七)、摄录像机行业发展趋势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10652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摄录像机行业研究报告旨在对摄录像机行业进行深入分析和研究,为 相关从业人员提供参考依据。报告内容仅供学习交流使用，不可用于商业用途。通过梳理摄录像机行业发展历程、分析市场潜力和主要竞争对手，探讨行业趋势及未来发展方向，旨在提供启示和建议。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29579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一、摄录像机行业项目管理与实施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3998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(一)、项目进度安排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我们制定了详细的项目计划，明确了各个阶段和任务节点。这不仅包括整体项目的时间表，还包括每个阶段内部的详细计划。通过这种分解的方法,我们能够清晰了解项目的整体脉络,更好地掌控进度。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借助项目管理工具和技术，我们实施实时监控与调整，以便及时发现偏差和潜在问题。高效的团队沟通确保项目进度的透明度和整体协同作业。科学而灵活的项目进度安排提高了项目的执行效率，确保项目按时、按质完成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26406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(二)、项目实施保障措施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首先，我们成立了专业的项目管理团队，团队成员具备丰富的项目经验和专业知识。明确的团队结构和角色分工，确保每个成员都能充分发挥其专业优势，为项目的成功实施提供有力支持。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我们注重建立全面的沟通机制。定期召开项目例会，及时沟通项目进展、问题和解决方案，保障团队的信息共享和协同工作。灵活运用项目管理工具，确保项目数据的实时更新，有助于及时发现和解决潜在的问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为了应对意外情况，我们还制定了灵活的风险应对计划。通过对项目各个阶段的风险进行全面分析，我们能够提前预判潜在问题，并制定相应的解决方案，以最小化不确定性对项目的影响。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我们的项目实施保障措施注重团队协同、信息共享和风险管理，以确保项目在既定的时间和质量标准下成功实施。这些措施不仅提高了项目执行的效率，同时也为项目的可持续发展翼定了坚实基础。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5" w:name="_Toc4616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(三)、项目风险分析与对策</w:t>
      </w:r>
      <w:bookmarkEnd w:id="5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我们进行了全面的项目风险分析。通过细致梳理和评估项目各个阶段可能面临的内外部风险，我们能够准确识别潜在问题，并评估其对项目目标可能造成的影响。这一分析不仅帮助我们识别风险因素，还为制定应对措施提供了基础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我们建立了灵活的风险管理计划。设立专门的风险管理团队，负责实时监测和评估项目风险的状况。我们运用风险指标和监控工具及时获取项目进展中可能出现的问题，以便更加灵活地调整项目计划。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对策方面，我们制定了多样化的计划。一方面，我们注重降低风险发生的概率，通过合理的资源分配、团队培训等手段提升团队的整体抗风险能力。另一方面，我们侧重提高应对风险的能力，明确各种风险事件发生时的具体处理方案，以最小化可能的损失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https://d.book118.com/326004234022010041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4A70277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004234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2024-01-13T11:55:12Z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