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3494" w14:paraId="085635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494" w14:paraId="432BD1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494" w14:paraId="23E1ED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3494" w:rsidRPr="00B63494" w14:paraId="0AC6A090" w14:textId="0EBA8E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3494">
        <w:rPr>
          <w:rFonts w:ascii="宋体" w:eastAsia="宋体" w:hAnsi="宋体" w:hint="eastAsia"/>
          <w:b/>
          <w:sz w:val="60"/>
        </w:rPr>
        <w:t>红曲降胆固醇制剂</w:t>
      </w:r>
      <w:r w:rsidRPr="00B63494">
        <w:rPr>
          <w:rFonts w:ascii="宋体" w:eastAsia="宋体" w:hAnsi="宋体"/>
          <w:b/>
          <w:sz w:val="60"/>
        </w:rPr>
        <w:t>(MONACOLIN-K)相关项目可行性研究报告</w:t>
      </w:r>
    </w:p>
    <w:p w:rsidR="00B63494" w:rsidP="00B63494" w14:paraId="2178A617" w14:textId="0BF9D7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3494">
        <w:rPr>
          <w:rFonts w:ascii="仿宋" w:eastAsia="仿宋" w:hAnsi="仿宋" w:hint="eastAsia"/>
          <w:b/>
          <w:sz w:val="40"/>
        </w:rPr>
        <w:t>目录</w:t>
      </w:r>
    </w:p>
    <w:p w:rsidR="00B63494" w14:paraId="2169124E" w14:textId="065C2E3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63494" w14:paraId="56EFFC7F" w14:textId="2C686D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494" w14:paraId="4FB67CE3" w14:textId="31C87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3494" w14:paraId="26E1E7C2" w14:textId="0F2AC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3494" w14:paraId="4384C868" w14:textId="25122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3494" w14:paraId="580909D5" w14:textId="7851E5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3494" w14:paraId="6DCB183A" w14:textId="5A01B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3494" w14:paraId="236D5FD5" w14:textId="3E03C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(二)、红曲降胆固醇制剂(MONACOLIN-K)项目的技术难点及解决方案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3494" w14:paraId="36024479" w14:textId="2F121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3494" w14:paraId="1009A47C" w14:textId="74CD9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三、红曲降胆固醇制剂(MONACOLIN-K)项目综合评价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3494" w14:paraId="5CF7EA4F" w14:textId="5598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(一)、红曲降胆固醇制剂(MONACOLIN-K)项目建设期总体设计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3494" w14:paraId="2DE4BA8F" w14:textId="308F8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(二)、红曲降胆固醇制剂(MONACOLIN-K)项目实施保障措施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3494" w14:paraId="3AD5BBF8" w14:textId="430D6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3494" w14:paraId="3498DF87" w14:textId="3654F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(一)、红曲降胆固醇制剂(MONACOLIN-K)项目与文化内涵的结合方式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3494" w14:paraId="67C40DFD" w14:textId="42B9C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(二)、红曲降胆固醇制剂(MONACOLIN-K)项目产品的艺术价值分析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3494" w14:paraId="67599BD8" w14:textId="27115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3494" w14:paraId="73BC8DC0" w14:textId="5C400B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63494" w14:paraId="2396E840" w14:textId="40456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(一)、红曲降胆固醇制剂(MONACOLIN-K)项目融资方式和资金来源选择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63494" w14:paraId="6F58AF7F" w14:textId="49CB0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3494" w14:paraId="38518995" w14:textId="4FD5E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3494" w14:paraId="2B17E914" w14:textId="37F3C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_Toc157723835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https://d.book118.com/326015035121010043</w:t>
        </w:r>
      </w:hyperlink>
    </w:p>
    <w:p w:rsidR="00B6349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:rsidP="00C13B00" w14:paraId="36C913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494" w14:paraId="771D1D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:rsidP="00C13B00" w14:paraId="5AFF8693" w14:textId="36BBCE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3494" w14:paraId="4C830D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14:paraId="0B3CA1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:rsidP="00C13B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34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:rsidP="00C13B00" w14:textId="36BBCE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34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14:paraId="7C1D12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:rsidRPr="00B63494" w:rsidP="00B63494" w14:paraId="58961F5E" w14:textId="38249605">
    <w:pPr>
      <w:pStyle w:val="Header"/>
      <w:rPr>
        <w:rFonts w:ascii="仿宋" w:eastAsia="仿宋" w:hAnsi="仿宋"/>
      </w:rPr>
    </w:pPr>
    <w:r w:rsidRPr="00B63494">
      <w:rPr>
        <w:rFonts w:ascii="仿宋" w:eastAsia="仿宋" w:hAnsi="仿宋" w:hint="eastAsia"/>
      </w:rPr>
      <w:t>红曲降胆固醇制剂</w:t>
    </w:r>
    <w:r w:rsidRPr="00B63494">
      <w:rPr>
        <w:rFonts w:ascii="仿宋" w:eastAsia="仿宋" w:hAnsi="仿宋"/>
      </w:rPr>
      <w:t>(MONACOLIN-K)可行性报告/专业报告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14:paraId="28E94B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:rsidRPr="00B63494" w:rsidP="00B63494" w14:textId="38249605">
    <w:pPr>
      <w:pStyle w:val="Header"/>
      <w:rPr>
        <w:rFonts w:ascii="仿宋" w:eastAsia="仿宋" w:hAnsi="仿宋"/>
      </w:rPr>
    </w:pPr>
    <w:r w:rsidRPr="00B63494">
      <w:rPr>
        <w:rFonts w:ascii="仿宋" w:eastAsia="仿宋" w:hAnsi="仿宋" w:hint="eastAsia"/>
      </w:rPr>
      <w:t>红曲降胆固醇制剂</w:t>
    </w:r>
    <w:r w:rsidRPr="00B63494">
      <w:rPr>
        <w:rFonts w:ascii="仿宋" w:eastAsia="仿宋" w:hAnsi="仿宋"/>
      </w:rPr>
      <w:t>(MONACOLIN-K)可行性报告/专业报告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34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494"/>
    <w:rsid w:val="00B63494"/>
    <w:rsid w:val="00C13B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1C437A"/>
  <w15:chartTrackingRefBased/>
  <w15:docId w15:val="{62E45215-FABB-4D55-8E04-66FB28324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34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34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34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34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34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34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3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34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3494"/>
  </w:style>
  <w:style w:type="paragraph" w:styleId="TOC1">
    <w:name w:val="toc 1"/>
    <w:basedOn w:val="Normal"/>
    <w:next w:val="Normal"/>
    <w:autoRedefine/>
    <w:uiPriority w:val="39"/>
    <w:unhideWhenUsed/>
    <w:rsid w:val="00B63494"/>
  </w:style>
  <w:style w:type="paragraph" w:styleId="TOC2">
    <w:name w:val="toc 2"/>
    <w:basedOn w:val="Normal"/>
    <w:next w:val="Normal"/>
    <w:autoRedefine/>
    <w:uiPriority w:val="39"/>
    <w:unhideWhenUsed/>
    <w:rsid w:val="00B634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26015035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5061</Words>
  <Characters>28848</Characters>
  <Application>Microsoft Office Word</Application>
  <DocSecurity>0</DocSecurity>
  <Lines>240</Lines>
  <Paragraphs>67</Paragraphs>
  <ScaleCrop>false</ScaleCrop>
  <Company/>
  <LinksUpToDate>false</LinksUpToDate>
  <CharactersWithSpaces>33842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2024-02-01T15:49:00Z</dcterms:created>
  <dcterms:modified xsi:type="dcterms:W3CDTF">2024-02-01T15:50:00Z</dcterms:modified>
</cp:coreProperties>
</file>