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环氧大豆油项目构思建设方案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 w:history="1">
        <w:r>
          <w:rPr>
            <w:rFonts w:ascii="仿宋" w:eastAsia="仿宋" w:hAnsi="仿宋" w:cs="仿宋" w:hint="eastAsia"/>
            <w:lang w:eastAsia="zh-CN"/>
          </w:rPr>
          <w:t>前言</w:t>
        </w:r>
        <w:r>
          <w:tab/>
        </w:r>
        <w:r>
          <w:fldChar w:fldCharType="begin"/>
        </w:r>
        <w:r>
          <w:instrText xml:space="preserve"> PAGEREF _Toc3135 \h </w:instrText>
        </w:r>
        <w:r>
          <w:fldChar w:fldCharType="separate"/>
        </w:r>
        <w:r>
          <w:t>3</w:t>
        </w:r>
        <w:r>
          <w:fldChar w:fldCharType="end"/>
        </w:r>
      </w:hyperlink>
    </w:p>
    <w:p>
      <w:pPr>
        <w:pStyle w:val="TOC1"/>
        <w:tabs>
          <w:tab w:val="right" w:leader="dot" w:pos="8306"/>
        </w:tabs>
      </w:pPr>
      <w:hyperlink w:anchor="_Toc11893" w:history="1">
        <w:r>
          <w:rPr>
            <w:rFonts w:ascii="仿宋" w:eastAsia="仿宋" w:hAnsi="仿宋" w:cs="仿宋" w:hint="eastAsia"/>
            <w:lang w:eastAsia="zh-CN"/>
          </w:rPr>
          <w:t>一、社会影响分析</w:t>
        </w:r>
        <w:r>
          <w:tab/>
        </w:r>
        <w:r>
          <w:fldChar w:fldCharType="begin"/>
        </w:r>
        <w:r>
          <w:instrText xml:space="preserve"> PAGEREF _Toc11893 \h </w:instrText>
        </w:r>
        <w:r>
          <w:fldChar w:fldCharType="separate"/>
        </w:r>
        <w:r>
          <w:t>3</w:t>
        </w:r>
        <w:r>
          <w:fldChar w:fldCharType="end"/>
        </w:r>
      </w:hyperlink>
    </w:p>
    <w:p>
      <w:pPr>
        <w:pStyle w:val="TOC2"/>
        <w:tabs>
          <w:tab w:val="right" w:leader="dot" w:pos="8306"/>
        </w:tabs>
      </w:pPr>
      <w:hyperlink w:anchor="_Toc16347" w:history="1">
        <w:r>
          <w:rPr>
            <w:rFonts w:ascii="仿宋" w:eastAsia="仿宋" w:hAnsi="仿宋" w:cs="仿宋" w:hint="eastAsia"/>
            <w:lang w:eastAsia="zh-CN"/>
          </w:rPr>
          <w:t>(一)、社会影响效果分析</w:t>
        </w:r>
        <w:r>
          <w:tab/>
        </w:r>
        <w:r>
          <w:fldChar w:fldCharType="begin"/>
        </w:r>
        <w:r>
          <w:instrText xml:space="preserve"> PAGEREF _Toc16347 \h </w:instrText>
        </w:r>
        <w:r>
          <w:fldChar w:fldCharType="separate"/>
        </w:r>
        <w:r>
          <w:t>3</w:t>
        </w:r>
        <w:r>
          <w:fldChar w:fldCharType="end"/>
        </w:r>
      </w:hyperlink>
    </w:p>
    <w:p>
      <w:pPr>
        <w:pStyle w:val="TOC2"/>
        <w:tabs>
          <w:tab w:val="right" w:leader="dot" w:pos="8306"/>
        </w:tabs>
      </w:pPr>
      <w:hyperlink w:anchor="_Toc13954" w:history="1">
        <w:r>
          <w:rPr>
            <w:rFonts w:ascii="仿宋" w:eastAsia="仿宋" w:hAnsi="仿宋" w:cs="仿宋" w:hint="eastAsia"/>
            <w:lang w:eastAsia="zh-CN"/>
          </w:rPr>
          <w:t>(二)、社会适应性分析</w:t>
        </w:r>
        <w:r>
          <w:tab/>
        </w:r>
        <w:r>
          <w:fldChar w:fldCharType="begin"/>
        </w:r>
        <w:r>
          <w:instrText xml:space="preserve"> PAGEREF _Toc13954 \h </w:instrText>
        </w:r>
        <w:r>
          <w:fldChar w:fldCharType="separate"/>
        </w:r>
        <w:r>
          <w:t>5</w:t>
        </w:r>
        <w:r>
          <w:fldChar w:fldCharType="end"/>
        </w:r>
      </w:hyperlink>
    </w:p>
    <w:p>
      <w:pPr>
        <w:pStyle w:val="TOC2"/>
        <w:tabs>
          <w:tab w:val="right" w:leader="dot" w:pos="8306"/>
        </w:tabs>
      </w:pPr>
      <w:hyperlink w:anchor="_Toc22838" w:history="1">
        <w:r>
          <w:rPr>
            <w:rFonts w:ascii="仿宋" w:eastAsia="仿宋" w:hAnsi="仿宋" w:cs="仿宋" w:hint="eastAsia"/>
            <w:lang w:eastAsia="zh-CN"/>
          </w:rPr>
          <w:t>(三)、社会风险及对策分析</w:t>
        </w:r>
        <w:r>
          <w:tab/>
        </w:r>
        <w:r>
          <w:fldChar w:fldCharType="begin"/>
        </w:r>
        <w:r>
          <w:instrText xml:space="preserve"> PAGEREF _Toc22838 \h </w:instrText>
        </w:r>
        <w:r>
          <w:fldChar w:fldCharType="separate"/>
        </w:r>
        <w:r>
          <w:t>7</w:t>
        </w:r>
        <w:r>
          <w:fldChar w:fldCharType="end"/>
        </w:r>
      </w:hyperlink>
    </w:p>
    <w:p>
      <w:pPr>
        <w:pStyle w:val="TOC1"/>
        <w:tabs>
          <w:tab w:val="right" w:leader="dot" w:pos="8306"/>
        </w:tabs>
      </w:pPr>
      <w:hyperlink w:anchor="_Toc1937" w:history="1">
        <w:r>
          <w:rPr>
            <w:rFonts w:ascii="仿宋" w:eastAsia="仿宋" w:hAnsi="仿宋" w:cs="仿宋" w:hint="eastAsia"/>
            <w:lang w:eastAsia="zh-CN"/>
          </w:rPr>
          <w:t>二、环境和生态影响分析</w:t>
        </w:r>
        <w:r>
          <w:tab/>
        </w:r>
        <w:r>
          <w:fldChar w:fldCharType="begin"/>
        </w:r>
        <w:r>
          <w:instrText xml:space="preserve"> PAGEREF _Toc1937 \h </w:instrText>
        </w:r>
        <w:r>
          <w:fldChar w:fldCharType="separate"/>
        </w:r>
        <w:r>
          <w:t>10</w:t>
        </w:r>
        <w:r>
          <w:fldChar w:fldCharType="end"/>
        </w:r>
      </w:hyperlink>
    </w:p>
    <w:p>
      <w:pPr>
        <w:pStyle w:val="TOC2"/>
        <w:tabs>
          <w:tab w:val="right" w:leader="dot" w:pos="8306"/>
        </w:tabs>
      </w:pPr>
      <w:hyperlink w:anchor="_Toc31175" w:history="1">
        <w:r>
          <w:rPr>
            <w:rFonts w:ascii="仿宋" w:eastAsia="仿宋" w:hAnsi="仿宋" w:cs="仿宋" w:hint="eastAsia"/>
            <w:lang w:eastAsia="zh-CN"/>
          </w:rPr>
          <w:t>(一)、环境和生态现状</w:t>
        </w:r>
        <w:r>
          <w:tab/>
        </w:r>
        <w:r>
          <w:fldChar w:fldCharType="begin"/>
        </w:r>
        <w:r>
          <w:instrText xml:space="preserve"> PAGEREF _Toc31175 \h </w:instrText>
        </w:r>
        <w:r>
          <w:fldChar w:fldCharType="separate"/>
        </w:r>
        <w:r>
          <w:t>10</w:t>
        </w:r>
        <w:r>
          <w:fldChar w:fldCharType="end"/>
        </w:r>
      </w:hyperlink>
    </w:p>
    <w:p>
      <w:pPr>
        <w:pStyle w:val="TOC2"/>
        <w:tabs>
          <w:tab w:val="right" w:leader="dot" w:pos="8306"/>
        </w:tabs>
      </w:pPr>
      <w:hyperlink w:anchor="_Toc10560" w:history="1">
        <w:r>
          <w:rPr>
            <w:rFonts w:ascii="仿宋" w:eastAsia="仿宋" w:hAnsi="仿宋" w:cs="仿宋" w:hint="eastAsia"/>
            <w:lang w:eastAsia="zh-CN"/>
          </w:rPr>
          <w:t>(二)、生态环境影响分析</w:t>
        </w:r>
        <w:r>
          <w:tab/>
        </w:r>
        <w:r>
          <w:fldChar w:fldCharType="begin"/>
        </w:r>
        <w:r>
          <w:instrText xml:space="preserve"> PAGEREF _Toc10560 \h </w:instrText>
        </w:r>
        <w:r>
          <w:fldChar w:fldCharType="separate"/>
        </w:r>
        <w:r>
          <w:t>12</w:t>
        </w:r>
        <w:r>
          <w:fldChar w:fldCharType="end"/>
        </w:r>
      </w:hyperlink>
    </w:p>
    <w:p>
      <w:pPr>
        <w:pStyle w:val="TOC2"/>
        <w:tabs>
          <w:tab w:val="right" w:leader="dot" w:pos="8306"/>
        </w:tabs>
      </w:pPr>
      <w:hyperlink w:anchor="_Toc20147" w:history="1">
        <w:r>
          <w:rPr>
            <w:rFonts w:ascii="仿宋" w:eastAsia="仿宋" w:hAnsi="仿宋" w:cs="仿宋" w:hint="eastAsia"/>
            <w:lang w:eastAsia="zh-CN"/>
          </w:rPr>
          <w:t>(三)、生态环境保护措施</w:t>
        </w:r>
        <w:r>
          <w:tab/>
        </w:r>
        <w:r>
          <w:fldChar w:fldCharType="begin"/>
        </w:r>
        <w:r>
          <w:instrText xml:space="preserve"> PAGEREF _Toc20147 \h </w:instrText>
        </w:r>
        <w:r>
          <w:fldChar w:fldCharType="separate"/>
        </w:r>
        <w:r>
          <w:t>13</w:t>
        </w:r>
        <w:r>
          <w:fldChar w:fldCharType="end"/>
        </w:r>
      </w:hyperlink>
    </w:p>
    <w:p>
      <w:pPr>
        <w:pStyle w:val="TOC2"/>
        <w:tabs>
          <w:tab w:val="right" w:leader="dot" w:pos="8306"/>
        </w:tabs>
      </w:pPr>
      <w:hyperlink w:anchor="_Toc12341" w:history="1">
        <w:r>
          <w:rPr>
            <w:rFonts w:ascii="仿宋" w:eastAsia="仿宋" w:hAnsi="仿宋" w:cs="仿宋" w:hint="eastAsia"/>
            <w:lang w:eastAsia="zh-CN"/>
          </w:rPr>
          <w:t>(四)、地质灾害影响分析</w:t>
        </w:r>
        <w:r>
          <w:tab/>
        </w:r>
        <w:r>
          <w:fldChar w:fldCharType="begin"/>
        </w:r>
        <w:r>
          <w:instrText xml:space="preserve"> PAGEREF _Toc12341 \h </w:instrText>
        </w:r>
        <w:r>
          <w:fldChar w:fldCharType="separate"/>
        </w:r>
        <w:r>
          <w:t>15</w:t>
        </w:r>
        <w:r>
          <w:fldChar w:fldCharType="end"/>
        </w:r>
      </w:hyperlink>
    </w:p>
    <w:p>
      <w:pPr>
        <w:pStyle w:val="TOC2"/>
        <w:tabs>
          <w:tab w:val="right" w:leader="dot" w:pos="8306"/>
        </w:tabs>
      </w:pPr>
      <w:hyperlink w:anchor="_Toc3535" w:history="1">
        <w:r>
          <w:rPr>
            <w:rFonts w:ascii="仿宋" w:eastAsia="仿宋" w:hAnsi="仿宋" w:cs="仿宋" w:hint="eastAsia"/>
            <w:lang w:eastAsia="zh-CN"/>
          </w:rPr>
          <w:t>(五)、特殊环境影响</w:t>
        </w:r>
        <w:r>
          <w:tab/>
        </w:r>
        <w:r>
          <w:fldChar w:fldCharType="begin"/>
        </w:r>
        <w:r>
          <w:instrText xml:space="preserve"> PAGEREF _Toc3535 \h </w:instrText>
        </w:r>
        <w:r>
          <w:fldChar w:fldCharType="separate"/>
        </w:r>
        <w:r>
          <w:t>16</w:t>
        </w:r>
        <w:r>
          <w:fldChar w:fldCharType="end"/>
        </w:r>
      </w:hyperlink>
    </w:p>
    <w:p>
      <w:pPr>
        <w:pStyle w:val="TOC1"/>
        <w:tabs>
          <w:tab w:val="right" w:leader="dot" w:pos="8306"/>
        </w:tabs>
      </w:pPr>
      <w:hyperlink w:anchor="_Toc18319" w:history="1">
        <w:r>
          <w:rPr>
            <w:rFonts w:ascii="仿宋" w:eastAsia="仿宋" w:hAnsi="仿宋" w:cs="仿宋" w:hint="eastAsia"/>
            <w:lang w:eastAsia="zh-CN"/>
          </w:rPr>
          <w:t>三、经济影响分析</w:t>
        </w:r>
        <w:r>
          <w:tab/>
        </w:r>
        <w:r>
          <w:fldChar w:fldCharType="begin"/>
        </w:r>
        <w:r>
          <w:instrText xml:space="preserve"> PAGEREF _Toc18319 \h </w:instrText>
        </w:r>
        <w:r>
          <w:fldChar w:fldCharType="separate"/>
        </w:r>
        <w:r>
          <w:t>17</w:t>
        </w:r>
        <w:r>
          <w:fldChar w:fldCharType="end"/>
        </w:r>
      </w:hyperlink>
    </w:p>
    <w:p>
      <w:pPr>
        <w:pStyle w:val="TOC2"/>
        <w:tabs>
          <w:tab w:val="right" w:leader="dot" w:pos="8306"/>
        </w:tabs>
      </w:pPr>
      <w:hyperlink w:anchor="_Toc22492" w:history="1">
        <w:r>
          <w:rPr>
            <w:rFonts w:ascii="仿宋" w:eastAsia="仿宋" w:hAnsi="仿宋" w:cs="仿宋" w:hint="eastAsia"/>
            <w:lang w:eastAsia="zh-CN"/>
          </w:rPr>
          <w:t>(一)、经济费用效益或费用效果分析</w:t>
        </w:r>
        <w:r>
          <w:tab/>
        </w:r>
        <w:r>
          <w:fldChar w:fldCharType="begin"/>
        </w:r>
        <w:r>
          <w:instrText xml:space="preserve"> PAGEREF _Toc22492 \h </w:instrText>
        </w:r>
        <w:r>
          <w:fldChar w:fldCharType="separate"/>
        </w:r>
        <w:r>
          <w:t>17</w:t>
        </w:r>
        <w:r>
          <w:fldChar w:fldCharType="end"/>
        </w:r>
      </w:hyperlink>
    </w:p>
    <w:p>
      <w:pPr>
        <w:pStyle w:val="TOC2"/>
        <w:tabs>
          <w:tab w:val="right" w:leader="dot" w:pos="8306"/>
        </w:tabs>
      </w:pPr>
      <w:hyperlink w:anchor="_Toc3771" w:history="1">
        <w:r>
          <w:rPr>
            <w:rFonts w:ascii="仿宋" w:eastAsia="仿宋" w:hAnsi="仿宋" w:cs="仿宋" w:hint="eastAsia"/>
            <w:lang w:eastAsia="zh-CN"/>
          </w:rPr>
          <w:t>(二)、行业影响分析</w:t>
        </w:r>
        <w:r>
          <w:tab/>
        </w:r>
        <w:r>
          <w:fldChar w:fldCharType="begin"/>
        </w:r>
        <w:r>
          <w:instrText xml:space="preserve"> PAGEREF _Toc3771 \h </w:instrText>
        </w:r>
        <w:r>
          <w:fldChar w:fldCharType="separate"/>
        </w:r>
        <w:r>
          <w:t>20</w:t>
        </w:r>
        <w:r>
          <w:fldChar w:fldCharType="end"/>
        </w:r>
      </w:hyperlink>
    </w:p>
    <w:p>
      <w:pPr>
        <w:pStyle w:val="TOC2"/>
        <w:tabs>
          <w:tab w:val="right" w:leader="dot" w:pos="8306"/>
        </w:tabs>
      </w:pPr>
      <w:hyperlink w:anchor="_Toc4470" w:history="1">
        <w:r>
          <w:rPr>
            <w:rFonts w:ascii="仿宋" w:eastAsia="仿宋" w:hAnsi="仿宋" w:cs="仿宋" w:hint="eastAsia"/>
            <w:lang w:eastAsia="zh-CN"/>
          </w:rPr>
          <w:t>(三)、区域经济影响分析</w:t>
        </w:r>
        <w:r>
          <w:tab/>
        </w:r>
        <w:r>
          <w:fldChar w:fldCharType="begin"/>
        </w:r>
        <w:r>
          <w:instrText xml:space="preserve"> PAGEREF _Toc4470 \h </w:instrText>
        </w:r>
        <w:r>
          <w:fldChar w:fldCharType="separate"/>
        </w:r>
        <w:r>
          <w:t>21</w:t>
        </w:r>
        <w:r>
          <w:fldChar w:fldCharType="end"/>
        </w:r>
      </w:hyperlink>
    </w:p>
    <w:p>
      <w:pPr>
        <w:pStyle w:val="TOC2"/>
        <w:tabs>
          <w:tab w:val="right" w:leader="dot" w:pos="8306"/>
        </w:tabs>
      </w:pPr>
      <w:hyperlink w:anchor="_Toc14125" w:history="1">
        <w:r>
          <w:rPr>
            <w:rFonts w:ascii="仿宋" w:eastAsia="仿宋" w:hAnsi="仿宋" w:cs="仿宋" w:hint="eastAsia"/>
            <w:lang w:eastAsia="zh-CN"/>
          </w:rPr>
          <w:t>(四)、宏观经济影响分析</w:t>
        </w:r>
        <w:r>
          <w:tab/>
        </w:r>
        <w:r>
          <w:fldChar w:fldCharType="begin"/>
        </w:r>
        <w:r>
          <w:instrText xml:space="preserve"> PAGEREF _Toc14125 \h </w:instrText>
        </w:r>
        <w:r>
          <w:fldChar w:fldCharType="separate"/>
        </w:r>
        <w:r>
          <w:t>22</w:t>
        </w:r>
        <w:r>
          <w:fldChar w:fldCharType="end"/>
        </w:r>
      </w:hyperlink>
    </w:p>
    <w:p>
      <w:pPr>
        <w:pStyle w:val="TOC1"/>
        <w:tabs>
          <w:tab w:val="right" w:leader="dot" w:pos="8306"/>
        </w:tabs>
      </w:pPr>
      <w:hyperlink w:anchor="_Toc4227" w:history="1">
        <w:r>
          <w:rPr>
            <w:rFonts w:ascii="仿宋" w:eastAsia="仿宋" w:hAnsi="仿宋" w:cs="仿宋" w:hint="eastAsia"/>
            <w:lang w:eastAsia="zh-CN"/>
          </w:rPr>
          <w:t>四、资源开发及综合利用分析</w:t>
        </w:r>
        <w:r>
          <w:tab/>
        </w:r>
        <w:r>
          <w:fldChar w:fldCharType="begin"/>
        </w:r>
        <w:r>
          <w:instrText xml:space="preserve"> PAGEREF _Toc4227 \h </w:instrText>
        </w:r>
        <w:r>
          <w:fldChar w:fldCharType="separate"/>
        </w:r>
        <w:r>
          <w:t>24</w:t>
        </w:r>
        <w:r>
          <w:fldChar w:fldCharType="end"/>
        </w:r>
      </w:hyperlink>
    </w:p>
    <w:p>
      <w:pPr>
        <w:pStyle w:val="TOC2"/>
        <w:tabs>
          <w:tab w:val="right" w:leader="dot" w:pos="8306"/>
        </w:tabs>
      </w:pPr>
      <w:hyperlink w:anchor="_Toc26755" w:history="1">
        <w:r>
          <w:rPr>
            <w:rFonts w:ascii="仿宋" w:eastAsia="仿宋" w:hAnsi="仿宋" w:cs="仿宋" w:hint="eastAsia"/>
            <w:lang w:eastAsia="zh-CN"/>
          </w:rPr>
          <w:t>(一)、资源开发方案</w:t>
        </w:r>
        <w:r>
          <w:tab/>
        </w:r>
        <w:r>
          <w:fldChar w:fldCharType="begin"/>
        </w:r>
        <w:r>
          <w:instrText xml:space="preserve"> PAGEREF _Toc26755 \h </w:instrText>
        </w:r>
        <w:r>
          <w:fldChar w:fldCharType="separate"/>
        </w:r>
        <w:r>
          <w:t>24</w:t>
        </w:r>
        <w:r>
          <w:fldChar w:fldCharType="end"/>
        </w:r>
      </w:hyperlink>
    </w:p>
    <w:p>
      <w:pPr>
        <w:pStyle w:val="TOC2"/>
        <w:tabs>
          <w:tab w:val="right" w:leader="dot" w:pos="8306"/>
        </w:tabs>
      </w:pPr>
      <w:hyperlink w:anchor="_Toc10798" w:history="1">
        <w:r>
          <w:rPr>
            <w:rFonts w:ascii="仿宋" w:eastAsia="仿宋" w:hAnsi="仿宋" w:cs="仿宋" w:hint="eastAsia"/>
            <w:lang w:eastAsia="zh-CN"/>
          </w:rPr>
          <w:t>(二)、资源利用方案</w:t>
        </w:r>
        <w:r>
          <w:tab/>
        </w:r>
        <w:r>
          <w:fldChar w:fldCharType="begin"/>
        </w:r>
        <w:r>
          <w:instrText xml:space="preserve"> PAGEREF _Toc10798 \h </w:instrText>
        </w:r>
        <w:r>
          <w:fldChar w:fldCharType="separate"/>
        </w:r>
        <w:r>
          <w:t>25</w:t>
        </w:r>
        <w:r>
          <w:fldChar w:fldCharType="end"/>
        </w:r>
      </w:hyperlink>
    </w:p>
    <w:p>
      <w:pPr>
        <w:pStyle w:val="TOC2"/>
        <w:tabs>
          <w:tab w:val="right" w:leader="dot" w:pos="8306"/>
        </w:tabs>
      </w:pPr>
      <w:hyperlink w:anchor="_Toc26396" w:history="1">
        <w:r>
          <w:rPr>
            <w:rFonts w:ascii="仿宋" w:eastAsia="仿宋" w:hAnsi="仿宋" w:cs="仿宋" w:hint="eastAsia"/>
            <w:lang w:eastAsia="zh-CN"/>
          </w:rPr>
          <w:t>(三)、资源节约措施</w:t>
        </w:r>
        <w:r>
          <w:tab/>
        </w:r>
        <w:r>
          <w:fldChar w:fldCharType="begin"/>
        </w:r>
        <w:r>
          <w:instrText xml:space="preserve"> PAGEREF _Toc26396 \h </w:instrText>
        </w:r>
        <w:r>
          <w:fldChar w:fldCharType="separate"/>
        </w:r>
        <w:r>
          <w:t>26</w:t>
        </w:r>
        <w:r>
          <w:fldChar w:fldCharType="end"/>
        </w:r>
      </w:hyperlink>
    </w:p>
    <w:p>
      <w:pPr>
        <w:pStyle w:val="TOC1"/>
        <w:tabs>
          <w:tab w:val="right" w:leader="dot" w:pos="8306"/>
        </w:tabs>
      </w:pPr>
      <w:hyperlink w:anchor="_Toc19891" w:history="1">
        <w:r>
          <w:rPr>
            <w:rFonts w:ascii="仿宋" w:eastAsia="仿宋" w:hAnsi="仿宋" w:cs="仿宋" w:hint="eastAsia"/>
            <w:lang w:eastAsia="zh-CN"/>
          </w:rPr>
          <w:t>五、项目监理与质量保证</w:t>
        </w:r>
        <w:r>
          <w:tab/>
        </w:r>
        <w:r>
          <w:fldChar w:fldCharType="begin"/>
        </w:r>
        <w:r>
          <w:instrText xml:space="preserve"> PAGEREF _Toc19891 \h </w:instrText>
        </w:r>
        <w:r>
          <w:fldChar w:fldCharType="separate"/>
        </w:r>
        <w:r>
          <w:t>27</w:t>
        </w:r>
        <w:r>
          <w:fldChar w:fldCharType="end"/>
        </w:r>
      </w:hyperlink>
    </w:p>
    <w:p>
      <w:pPr>
        <w:pStyle w:val="TOC2"/>
        <w:tabs>
          <w:tab w:val="right" w:leader="dot" w:pos="8306"/>
        </w:tabs>
      </w:pPr>
      <w:hyperlink w:anchor="_Toc6199" w:history="1">
        <w:r>
          <w:rPr>
            <w:rFonts w:ascii="仿宋" w:eastAsia="仿宋" w:hAnsi="仿宋" w:cs="仿宋" w:hint="eastAsia"/>
            <w:lang w:eastAsia="zh-CN"/>
          </w:rPr>
          <w:t>(一)、监理体系构建</w:t>
        </w:r>
        <w:r>
          <w:tab/>
        </w:r>
        <w:r>
          <w:fldChar w:fldCharType="begin"/>
        </w:r>
        <w:r>
          <w:instrText xml:space="preserve"> PAGEREF _Toc6199 \h </w:instrText>
        </w:r>
        <w:r>
          <w:fldChar w:fldCharType="separate"/>
        </w:r>
        <w:r>
          <w:t>27</w:t>
        </w:r>
        <w:r>
          <w:fldChar w:fldCharType="end"/>
        </w:r>
      </w:hyperlink>
    </w:p>
    <w:p>
      <w:pPr>
        <w:pStyle w:val="TOC2"/>
        <w:tabs>
          <w:tab w:val="right" w:leader="dot" w:pos="8306"/>
        </w:tabs>
      </w:pPr>
      <w:hyperlink w:anchor="_Toc31363" w:history="1">
        <w:r>
          <w:rPr>
            <w:rFonts w:ascii="仿宋" w:eastAsia="仿宋" w:hAnsi="仿宋" w:cs="仿宋" w:hint="eastAsia"/>
            <w:lang w:eastAsia="zh-CN"/>
          </w:rPr>
          <w:t>(二)、质量保证体系实施</w:t>
        </w:r>
        <w:r>
          <w:tab/>
        </w:r>
        <w:r>
          <w:fldChar w:fldCharType="begin"/>
        </w:r>
        <w:r>
          <w:instrText xml:space="preserve"> PAGEREF _Toc31363 \h </w:instrText>
        </w:r>
        <w:r>
          <w:fldChar w:fldCharType="separate"/>
        </w:r>
        <w:r>
          <w:t>28</w:t>
        </w:r>
        <w:r>
          <w:fldChar w:fldCharType="end"/>
        </w:r>
      </w:hyperlink>
    </w:p>
    <w:p>
      <w:pPr>
        <w:pStyle w:val="TOC2"/>
        <w:tabs>
          <w:tab w:val="right" w:leader="dot" w:pos="8306"/>
        </w:tabs>
      </w:pPr>
      <w:hyperlink w:anchor="_Toc6148" w:history="1">
        <w:r>
          <w:rPr>
            <w:rFonts w:ascii="仿宋" w:eastAsia="仿宋" w:hAnsi="仿宋" w:cs="仿宋" w:hint="eastAsia"/>
            <w:lang w:eastAsia="zh-CN"/>
          </w:rPr>
          <w:t>(三)、监理与质量控制流程</w:t>
        </w:r>
        <w:r>
          <w:tab/>
        </w:r>
        <w:r>
          <w:fldChar w:fldCharType="begin"/>
        </w:r>
        <w:r>
          <w:instrText xml:space="preserve"> PAGEREF _Toc6148 \h </w:instrText>
        </w:r>
        <w:r>
          <w:fldChar w:fldCharType="separate"/>
        </w:r>
        <w:r>
          <w:t>29</w:t>
        </w:r>
        <w:r>
          <w:fldChar w:fldCharType="end"/>
        </w:r>
      </w:hyperlink>
    </w:p>
    <w:p>
      <w:pPr>
        <w:pStyle w:val="TOC1"/>
        <w:tabs>
          <w:tab w:val="right" w:leader="dot" w:pos="8306"/>
        </w:tabs>
      </w:pPr>
      <w:hyperlink w:anchor="_Toc5256" w:history="1">
        <w:r>
          <w:rPr>
            <w:rFonts w:ascii="仿宋" w:eastAsia="仿宋" w:hAnsi="仿宋" w:cs="仿宋" w:hint="eastAsia"/>
            <w:lang w:eastAsia="zh-CN"/>
          </w:rPr>
          <w:t>六、背景、必要性分析</w:t>
        </w:r>
        <w:r>
          <w:tab/>
        </w:r>
        <w:r>
          <w:fldChar w:fldCharType="begin"/>
        </w:r>
        <w:r>
          <w:instrText xml:space="preserve"> PAGEREF _Toc5256 \h </w:instrText>
        </w:r>
        <w:r>
          <w:fldChar w:fldCharType="separate"/>
        </w:r>
        <w:r>
          <w:t>29</w:t>
        </w:r>
        <w:r>
          <w:fldChar w:fldCharType="end"/>
        </w:r>
      </w:hyperlink>
    </w:p>
    <w:p>
      <w:pPr>
        <w:pStyle w:val="TOC2"/>
        <w:tabs>
          <w:tab w:val="right" w:leader="dot" w:pos="8306"/>
        </w:tabs>
      </w:pPr>
      <w:hyperlink w:anchor="_Toc31060" w:history="1">
        <w:r>
          <w:rPr>
            <w:rFonts w:ascii="仿宋" w:eastAsia="仿宋" w:hAnsi="仿宋" w:cs="仿宋" w:hint="eastAsia"/>
            <w:lang w:eastAsia="zh-CN"/>
          </w:rPr>
          <w:t>(一)、项目建设背景</w:t>
        </w:r>
        <w:r>
          <w:tab/>
        </w:r>
        <w:r>
          <w:fldChar w:fldCharType="begin"/>
        </w:r>
        <w:r>
          <w:instrText xml:space="preserve"> PAGEREF _Toc31060 \h </w:instrText>
        </w:r>
        <w:r>
          <w:fldChar w:fldCharType="separate"/>
        </w:r>
        <w:r>
          <w:t>29</w:t>
        </w:r>
        <w:r>
          <w:fldChar w:fldCharType="end"/>
        </w:r>
      </w:hyperlink>
    </w:p>
    <w:p>
      <w:pPr>
        <w:pStyle w:val="TOC2"/>
        <w:tabs>
          <w:tab w:val="right" w:leader="dot" w:pos="8306"/>
        </w:tabs>
      </w:pPr>
      <w:hyperlink w:anchor="_Toc28566" w:history="1">
        <w:r>
          <w:rPr>
            <w:rFonts w:ascii="仿宋" w:eastAsia="仿宋" w:hAnsi="仿宋" w:cs="仿宋" w:hint="eastAsia"/>
            <w:lang w:eastAsia="zh-CN"/>
          </w:rPr>
          <w:t>(二)、必要性分析</w:t>
        </w:r>
        <w:r>
          <w:tab/>
        </w:r>
        <w:r>
          <w:fldChar w:fldCharType="begin"/>
        </w:r>
        <w:r>
          <w:instrText xml:space="preserve"> PAGEREF _Toc28566 \h </w:instrText>
        </w:r>
        <w:r>
          <w:fldChar w:fldCharType="separate"/>
        </w:r>
        <w:r>
          <w:t>30</w:t>
        </w:r>
        <w:r>
          <w:fldChar w:fldCharType="end"/>
        </w:r>
      </w:hyperlink>
    </w:p>
    <w:p>
      <w:pPr>
        <w:pStyle w:val="TOC2"/>
        <w:tabs>
          <w:tab w:val="right" w:leader="dot" w:pos="8306"/>
        </w:tabs>
      </w:pPr>
      <w:hyperlink w:anchor="_Toc17363" w:history="1">
        <w:r>
          <w:rPr>
            <w:rFonts w:ascii="仿宋" w:eastAsia="仿宋" w:hAnsi="仿宋" w:cs="仿宋" w:hint="eastAsia"/>
            <w:lang w:eastAsia="zh-CN"/>
          </w:rPr>
          <w:t>(三)、项目建设有利条件</w:t>
        </w:r>
        <w:r>
          <w:tab/>
        </w:r>
        <w:r>
          <w:fldChar w:fldCharType="begin"/>
        </w:r>
        <w:r>
          <w:instrText xml:space="preserve"> PAGEREF _Toc17363 \h </w:instrText>
        </w:r>
        <w:r>
          <w:fldChar w:fldCharType="separate"/>
        </w:r>
        <w:r>
          <w:t>32</w:t>
        </w:r>
        <w:r>
          <w:fldChar w:fldCharType="end"/>
        </w:r>
      </w:hyperlink>
    </w:p>
    <w:p>
      <w:pPr>
        <w:pStyle w:val="TOC1"/>
        <w:tabs>
          <w:tab w:val="right" w:leader="dot" w:pos="8306"/>
        </w:tabs>
      </w:pPr>
      <w:hyperlink w:anchor="_Toc29508" w:history="1">
        <w:r>
          <w:rPr>
            <w:rFonts w:ascii="仿宋" w:eastAsia="仿宋" w:hAnsi="仿宋" w:cs="仿宋" w:hint="eastAsia"/>
            <w:lang w:eastAsia="zh-CN"/>
          </w:rPr>
          <w:t>七、项目进度计划</w:t>
        </w:r>
        <w:r>
          <w:tab/>
        </w:r>
        <w:r>
          <w:fldChar w:fldCharType="begin"/>
        </w:r>
        <w:r>
          <w:instrText xml:space="preserve"> PAGEREF _Toc29508 \h </w:instrText>
        </w:r>
        <w:r>
          <w:fldChar w:fldCharType="separate"/>
        </w:r>
        <w:r>
          <w:t>33</w:t>
        </w:r>
        <w:r>
          <w:fldChar w:fldCharType="end"/>
        </w:r>
      </w:hyperlink>
    </w:p>
    <w:p>
      <w:pPr>
        <w:pStyle w:val="TOC2"/>
        <w:tabs>
          <w:tab w:val="right" w:leader="dot" w:pos="8306"/>
        </w:tabs>
      </w:pPr>
      <w:hyperlink w:anchor="_Toc11494" w:history="1">
        <w:r>
          <w:rPr>
            <w:rFonts w:ascii="仿宋" w:eastAsia="仿宋" w:hAnsi="仿宋" w:cs="仿宋" w:hint="eastAsia"/>
            <w:lang w:eastAsia="zh-CN"/>
          </w:rPr>
          <w:t>(一)、建设周期</w:t>
        </w:r>
        <w:r>
          <w:tab/>
        </w:r>
        <w:r>
          <w:fldChar w:fldCharType="begin"/>
        </w:r>
        <w:r>
          <w:instrText xml:space="preserve"> PAGEREF _Toc11494 \h </w:instrText>
        </w:r>
        <w:r>
          <w:fldChar w:fldCharType="separate"/>
        </w:r>
        <w:r>
          <w:t>33</w:t>
        </w:r>
        <w:r>
          <w:fldChar w:fldCharType="end"/>
        </w:r>
      </w:hyperlink>
    </w:p>
    <w:p>
      <w:pPr>
        <w:pStyle w:val="TOC2"/>
        <w:tabs>
          <w:tab w:val="right" w:leader="dot" w:pos="8306"/>
        </w:tabs>
      </w:pPr>
      <w:hyperlink w:anchor="_Toc717" w:history="1">
        <w:r>
          <w:rPr>
            <w:rFonts w:ascii="仿宋" w:eastAsia="仿宋" w:hAnsi="仿宋" w:cs="仿宋" w:hint="eastAsia"/>
            <w:lang w:eastAsia="zh-CN"/>
          </w:rPr>
          <w:t>(二)、建设进度</w:t>
        </w:r>
        <w:r>
          <w:tab/>
        </w:r>
        <w:r>
          <w:fldChar w:fldCharType="begin"/>
        </w:r>
        <w:r>
          <w:instrText xml:space="preserve"> PAGEREF _Toc717 \h </w:instrText>
        </w:r>
        <w:r>
          <w:fldChar w:fldCharType="separate"/>
        </w:r>
        <w:r>
          <w:t>33</w:t>
        </w:r>
        <w:r>
          <w:fldChar w:fldCharType="end"/>
        </w:r>
      </w:hyperlink>
    </w:p>
    <w:p>
      <w:pPr>
        <w:pStyle w:val="TOC2"/>
        <w:tabs>
          <w:tab w:val="right" w:leader="dot" w:pos="8306"/>
        </w:tabs>
      </w:pPr>
      <w:hyperlink w:anchor="_Toc10406" w:history="1">
        <w:r>
          <w:rPr>
            <w:rFonts w:ascii="仿宋" w:eastAsia="仿宋" w:hAnsi="仿宋" w:cs="仿宋" w:hint="eastAsia"/>
            <w:lang w:eastAsia="zh-CN"/>
          </w:rPr>
          <w:t>(三)、进度安排注意事项</w:t>
        </w:r>
        <w:r>
          <w:tab/>
        </w:r>
        <w:r>
          <w:fldChar w:fldCharType="begin"/>
        </w:r>
        <w:r>
          <w:instrText xml:space="preserve"> PAGEREF _Toc10406 \h </w:instrText>
        </w:r>
        <w:r>
          <w:fldChar w:fldCharType="separate"/>
        </w:r>
        <w:r>
          <w:t>35</w:t>
        </w:r>
        <w:r>
          <w:fldChar w:fldCharType="end"/>
        </w:r>
      </w:hyperlink>
    </w:p>
    <w:p>
      <w:pPr>
        <w:pStyle w:val="TOC2"/>
        <w:tabs>
          <w:tab w:val="right" w:leader="dot" w:pos="8306"/>
        </w:tabs>
      </w:pPr>
      <w:hyperlink w:anchor="_Toc28832" w:history="1">
        <w:r>
          <w:rPr>
            <w:rFonts w:ascii="仿宋" w:eastAsia="仿宋" w:hAnsi="仿宋" w:cs="仿宋" w:hint="eastAsia"/>
            <w:lang w:eastAsia="zh-CN"/>
          </w:rPr>
          <w:t>(四)、人力资源配置</w:t>
        </w:r>
        <w:r>
          <w:tab/>
        </w:r>
        <w:r>
          <w:fldChar w:fldCharType="begin"/>
        </w:r>
        <w:r>
          <w:instrText xml:space="preserve"> PAGEREF _Toc28832 \h </w:instrText>
        </w:r>
        <w:r>
          <w:fldChar w:fldCharType="separate"/>
        </w:r>
        <w:r>
          <w:t>36</w:t>
        </w:r>
        <w:r>
          <w:fldChar w:fldCharType="end"/>
        </w:r>
      </w:hyperlink>
    </w:p>
    <w:p>
      <w:pPr>
        <w:pStyle w:val="TOC2"/>
        <w:tabs>
          <w:tab w:val="right" w:leader="dot" w:pos="8306"/>
        </w:tabs>
      </w:pPr>
      <w:hyperlink w:anchor="_Toc7059" w:history="1">
        <w:r>
          <w:rPr>
            <w:rFonts w:ascii="仿宋" w:eastAsia="仿宋" w:hAnsi="仿宋" w:cs="仿宋" w:hint="eastAsia"/>
            <w:lang w:eastAsia="zh-CN"/>
          </w:rPr>
          <w:t>(五)、员工培训</w:t>
        </w:r>
        <w:r>
          <w:tab/>
        </w:r>
        <w:r>
          <w:fldChar w:fldCharType="begin"/>
        </w:r>
        <w:r>
          <w:instrText xml:space="preserve"> PAGEREF _Toc7059 \h </w:instrText>
        </w:r>
        <w:r>
          <w:fldChar w:fldCharType="separate"/>
        </w:r>
        <w:r>
          <w:t>38</w:t>
        </w:r>
        <w:r>
          <w:fldChar w:fldCharType="end"/>
        </w:r>
      </w:hyperlink>
    </w:p>
    <w:p>
      <w:pPr>
        <w:pStyle w:val="TOC2"/>
        <w:tabs>
          <w:tab w:val="right" w:leader="dot" w:pos="8306"/>
        </w:tabs>
      </w:pPr>
      <w:hyperlink w:anchor="_Toc17353" w:history="1">
        <w:r>
          <w:rPr>
            <w:rFonts w:ascii="仿宋" w:eastAsia="仿宋" w:hAnsi="仿宋" w:cs="仿宋" w:hint="eastAsia"/>
            <w:lang w:eastAsia="zh-CN"/>
          </w:rPr>
          <w:t>(六)、项目实施保障</w:t>
        </w:r>
        <w:r>
          <w:tab/>
        </w:r>
        <w:r>
          <w:fldChar w:fldCharType="begin"/>
        </w:r>
        <w:r>
          <w:instrText xml:space="preserve"> PAGEREF _Toc17353 \h </w:instrText>
        </w:r>
        <w:r>
          <w:fldChar w:fldCharType="separate"/>
        </w:r>
        <w:r>
          <w:t>39</w:t>
        </w:r>
        <w:r>
          <w:fldChar w:fldCharType="end"/>
        </w:r>
      </w:hyperlink>
    </w:p>
    <w:p>
      <w:pPr>
        <w:pStyle w:val="TOC2"/>
        <w:tabs>
          <w:tab w:val="right" w:leader="dot" w:pos="8306"/>
        </w:tabs>
      </w:pPr>
      <w:hyperlink w:anchor="_Toc31468" w:history="1">
        <w:r>
          <w:rPr>
            <w:rFonts w:ascii="仿宋" w:eastAsia="仿宋" w:hAnsi="仿宋" w:cs="仿宋" w:hint="eastAsia"/>
            <w:lang w:eastAsia="zh-CN"/>
          </w:rPr>
          <w:t>(七)、安全规范管理</w:t>
        </w:r>
        <w:r>
          <w:tab/>
        </w:r>
        <w:r>
          <w:fldChar w:fldCharType="begin"/>
        </w:r>
        <w:r>
          <w:instrText xml:space="preserve"> PAGEREF _Toc31468 \h </w:instrText>
        </w:r>
        <w:r>
          <w:fldChar w:fldCharType="separate"/>
        </w:r>
        <w:r>
          <w:t>40</w:t>
        </w:r>
        <w:r>
          <w:fldChar w:fldCharType="end"/>
        </w:r>
      </w:hyperlink>
    </w:p>
    <w:p>
      <w:pPr>
        <w:pStyle w:val="TOC1"/>
        <w:tabs>
          <w:tab w:val="right" w:leader="dot" w:pos="8306"/>
        </w:tabs>
      </w:pPr>
      <w:hyperlink w:anchor="_Toc1376" w:history="1">
        <w:r>
          <w:rPr>
            <w:rFonts w:ascii="仿宋" w:eastAsia="仿宋" w:hAnsi="仿宋" w:cs="仿宋" w:hint="eastAsia"/>
            <w:lang w:eastAsia="zh-CN"/>
          </w:rPr>
          <w:t>八、项目实施与管理方案</w:t>
        </w:r>
        <w:r>
          <w:tab/>
        </w:r>
        <w:r>
          <w:fldChar w:fldCharType="begin"/>
        </w:r>
        <w:r>
          <w:instrText xml:space="preserve"> PAGEREF _Toc1376 \h </w:instrText>
        </w:r>
        <w:r>
          <w:fldChar w:fldCharType="separate"/>
        </w:r>
        <w:r>
          <w:t>41</w:t>
        </w:r>
        <w:r>
          <w:fldChar w:fldCharType="end"/>
        </w:r>
      </w:hyperlink>
    </w:p>
    <w:p>
      <w:pPr>
        <w:pStyle w:val="TOC2"/>
        <w:tabs>
          <w:tab w:val="right" w:leader="dot" w:pos="8306"/>
        </w:tabs>
      </w:pPr>
      <w:hyperlink w:anchor="_Toc22746" w:history="1">
        <w:r>
          <w:rPr>
            <w:rFonts w:ascii="仿宋" w:eastAsia="仿宋" w:hAnsi="仿宋" w:cs="仿宋" w:hint="eastAsia"/>
            <w:lang w:eastAsia="zh-CN"/>
          </w:rPr>
          <w:t>(一)、项目实施计划</w:t>
        </w:r>
        <w:r>
          <w:tab/>
        </w:r>
        <w:r>
          <w:fldChar w:fldCharType="begin"/>
        </w:r>
        <w:r>
          <w:instrText xml:space="preserve"> PAGEREF _Toc22746 \h </w:instrText>
        </w:r>
        <w:r>
          <w:fldChar w:fldCharType="separate"/>
        </w:r>
        <w:r>
          <w:t>41</w:t>
        </w:r>
        <w:r>
          <w:fldChar w:fldCharType="end"/>
        </w:r>
      </w:hyperlink>
    </w:p>
    <w:p>
      <w:pPr>
        <w:pStyle w:val="TOC2"/>
        <w:tabs>
          <w:tab w:val="right" w:leader="dot" w:pos="8306"/>
        </w:tabs>
      </w:pPr>
      <w:hyperlink w:anchor="_Toc16024" w:history="1">
        <w:r>
          <w:rPr>
            <w:rFonts w:ascii="仿宋" w:eastAsia="仿宋" w:hAnsi="仿宋" w:cs="仿宋" w:hint="eastAsia"/>
            <w:lang w:eastAsia="zh-CN"/>
          </w:rPr>
          <w:t>(二)、项目组织机构与职责</w:t>
        </w:r>
        <w:r>
          <w:tab/>
        </w:r>
        <w:r>
          <w:fldChar w:fldCharType="begin"/>
        </w:r>
        <w:r>
          <w:instrText xml:space="preserve"> PAGEREF _Toc16024 \h </w:instrText>
        </w:r>
        <w:r>
          <w:fldChar w:fldCharType="separate"/>
        </w:r>
        <w:r>
          <w:t>42</w:t>
        </w:r>
        <w:r>
          <w:fldChar w:fldCharType="end"/>
        </w:r>
      </w:hyperlink>
    </w:p>
    <w:p>
      <w:pPr>
        <w:pStyle w:val="TOC2"/>
        <w:tabs>
          <w:tab w:val="right" w:leader="dot" w:pos="8306"/>
        </w:tabs>
      </w:pPr>
      <w:hyperlink w:anchor="_Toc712" w:history="1">
        <w:r>
          <w:rPr>
            <w:rFonts w:ascii="仿宋" w:eastAsia="仿宋" w:hAnsi="仿宋" w:cs="仿宋" w:hint="eastAsia"/>
            <w:lang w:eastAsia="zh-CN"/>
          </w:rPr>
          <w:t>(三)、项目管理与监控体系</w:t>
        </w:r>
        <w:r>
          <w:tab/>
        </w:r>
        <w:r>
          <w:fldChar w:fldCharType="begin"/>
        </w:r>
        <w:r>
          <w:instrText xml:space="preserve"> PAGEREF _Toc712 \h </w:instrText>
        </w:r>
        <w:r>
          <w:fldChar w:fldCharType="separate"/>
        </w:r>
        <w:r>
          <w:t>45</w:t>
        </w:r>
        <w:r>
          <w:fldChar w:fldCharType="end"/>
        </w:r>
      </w:hyperlink>
    </w:p>
    <w:p>
      <w:pPr>
        <w:pStyle w:val="TOC1"/>
        <w:tabs>
          <w:tab w:val="right" w:leader="dot" w:pos="8306"/>
        </w:tabs>
      </w:pPr>
      <w:hyperlink w:anchor="_Toc21546" w:history="1">
        <w:r>
          <w:rPr>
            <w:rFonts w:ascii="仿宋" w:eastAsia="仿宋" w:hAnsi="仿宋" w:cs="仿宋" w:hint="eastAsia"/>
            <w:lang w:eastAsia="zh-CN"/>
          </w:rPr>
          <w:t>九、技术创新与产业升级</w:t>
        </w:r>
        <w:r>
          <w:tab/>
        </w:r>
        <w:r>
          <w:fldChar w:fldCharType="begin"/>
        </w:r>
        <w:r>
          <w:instrText xml:space="preserve"> PAGEREF _Toc21546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57" w:history="1">
        <w:r>
          <w:rPr>
            <w:rFonts w:ascii="仿宋" w:eastAsia="仿宋" w:hAnsi="仿宋" w:cs="仿宋" w:hint="eastAsia"/>
            <w:lang w:eastAsia="zh-CN"/>
          </w:rPr>
          <w:t>(一)、技术创新方向与目标</w:t>
        </w:r>
        <w:r>
          <w:tab/>
        </w:r>
        <w:r>
          <w:fldChar w:fldCharType="begin"/>
        </w:r>
        <w:r>
          <w:instrText xml:space="preserve"> PAGEREF _Toc19357 \h </w:instrText>
        </w:r>
        <w:r>
          <w:fldChar w:fldCharType="separate"/>
        </w:r>
        <w:r>
          <w:t>46</w:t>
        </w:r>
        <w:r>
          <w:fldChar w:fldCharType="end"/>
        </w:r>
      </w:hyperlink>
    </w:p>
    <w:p>
      <w:pPr>
        <w:pStyle w:val="TOC2"/>
        <w:tabs>
          <w:tab w:val="right" w:leader="dot" w:pos="8306"/>
        </w:tabs>
      </w:pPr>
      <w:hyperlink w:anchor="_Toc4652" w:history="1">
        <w:r>
          <w:rPr>
            <w:rFonts w:ascii="仿宋" w:eastAsia="仿宋" w:hAnsi="仿宋" w:cs="仿宋" w:hint="eastAsia"/>
            <w:lang w:eastAsia="zh-CN"/>
          </w:rPr>
          <w:t>(二)、产业升级路径与措施</w:t>
        </w:r>
        <w:r>
          <w:tab/>
        </w:r>
        <w:r>
          <w:fldChar w:fldCharType="begin"/>
        </w:r>
        <w:r>
          <w:instrText xml:space="preserve"> PAGEREF _Toc4652 \h </w:instrText>
        </w:r>
        <w:r>
          <w:fldChar w:fldCharType="separate"/>
        </w:r>
        <w:r>
          <w:t>48</w:t>
        </w:r>
        <w:r>
          <w:fldChar w:fldCharType="end"/>
        </w:r>
      </w:hyperlink>
    </w:p>
    <w:p>
      <w:pPr>
        <w:pStyle w:val="TOC1"/>
        <w:tabs>
          <w:tab w:val="right" w:leader="dot" w:pos="8306"/>
        </w:tabs>
      </w:pPr>
      <w:hyperlink w:anchor="_Toc10424" w:history="1">
        <w:r>
          <w:rPr>
            <w:rFonts w:ascii="仿宋" w:eastAsia="仿宋" w:hAnsi="仿宋" w:cs="仿宋" w:hint="eastAsia"/>
            <w:lang w:eastAsia="zh-CN"/>
          </w:rPr>
          <w:t>十、环境保护与治理方案</w:t>
        </w:r>
        <w:r>
          <w:tab/>
        </w:r>
        <w:r>
          <w:fldChar w:fldCharType="begin"/>
        </w:r>
        <w:r>
          <w:instrText xml:space="preserve"> PAGEREF _Toc10424 \h </w:instrText>
        </w:r>
        <w:r>
          <w:fldChar w:fldCharType="separate"/>
        </w:r>
        <w:r>
          <w:t>49</w:t>
        </w:r>
        <w:r>
          <w:fldChar w:fldCharType="end"/>
        </w:r>
      </w:hyperlink>
    </w:p>
    <w:p>
      <w:pPr>
        <w:pStyle w:val="TOC2"/>
        <w:tabs>
          <w:tab w:val="right" w:leader="dot" w:pos="8306"/>
        </w:tabs>
      </w:pPr>
      <w:hyperlink w:anchor="_Toc5016" w:history="1">
        <w:r>
          <w:rPr>
            <w:rFonts w:ascii="仿宋" w:eastAsia="仿宋" w:hAnsi="仿宋" w:cs="仿宋" w:hint="eastAsia"/>
            <w:lang w:eastAsia="zh-CN"/>
          </w:rPr>
          <w:t>(一)、项目环境影响评估</w:t>
        </w:r>
        <w:r>
          <w:tab/>
        </w:r>
        <w:r>
          <w:fldChar w:fldCharType="begin"/>
        </w:r>
        <w:r>
          <w:instrText xml:space="preserve"> PAGEREF _Toc5016 \h </w:instrText>
        </w:r>
        <w:r>
          <w:fldChar w:fldCharType="separate"/>
        </w:r>
        <w:r>
          <w:t>49</w:t>
        </w:r>
        <w:r>
          <w:fldChar w:fldCharType="end"/>
        </w:r>
      </w:hyperlink>
    </w:p>
    <w:p>
      <w:pPr>
        <w:pStyle w:val="TOC2"/>
        <w:tabs>
          <w:tab w:val="right" w:leader="dot" w:pos="8306"/>
        </w:tabs>
      </w:pPr>
      <w:hyperlink w:anchor="_Toc16349" w:history="1">
        <w:r>
          <w:rPr>
            <w:rFonts w:ascii="仿宋" w:eastAsia="仿宋" w:hAnsi="仿宋" w:cs="仿宋" w:hint="eastAsia"/>
            <w:lang w:eastAsia="zh-CN"/>
          </w:rPr>
          <w:t>(二)、环境保护措施与治理方案</w:t>
        </w:r>
        <w:r>
          <w:tab/>
        </w:r>
        <w:r>
          <w:fldChar w:fldCharType="begin"/>
        </w:r>
        <w:r>
          <w:instrText xml:space="preserve"> PAGEREF _Toc16349 \h </w:instrText>
        </w:r>
        <w:r>
          <w:fldChar w:fldCharType="separate"/>
        </w:r>
        <w:r>
          <w:t>49</w:t>
        </w:r>
        <w:r>
          <w:fldChar w:fldCharType="end"/>
        </w:r>
      </w:hyperlink>
    </w:p>
    <w:p>
      <w:pPr>
        <w:pStyle w:val="TOC1"/>
        <w:tabs>
          <w:tab w:val="right" w:leader="dot" w:pos="8306"/>
        </w:tabs>
      </w:pPr>
      <w:hyperlink w:anchor="_Toc19212" w:history="1">
        <w:r>
          <w:rPr>
            <w:rFonts w:ascii="仿宋" w:eastAsia="仿宋" w:hAnsi="仿宋" w:cs="仿宋" w:hint="eastAsia"/>
            <w:lang w:eastAsia="zh-CN"/>
          </w:rPr>
          <w:t>十一、安全与应急管理</w:t>
        </w:r>
        <w:r>
          <w:tab/>
        </w:r>
        <w:r>
          <w:fldChar w:fldCharType="begin"/>
        </w:r>
        <w:r>
          <w:instrText xml:space="preserve"> PAGEREF _Toc19212 \h </w:instrText>
        </w:r>
        <w:r>
          <w:fldChar w:fldCharType="separate"/>
        </w:r>
        <w:r>
          <w:t>50</w:t>
        </w:r>
        <w:r>
          <w:fldChar w:fldCharType="end"/>
        </w:r>
      </w:hyperlink>
    </w:p>
    <w:p>
      <w:pPr>
        <w:pStyle w:val="TOC2"/>
        <w:tabs>
          <w:tab w:val="right" w:leader="dot" w:pos="8306"/>
        </w:tabs>
      </w:pPr>
      <w:hyperlink w:anchor="_Toc13685" w:history="1">
        <w:r>
          <w:rPr>
            <w:rFonts w:ascii="仿宋" w:eastAsia="仿宋" w:hAnsi="仿宋" w:cs="仿宋" w:hint="eastAsia"/>
            <w:lang w:eastAsia="zh-CN"/>
          </w:rPr>
          <w:t>(一)、安全生产管理</w:t>
        </w:r>
        <w:r>
          <w:tab/>
        </w:r>
        <w:r>
          <w:fldChar w:fldCharType="begin"/>
        </w:r>
        <w:r>
          <w:instrText xml:space="preserve"> PAGEREF _Toc13685 \h </w:instrText>
        </w:r>
        <w:r>
          <w:fldChar w:fldCharType="separate"/>
        </w:r>
        <w:r>
          <w:t>50</w:t>
        </w:r>
        <w:r>
          <w:fldChar w:fldCharType="end"/>
        </w:r>
      </w:hyperlink>
    </w:p>
    <w:p>
      <w:pPr>
        <w:pStyle w:val="TOC2"/>
        <w:tabs>
          <w:tab w:val="right" w:leader="dot" w:pos="8306"/>
        </w:tabs>
      </w:pPr>
      <w:hyperlink w:anchor="_Toc24204" w:history="1">
        <w:r>
          <w:rPr>
            <w:rFonts w:ascii="仿宋" w:eastAsia="仿宋" w:hAnsi="仿宋" w:cs="仿宋" w:hint="eastAsia"/>
            <w:lang w:eastAsia="zh-CN"/>
          </w:rPr>
          <w:t>(二)、应急预案与响应</w:t>
        </w:r>
        <w:r>
          <w:tab/>
        </w:r>
        <w:r>
          <w:fldChar w:fldCharType="begin"/>
        </w:r>
        <w:r>
          <w:instrText xml:space="preserve"> PAGEREF _Toc24204 \h </w:instrText>
        </w:r>
        <w:r>
          <w:fldChar w:fldCharType="separate"/>
        </w:r>
        <w:r>
          <w:t>51</w:t>
        </w:r>
        <w:r>
          <w:fldChar w:fldCharType="end"/>
        </w:r>
      </w:hyperlink>
    </w:p>
    <w:p>
      <w:pPr>
        <w:pStyle w:val="TOC1"/>
        <w:tabs>
          <w:tab w:val="right" w:leader="dot" w:pos="8306"/>
        </w:tabs>
      </w:pPr>
      <w:hyperlink w:anchor="_Toc17862" w:history="1">
        <w:r>
          <w:rPr>
            <w:rFonts w:ascii="仿宋" w:eastAsia="仿宋" w:hAnsi="仿宋" w:cs="仿宋" w:hint="eastAsia"/>
            <w:lang w:eastAsia="zh-CN"/>
          </w:rPr>
          <w:t>十二、客户关系管理与市场拓展</w:t>
        </w:r>
        <w:r>
          <w:tab/>
        </w:r>
        <w:r>
          <w:fldChar w:fldCharType="begin"/>
        </w:r>
        <w:r>
          <w:instrText xml:space="preserve"> PAGEREF _Toc17862 \h </w:instrText>
        </w:r>
        <w:r>
          <w:fldChar w:fldCharType="separate"/>
        </w:r>
        <w:r>
          <w:t>53</w:t>
        </w:r>
        <w:r>
          <w:fldChar w:fldCharType="end"/>
        </w:r>
      </w:hyperlink>
    </w:p>
    <w:p>
      <w:pPr>
        <w:pStyle w:val="TOC2"/>
        <w:tabs>
          <w:tab w:val="right" w:leader="dot" w:pos="8306"/>
        </w:tabs>
      </w:pPr>
      <w:hyperlink w:anchor="_Toc22090" w:history="1">
        <w:r>
          <w:rPr>
            <w:rFonts w:ascii="仿宋" w:eastAsia="仿宋" w:hAnsi="仿宋" w:cs="仿宋" w:hint="eastAsia"/>
            <w:lang w:eastAsia="zh-CN"/>
          </w:rPr>
          <w:t>(一)、客户关系管理策略</w:t>
        </w:r>
        <w:r>
          <w:tab/>
        </w:r>
        <w:r>
          <w:fldChar w:fldCharType="begin"/>
        </w:r>
        <w:r>
          <w:instrText xml:space="preserve"> PAGEREF _Toc22090 \h </w:instrText>
        </w:r>
        <w:r>
          <w:fldChar w:fldCharType="separate"/>
        </w:r>
        <w:r>
          <w:t>53</w:t>
        </w:r>
        <w:r>
          <w:fldChar w:fldCharType="end"/>
        </w:r>
      </w:hyperlink>
    </w:p>
    <w:p>
      <w:pPr>
        <w:pStyle w:val="TOC2"/>
        <w:tabs>
          <w:tab w:val="right" w:leader="dot" w:pos="8306"/>
        </w:tabs>
      </w:pPr>
      <w:hyperlink w:anchor="_Toc18714" w:history="1">
        <w:r>
          <w:rPr>
            <w:rFonts w:ascii="仿宋" w:eastAsia="仿宋" w:hAnsi="仿宋" w:cs="仿宋" w:hint="eastAsia"/>
            <w:lang w:eastAsia="zh-CN"/>
          </w:rPr>
          <w:t>(二)、市场拓展方案</w:t>
        </w:r>
        <w:r>
          <w:tab/>
        </w:r>
        <w:r>
          <w:fldChar w:fldCharType="begin"/>
        </w:r>
        <w:r>
          <w:instrText xml:space="preserve"> PAGEREF _Toc18714 \h </w:instrText>
        </w:r>
        <w:r>
          <w:fldChar w:fldCharType="separate"/>
        </w:r>
        <w:r>
          <w:t>54</w:t>
        </w:r>
        <w:r>
          <w:fldChar w:fldCharType="end"/>
        </w:r>
      </w:hyperlink>
    </w:p>
    <w:p>
      <w:pPr>
        <w:pStyle w:val="TOC1"/>
        <w:tabs>
          <w:tab w:val="right" w:leader="dot" w:pos="8306"/>
        </w:tabs>
      </w:pPr>
      <w:hyperlink w:anchor="_Toc24260" w:history="1">
        <w:r>
          <w:rPr>
            <w:rFonts w:ascii="仿宋" w:eastAsia="仿宋" w:hAnsi="仿宋" w:cs="仿宋" w:hint="eastAsia"/>
            <w:lang w:eastAsia="zh-CN"/>
          </w:rPr>
          <w:t>十三、合作与交流机制建立</w:t>
        </w:r>
        <w:r>
          <w:tab/>
        </w:r>
        <w:r>
          <w:fldChar w:fldCharType="begin"/>
        </w:r>
        <w:r>
          <w:instrText xml:space="preserve"> PAGEREF _Toc24260 \h </w:instrText>
        </w:r>
        <w:r>
          <w:fldChar w:fldCharType="separate"/>
        </w:r>
        <w:r>
          <w:t>56</w:t>
        </w:r>
        <w:r>
          <w:fldChar w:fldCharType="end"/>
        </w:r>
      </w:hyperlink>
    </w:p>
    <w:p>
      <w:pPr>
        <w:pStyle w:val="TOC2"/>
        <w:tabs>
          <w:tab w:val="right" w:leader="dot" w:pos="8306"/>
        </w:tabs>
      </w:pPr>
      <w:hyperlink w:anchor="_Toc491" w:history="1">
        <w:r>
          <w:rPr>
            <w:rFonts w:ascii="仿宋" w:eastAsia="仿宋" w:hAnsi="仿宋" w:cs="仿宋" w:hint="eastAsia"/>
            <w:lang w:eastAsia="zh-CN"/>
          </w:rPr>
          <w:t>(一)、合作伙伴选择与合作方式</w:t>
        </w:r>
        <w:r>
          <w:tab/>
        </w:r>
        <w:r>
          <w:fldChar w:fldCharType="begin"/>
        </w:r>
        <w:r>
          <w:instrText xml:space="preserve"> PAGEREF _Toc491 \h </w:instrText>
        </w:r>
        <w:r>
          <w:fldChar w:fldCharType="separate"/>
        </w:r>
        <w:r>
          <w:t>56</w:t>
        </w:r>
        <w:r>
          <w:fldChar w:fldCharType="end"/>
        </w:r>
      </w:hyperlink>
    </w:p>
    <w:p>
      <w:pPr>
        <w:pStyle w:val="TOC2"/>
        <w:tabs>
          <w:tab w:val="right" w:leader="dot" w:pos="8306"/>
        </w:tabs>
      </w:pPr>
      <w:hyperlink w:anchor="_Toc8373" w:history="1">
        <w:r>
          <w:rPr>
            <w:rFonts w:ascii="仿宋" w:eastAsia="仿宋" w:hAnsi="仿宋" w:cs="仿宋" w:hint="eastAsia"/>
            <w:lang w:eastAsia="zh-CN"/>
          </w:rPr>
          <w:t>(二)、交流与合作平台搭建</w:t>
        </w:r>
        <w:r>
          <w:tab/>
        </w:r>
        <w:r>
          <w:fldChar w:fldCharType="begin"/>
        </w:r>
        <w:r>
          <w:instrText xml:space="preserve"> PAGEREF _Toc8373 \h </w:instrText>
        </w:r>
        <w:r>
          <w:fldChar w:fldCharType="separate"/>
        </w:r>
        <w:r>
          <w:t>57</w:t>
        </w:r>
        <w:r>
          <w:fldChar w:fldCharType="end"/>
        </w:r>
      </w:hyperlink>
    </w:p>
    <w:p>
      <w:pPr>
        <w:pStyle w:val="TOC1"/>
        <w:tabs>
          <w:tab w:val="right" w:leader="dot" w:pos="8306"/>
        </w:tabs>
      </w:pPr>
      <w:hyperlink w:anchor="_Toc19847" w:history="1">
        <w:r>
          <w:rPr>
            <w:rFonts w:ascii="仿宋" w:eastAsia="仿宋" w:hAnsi="仿宋" w:cs="仿宋" w:hint="eastAsia"/>
            <w:lang w:eastAsia="zh-CN"/>
          </w:rPr>
          <w:t>十四、企业合规与伦理</w:t>
        </w:r>
        <w:r>
          <w:tab/>
        </w:r>
        <w:r>
          <w:fldChar w:fldCharType="begin"/>
        </w:r>
        <w:r>
          <w:instrText xml:space="preserve"> PAGEREF _Toc19847 \h </w:instrText>
        </w:r>
        <w:r>
          <w:fldChar w:fldCharType="separate"/>
        </w:r>
        <w:r>
          <w:t>59</w:t>
        </w:r>
        <w:r>
          <w:fldChar w:fldCharType="end"/>
        </w:r>
      </w:hyperlink>
    </w:p>
    <w:p>
      <w:pPr>
        <w:pStyle w:val="TOC2"/>
        <w:tabs>
          <w:tab w:val="right" w:leader="dot" w:pos="8306"/>
        </w:tabs>
      </w:pPr>
      <w:hyperlink w:anchor="_Toc1454" w:history="1">
        <w:r>
          <w:rPr>
            <w:rFonts w:ascii="仿宋" w:eastAsia="仿宋" w:hAnsi="仿宋" w:cs="仿宋" w:hint="eastAsia"/>
            <w:lang w:eastAsia="zh-CN"/>
          </w:rPr>
          <w:t>(一)、合规政策与程序</w:t>
        </w:r>
        <w:r>
          <w:tab/>
        </w:r>
        <w:r>
          <w:fldChar w:fldCharType="begin"/>
        </w:r>
        <w:r>
          <w:instrText xml:space="preserve"> PAGEREF _Toc1454 \h </w:instrText>
        </w:r>
        <w:r>
          <w:fldChar w:fldCharType="separate"/>
        </w:r>
        <w:r>
          <w:t>59</w:t>
        </w:r>
        <w:r>
          <w:fldChar w:fldCharType="end"/>
        </w:r>
      </w:hyperlink>
    </w:p>
    <w:p>
      <w:pPr>
        <w:pStyle w:val="TOC2"/>
        <w:tabs>
          <w:tab w:val="right" w:leader="dot" w:pos="8306"/>
        </w:tabs>
      </w:pPr>
      <w:hyperlink w:anchor="_Toc21202" w:history="1">
        <w:r>
          <w:rPr>
            <w:rFonts w:ascii="仿宋" w:eastAsia="仿宋" w:hAnsi="仿宋" w:cs="仿宋" w:hint="eastAsia"/>
            <w:lang w:eastAsia="zh-CN"/>
          </w:rPr>
          <w:t>(二)、伦理规范与培训</w:t>
        </w:r>
        <w:r>
          <w:tab/>
        </w:r>
        <w:r>
          <w:fldChar w:fldCharType="begin"/>
        </w:r>
        <w:r>
          <w:instrText xml:space="preserve"> PAGEREF _Toc21202 \h </w:instrText>
        </w:r>
        <w:r>
          <w:fldChar w:fldCharType="separate"/>
        </w:r>
        <w:r>
          <w:t>60</w:t>
        </w:r>
        <w:r>
          <w:fldChar w:fldCharType="end"/>
        </w:r>
      </w:hyperlink>
    </w:p>
    <w:p>
      <w:pPr>
        <w:pStyle w:val="TOC2"/>
        <w:tabs>
          <w:tab w:val="right" w:leader="dot" w:pos="8306"/>
        </w:tabs>
      </w:pPr>
      <w:hyperlink w:anchor="_Toc13903" w:history="1">
        <w:r>
          <w:rPr>
            <w:rFonts w:ascii="仿宋" w:eastAsia="仿宋" w:hAnsi="仿宋" w:cs="仿宋" w:hint="eastAsia"/>
            <w:lang w:eastAsia="zh-CN"/>
          </w:rPr>
          <w:t>(三)、合规风险评估</w:t>
        </w:r>
        <w:r>
          <w:tab/>
        </w:r>
        <w:r>
          <w:fldChar w:fldCharType="begin"/>
        </w:r>
        <w:r>
          <w:instrText xml:space="preserve"> PAGEREF _Toc13903 \h </w:instrText>
        </w:r>
        <w:r>
          <w:fldChar w:fldCharType="separate"/>
        </w:r>
        <w:r>
          <w:t>61</w:t>
        </w:r>
        <w:r>
          <w:fldChar w:fldCharType="end"/>
        </w:r>
      </w:hyperlink>
    </w:p>
    <w:p>
      <w:pPr>
        <w:pStyle w:val="TOC2"/>
        <w:tabs>
          <w:tab w:val="right" w:leader="dot" w:pos="8306"/>
        </w:tabs>
      </w:pPr>
      <w:hyperlink w:anchor="_Toc26632" w:history="1">
        <w:r>
          <w:rPr>
            <w:rFonts w:ascii="仿宋" w:eastAsia="仿宋" w:hAnsi="仿宋" w:cs="仿宋" w:hint="eastAsia"/>
            <w:lang w:eastAsia="zh-CN"/>
          </w:rPr>
          <w:t>(四)、合规监督与执行</w:t>
        </w:r>
        <w:r>
          <w:tab/>
        </w:r>
        <w:r>
          <w:fldChar w:fldCharType="begin"/>
        </w:r>
        <w:r>
          <w:instrText xml:space="preserve"> PAGEREF _Toc26632 \h </w:instrText>
        </w:r>
        <w:r>
          <w:fldChar w:fldCharType="separate"/>
        </w:r>
        <w:r>
          <w:t>62</w:t>
        </w:r>
        <w:r>
          <w:fldChar w:fldCharType="end"/>
        </w:r>
      </w:hyperlink>
    </w:p>
    <w:p>
      <w:pPr>
        <w:pStyle w:val="TOC1"/>
        <w:tabs>
          <w:tab w:val="right" w:leader="dot" w:pos="8306"/>
        </w:tabs>
      </w:pPr>
      <w:hyperlink w:anchor="_Toc18301" w:history="1">
        <w:r>
          <w:rPr>
            <w:rFonts w:ascii="仿宋" w:eastAsia="仿宋" w:hAnsi="仿宋" w:cs="仿宋" w:hint="eastAsia"/>
            <w:lang w:eastAsia="zh-CN"/>
          </w:rPr>
          <w:t>十五、法律法规与政策遵循</w:t>
        </w:r>
        <w:r>
          <w:tab/>
        </w:r>
        <w:r>
          <w:fldChar w:fldCharType="begin"/>
        </w:r>
        <w:r>
          <w:instrText xml:space="preserve"> PAGEREF _Toc18301 \h </w:instrText>
        </w:r>
        <w:r>
          <w:fldChar w:fldCharType="separate"/>
        </w:r>
        <w:r>
          <w:t>63</w:t>
        </w:r>
        <w:r>
          <w:fldChar w:fldCharType="end"/>
        </w:r>
      </w:hyperlink>
    </w:p>
    <w:p>
      <w:pPr>
        <w:pStyle w:val="TOC2"/>
        <w:tabs>
          <w:tab w:val="right" w:leader="dot" w:pos="8306"/>
        </w:tabs>
      </w:pPr>
      <w:hyperlink w:anchor="_Toc28595" w:history="1">
        <w:r>
          <w:rPr>
            <w:rFonts w:ascii="仿宋" w:eastAsia="仿宋" w:hAnsi="仿宋" w:cs="仿宋" w:hint="eastAsia"/>
            <w:lang w:eastAsia="zh-CN"/>
          </w:rPr>
          <w:t>(一)、法律法规遵守</w:t>
        </w:r>
        <w:r>
          <w:tab/>
        </w:r>
        <w:r>
          <w:fldChar w:fldCharType="begin"/>
        </w:r>
        <w:r>
          <w:instrText xml:space="preserve"> PAGEREF _Toc28595 \h </w:instrText>
        </w:r>
        <w:r>
          <w:fldChar w:fldCharType="separate"/>
        </w:r>
        <w:r>
          <w:t>63</w:t>
        </w:r>
        <w:r>
          <w:fldChar w:fldCharType="end"/>
        </w:r>
      </w:hyperlink>
    </w:p>
    <w:p>
      <w:pPr>
        <w:pStyle w:val="TOC2"/>
        <w:tabs>
          <w:tab w:val="right" w:leader="dot" w:pos="8306"/>
        </w:tabs>
      </w:pPr>
      <w:hyperlink w:anchor="_Toc30210" w:history="1">
        <w:r>
          <w:rPr>
            <w:rFonts w:ascii="仿宋" w:eastAsia="仿宋" w:hAnsi="仿宋" w:cs="仿宋" w:hint="eastAsia"/>
            <w:lang w:eastAsia="zh-CN"/>
          </w:rPr>
          <w:t>(二)、政策导向与利用</w:t>
        </w:r>
        <w:r>
          <w:tab/>
        </w:r>
        <w:r>
          <w:fldChar w:fldCharType="begin"/>
        </w:r>
        <w:r>
          <w:instrText xml:space="preserve"> PAGEREF _Toc30210 \h </w:instrText>
        </w:r>
        <w:r>
          <w:fldChar w:fldCharType="separate"/>
        </w:r>
        <w:r>
          <w:t>64</w:t>
        </w:r>
        <w:r>
          <w:fldChar w:fldCharType="end"/>
        </w:r>
      </w:hyperlink>
    </w:p>
    <w:p>
      <w:pPr>
        <w:pStyle w:val="TOC1"/>
        <w:tabs>
          <w:tab w:val="right" w:leader="dot" w:pos="8306"/>
        </w:tabs>
      </w:pPr>
      <w:hyperlink w:anchor="_Toc11826" w:history="1">
        <w:r>
          <w:rPr>
            <w:rFonts w:ascii="仿宋" w:eastAsia="仿宋" w:hAnsi="仿宋" w:cs="仿宋" w:hint="eastAsia"/>
            <w:lang w:eastAsia="zh-CN"/>
          </w:rPr>
          <w:t>十六、产业协同与集群发展</w:t>
        </w:r>
        <w:r>
          <w:tab/>
        </w:r>
        <w:r>
          <w:fldChar w:fldCharType="begin"/>
        </w:r>
        <w:r>
          <w:instrText xml:space="preserve"> PAGEREF _Toc11826 \h </w:instrText>
        </w:r>
        <w:r>
          <w:fldChar w:fldCharType="separate"/>
        </w:r>
        <w:r>
          <w:t>65</w:t>
        </w:r>
        <w:r>
          <w:fldChar w:fldCharType="end"/>
        </w:r>
      </w:hyperlink>
    </w:p>
    <w:p>
      <w:pPr>
        <w:pStyle w:val="TOC2"/>
        <w:tabs>
          <w:tab w:val="right" w:leader="dot" w:pos="8306"/>
        </w:tabs>
      </w:pPr>
      <w:hyperlink w:anchor="_Toc3196" w:history="1">
        <w:r>
          <w:rPr>
            <w:rFonts w:ascii="仿宋" w:eastAsia="仿宋" w:hAnsi="仿宋" w:cs="仿宋" w:hint="eastAsia"/>
            <w:lang w:eastAsia="zh-CN"/>
          </w:rPr>
          <w:t>(一)、产业协同机制建设</w:t>
        </w:r>
        <w:r>
          <w:tab/>
        </w:r>
        <w:r>
          <w:fldChar w:fldCharType="begin"/>
        </w:r>
        <w:r>
          <w:instrText xml:space="preserve"> PAGEREF _Toc3196 \h </w:instrText>
        </w:r>
        <w:r>
          <w:fldChar w:fldCharType="separate"/>
        </w:r>
        <w:r>
          <w:t>65</w:t>
        </w:r>
        <w:r>
          <w:fldChar w:fldCharType="end"/>
        </w:r>
      </w:hyperlink>
    </w:p>
    <w:p>
      <w:pPr>
        <w:pStyle w:val="TOC2"/>
        <w:tabs>
          <w:tab w:val="right" w:leader="dot" w:pos="8306"/>
        </w:tabs>
      </w:pPr>
      <w:hyperlink w:anchor="_Toc25725" w:history="1">
        <w:r>
          <w:rPr>
            <w:rFonts w:ascii="仿宋" w:eastAsia="仿宋" w:hAnsi="仿宋" w:cs="仿宋" w:hint="eastAsia"/>
            <w:lang w:eastAsia="zh-CN"/>
          </w:rPr>
          <w:t>(二)、产业集群培育与发展</w:t>
        </w:r>
        <w:r>
          <w:tab/>
        </w:r>
        <w:r>
          <w:fldChar w:fldCharType="begin"/>
        </w:r>
        <w:r>
          <w:instrText xml:space="preserve"> PAGEREF _Toc25725 \h </w:instrText>
        </w:r>
        <w:r>
          <w:fldChar w:fldCharType="separate"/>
        </w:r>
        <w:r>
          <w:t>66</w:t>
        </w:r>
        <w:r>
          <w:fldChar w:fldCharType="end"/>
        </w:r>
      </w:hyperlink>
    </w:p>
    <w:p>
      <w:pPr>
        <w:pStyle w:val="TOC1"/>
        <w:tabs>
          <w:tab w:val="right" w:leader="dot" w:pos="8306"/>
        </w:tabs>
      </w:pPr>
      <w:hyperlink w:anchor="_Toc11662" w:history="1">
        <w:r>
          <w:rPr>
            <w:rFonts w:ascii="仿宋" w:eastAsia="仿宋" w:hAnsi="仿宋" w:cs="仿宋" w:hint="eastAsia"/>
            <w:lang w:eastAsia="zh-CN"/>
          </w:rPr>
          <w:t>十七、设施与设备管理</w:t>
        </w:r>
        <w:r>
          <w:tab/>
        </w:r>
        <w:r>
          <w:fldChar w:fldCharType="begin"/>
        </w:r>
        <w:r>
          <w:instrText xml:space="preserve"> PAGEREF _Toc11662 \h </w:instrText>
        </w:r>
        <w:r>
          <w:fldChar w:fldCharType="separate"/>
        </w:r>
        <w:r>
          <w:t>67</w:t>
        </w:r>
        <w:r>
          <w:fldChar w:fldCharType="end"/>
        </w:r>
      </w:hyperlink>
    </w:p>
    <w:p>
      <w:pPr>
        <w:pStyle w:val="TOC2"/>
        <w:tabs>
          <w:tab w:val="right" w:leader="dot" w:pos="8306"/>
        </w:tabs>
      </w:pPr>
      <w:hyperlink w:anchor="_Toc8718" w:history="1">
        <w:r>
          <w:rPr>
            <w:rFonts w:ascii="仿宋" w:eastAsia="仿宋" w:hAnsi="仿宋" w:cs="仿宋" w:hint="eastAsia"/>
            <w:lang w:eastAsia="zh-CN"/>
          </w:rPr>
          <w:t>(一)、设施规划与配置</w:t>
        </w:r>
        <w:r>
          <w:tab/>
        </w:r>
        <w:r>
          <w:fldChar w:fldCharType="begin"/>
        </w:r>
        <w:r>
          <w:instrText xml:space="preserve"> PAGEREF _Toc8718 \h </w:instrText>
        </w:r>
        <w:r>
          <w:fldChar w:fldCharType="separate"/>
        </w:r>
        <w:r>
          <w:t>67</w:t>
        </w:r>
        <w:r>
          <w:fldChar w:fldCharType="end"/>
        </w:r>
      </w:hyperlink>
    </w:p>
    <w:p>
      <w:pPr>
        <w:pStyle w:val="TOC2"/>
        <w:tabs>
          <w:tab w:val="right" w:leader="dot" w:pos="8306"/>
        </w:tabs>
      </w:pPr>
      <w:hyperlink w:anchor="_Toc19618" w:history="1">
        <w:r>
          <w:rPr>
            <w:rFonts w:ascii="仿宋" w:eastAsia="仿宋" w:hAnsi="仿宋" w:cs="仿宋" w:hint="eastAsia"/>
            <w:lang w:eastAsia="zh-CN"/>
          </w:rPr>
          <w:t>(二)、设备采购与维护管理</w:t>
        </w:r>
        <w:r>
          <w:tab/>
        </w:r>
        <w:r>
          <w:fldChar w:fldCharType="begin"/>
        </w:r>
        <w:r>
          <w:instrText xml:space="preserve"> PAGEREF _Toc19618 \h </w:instrText>
        </w:r>
        <w:r>
          <w:fldChar w:fldCharType="separate"/>
        </w:r>
        <w:r>
          <w:t>67</w:t>
        </w:r>
        <w:r>
          <w:fldChar w:fldCharType="end"/>
        </w:r>
      </w:hyperlink>
    </w:p>
    <w:p>
      <w:pPr>
        <w:pStyle w:val="TOC2"/>
        <w:tabs>
          <w:tab w:val="right" w:leader="dot" w:pos="8306"/>
        </w:tabs>
      </w:pPr>
      <w:hyperlink w:anchor="_Toc3866" w:history="1">
        <w:r>
          <w:rPr>
            <w:rFonts w:ascii="仿宋" w:eastAsia="仿宋" w:hAnsi="仿宋" w:cs="仿宋" w:hint="eastAsia"/>
            <w:lang w:eastAsia="zh-CN"/>
          </w:rPr>
          <w:t>(三)、设施设备升级策略</w:t>
        </w:r>
        <w:r>
          <w:tab/>
        </w:r>
        <w:r>
          <w:fldChar w:fldCharType="begin"/>
        </w:r>
        <w:r>
          <w:instrText xml:space="preserve"> PAGEREF _Toc3866 \h </w:instrText>
        </w:r>
        <w:r>
          <w:fldChar w:fldCharType="separate"/>
        </w:r>
        <w:r>
          <w:t>68</w:t>
        </w:r>
        <w:r>
          <w:fldChar w:fldCharType="end"/>
        </w:r>
      </w:hyperlink>
    </w:p>
    <w:p>
      <w:pPr>
        <w:pStyle w:val="TOC1"/>
        <w:tabs>
          <w:tab w:val="right" w:leader="dot" w:pos="8306"/>
        </w:tabs>
      </w:pPr>
      <w:hyperlink w:anchor="_Toc12742" w:history="1">
        <w:r>
          <w:rPr>
            <w:rFonts w:ascii="仿宋" w:eastAsia="仿宋" w:hAnsi="仿宋" w:cs="仿宋" w:hint="eastAsia"/>
            <w:lang w:eastAsia="zh-CN"/>
          </w:rPr>
          <w:t>十八、知识产权管理与保护</w:t>
        </w:r>
        <w:r>
          <w:tab/>
        </w:r>
        <w:r>
          <w:fldChar w:fldCharType="begin"/>
        </w:r>
        <w:r>
          <w:instrText xml:space="preserve"> PAGEREF _Toc12742 \h </w:instrText>
        </w:r>
        <w:r>
          <w:fldChar w:fldCharType="separate"/>
        </w:r>
        <w:r>
          <w:t>69</w:t>
        </w:r>
        <w:r>
          <w:fldChar w:fldCharType="end"/>
        </w:r>
      </w:hyperlink>
    </w:p>
    <w:p>
      <w:pPr>
        <w:pStyle w:val="TOC2"/>
        <w:tabs>
          <w:tab w:val="right" w:leader="dot" w:pos="8306"/>
        </w:tabs>
      </w:pPr>
      <w:hyperlink w:anchor="_Toc14714" w:history="1">
        <w:r>
          <w:rPr>
            <w:rFonts w:ascii="仿宋" w:eastAsia="仿宋" w:hAnsi="仿宋" w:cs="仿宋" w:hint="eastAsia"/>
            <w:lang w:eastAsia="zh-CN"/>
          </w:rPr>
          <w:t>(一)、知识产权管理体系建设</w:t>
        </w:r>
        <w:r>
          <w:tab/>
        </w:r>
        <w:r>
          <w:fldChar w:fldCharType="begin"/>
        </w:r>
        <w:r>
          <w:instrText xml:space="preserve"> PAGEREF _Toc14714 \h </w:instrText>
        </w:r>
        <w:r>
          <w:fldChar w:fldCharType="separate"/>
        </w:r>
        <w:r>
          <w:t>69</w:t>
        </w:r>
        <w:r>
          <w:fldChar w:fldCharType="end"/>
        </w:r>
      </w:hyperlink>
    </w:p>
    <w:p>
      <w:pPr>
        <w:pStyle w:val="TOC2"/>
        <w:tabs>
          <w:tab w:val="right" w:leader="dot" w:pos="8306"/>
        </w:tabs>
      </w:pPr>
      <w:hyperlink w:anchor="_Toc2407" w:history="1">
        <w:r>
          <w:rPr>
            <w:rFonts w:ascii="仿宋" w:eastAsia="仿宋" w:hAnsi="仿宋" w:cs="仿宋" w:hint="eastAsia"/>
            <w:lang w:eastAsia="zh-CN"/>
          </w:rPr>
          <w:t>(二)、知识产权保护措施</w:t>
        </w:r>
        <w:r>
          <w:tab/>
        </w:r>
        <w:r>
          <w:fldChar w:fldCharType="begin"/>
        </w:r>
        <w:r>
          <w:instrText xml:space="preserve"> PAGEREF _Toc2407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9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3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环氧大豆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环氧大豆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环氧大豆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氧大豆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环氧大豆油项目的社会影响是全面而深远的。从提供就业机会和提升公共服务，到促进社会结构和劳动市场的多元化，再到推动社会责任和伦理标准的提高，项目对于提升社区的经济、文化和社会福祉有着重要作用。通过这些正面影响，环氧大豆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5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为了融入当地社区，环氧大豆油项目需深入理解当地的文化特色和社会习俗。例如，项目在设计广告和市场推广活动时，应考虑使用当地语言和符合地方文化的表达方式。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83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为了确保环氧大豆油项目的成功并最大限度地减轻潜在的社会风险，详细的风险分析和具体的应对策略至关重要。以下是针对项目可能面临的具体社会风险及相应对策的分析：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风险描述：环氧大豆油项目可能遭遇社区抵制，尤其如果社区成员认为项目会破坏他们的生活环境或忽略他们的意见。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风险描述：环氧大豆油项目的商业实践可能与当地的文化和价值观存在冲突，导致社会紧张和文化冲突。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风险描述：环氧大豆油项目可能会增加对公共资源和基础设施的需求，给当地带来额外压力，例如在水资源、能源供应和交通系统方面。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风险描述：环氧大豆油项目可能会引起当地社会结构和动态的变化，例如改变社区的人口组成和社交模式。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风险描述：在环氧大豆油项目运营过程中，可能涉及大量个人和商业敏感信息，存在信息安全和隐私保护的风险。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17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氧大豆油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https://d.book118.com/326023024200010043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8164D"/>
    <w:rsid w:val="23181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2302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2024-01-24T13:32:00Z</dcterms:created>
  <dcterms:modified xsi:type="dcterms:W3CDTF">2024-01-24T13:33:22Z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E004ED51753047D0BD7E6ED68E988899_11</vt:lpwstr>
  </property>
  <property fmtid="{D5CDD505-2E9C-101B-9397-08002B2CF9AE}" pid="3" name="KSOProductBuildVer">
    <vt:lpwstr>2052-12.1.0.16120</vt:lpwstr>
  </property>
</Properties>
</file>