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脂环烃项目规划设计纲要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94" w:history="1">
        <w:r>
          <w:rPr>
            <w:rFonts w:ascii="仿宋" w:eastAsia="仿宋" w:hAnsi="仿宋" w:cs="仿宋" w:hint="eastAsia"/>
            <w:lang w:eastAsia="zh-CN"/>
          </w:rPr>
          <w:t>概论</w:t>
        </w:r>
        <w:r>
          <w:tab/>
        </w:r>
        <w:r>
          <w:fldChar w:fldCharType="begin"/>
        </w:r>
        <w:r>
          <w:instrText xml:space="preserve"> PAGEREF _Toc7794 \h </w:instrText>
        </w:r>
        <w:r>
          <w:fldChar w:fldCharType="separate"/>
        </w:r>
        <w:r>
          <w:t>3</w:t>
        </w:r>
        <w:r>
          <w:fldChar w:fldCharType="end"/>
        </w:r>
      </w:hyperlink>
    </w:p>
    <w:p>
      <w:pPr>
        <w:pStyle w:val="TOC1"/>
        <w:tabs>
          <w:tab w:val="right" w:leader="dot" w:pos="8306"/>
        </w:tabs>
      </w:pPr>
      <w:hyperlink w:anchor="_Toc5542" w:history="1">
        <w:r>
          <w:rPr>
            <w:rFonts w:ascii="仿宋" w:eastAsia="仿宋" w:hAnsi="仿宋" w:cs="仿宋" w:hint="eastAsia"/>
            <w:lang w:eastAsia="zh-CN"/>
          </w:rPr>
          <w:t>一、脂环烃项目选址可行性分析</w:t>
        </w:r>
        <w:r>
          <w:tab/>
        </w:r>
        <w:r>
          <w:fldChar w:fldCharType="begin"/>
        </w:r>
        <w:r>
          <w:instrText xml:space="preserve"> PAGEREF _Toc5542 \h </w:instrText>
        </w:r>
        <w:r>
          <w:fldChar w:fldCharType="separate"/>
        </w:r>
        <w:r>
          <w:t>3</w:t>
        </w:r>
        <w:r>
          <w:fldChar w:fldCharType="end"/>
        </w:r>
      </w:hyperlink>
    </w:p>
    <w:p>
      <w:pPr>
        <w:pStyle w:val="TOC2"/>
        <w:tabs>
          <w:tab w:val="right" w:leader="dot" w:pos="8306"/>
        </w:tabs>
      </w:pPr>
      <w:hyperlink w:anchor="_Toc30082" w:history="1">
        <w:r>
          <w:rPr>
            <w:rFonts w:ascii="仿宋" w:eastAsia="仿宋" w:hAnsi="仿宋" w:cs="仿宋" w:hint="eastAsia"/>
            <w:lang w:eastAsia="zh-CN"/>
          </w:rPr>
          <w:t>(一)、脂环烃项目选址</w:t>
        </w:r>
        <w:r>
          <w:tab/>
        </w:r>
        <w:r>
          <w:fldChar w:fldCharType="begin"/>
        </w:r>
        <w:r>
          <w:instrText xml:space="preserve"> PAGEREF _Toc30082 \h </w:instrText>
        </w:r>
        <w:r>
          <w:fldChar w:fldCharType="separate"/>
        </w:r>
        <w:r>
          <w:t>3</w:t>
        </w:r>
        <w:r>
          <w:fldChar w:fldCharType="end"/>
        </w:r>
      </w:hyperlink>
    </w:p>
    <w:p>
      <w:pPr>
        <w:pStyle w:val="TOC2"/>
        <w:tabs>
          <w:tab w:val="right" w:leader="dot" w:pos="8306"/>
        </w:tabs>
      </w:pPr>
      <w:hyperlink w:anchor="_Toc17974" w:history="1">
        <w:r>
          <w:rPr>
            <w:rFonts w:ascii="仿宋" w:eastAsia="仿宋" w:hAnsi="仿宋" w:cs="仿宋" w:hint="eastAsia"/>
            <w:lang w:eastAsia="zh-CN"/>
          </w:rPr>
          <w:t>(二)、用地控制指标</w:t>
        </w:r>
        <w:r>
          <w:tab/>
        </w:r>
        <w:r>
          <w:fldChar w:fldCharType="begin"/>
        </w:r>
        <w:r>
          <w:instrText xml:space="preserve"> PAGEREF _Toc17974 \h </w:instrText>
        </w:r>
        <w:r>
          <w:fldChar w:fldCharType="separate"/>
        </w:r>
        <w:r>
          <w:t>3</w:t>
        </w:r>
        <w:r>
          <w:fldChar w:fldCharType="end"/>
        </w:r>
      </w:hyperlink>
    </w:p>
    <w:p>
      <w:pPr>
        <w:pStyle w:val="TOC2"/>
        <w:tabs>
          <w:tab w:val="right" w:leader="dot" w:pos="8306"/>
        </w:tabs>
      </w:pPr>
      <w:hyperlink w:anchor="_Toc309" w:history="1">
        <w:r>
          <w:rPr>
            <w:rFonts w:ascii="仿宋" w:eastAsia="仿宋" w:hAnsi="仿宋" w:cs="仿宋" w:hint="eastAsia"/>
            <w:lang w:eastAsia="zh-CN"/>
          </w:rPr>
          <w:t>(三)、节约用地措施</w:t>
        </w:r>
        <w:r>
          <w:tab/>
        </w:r>
        <w:r>
          <w:fldChar w:fldCharType="begin"/>
        </w:r>
        <w:r>
          <w:instrText xml:space="preserve"> PAGEREF _Toc309 \h </w:instrText>
        </w:r>
        <w:r>
          <w:fldChar w:fldCharType="separate"/>
        </w:r>
        <w:r>
          <w:t>5</w:t>
        </w:r>
        <w:r>
          <w:fldChar w:fldCharType="end"/>
        </w:r>
      </w:hyperlink>
    </w:p>
    <w:p>
      <w:pPr>
        <w:pStyle w:val="TOC2"/>
        <w:tabs>
          <w:tab w:val="right" w:leader="dot" w:pos="8306"/>
        </w:tabs>
      </w:pPr>
      <w:hyperlink w:anchor="_Toc3859" w:history="1">
        <w:r>
          <w:rPr>
            <w:rFonts w:ascii="仿宋" w:eastAsia="仿宋" w:hAnsi="仿宋" w:cs="仿宋" w:hint="eastAsia"/>
            <w:lang w:eastAsia="zh-CN"/>
          </w:rPr>
          <w:t>(四)、总图布置方案</w:t>
        </w:r>
        <w:r>
          <w:tab/>
        </w:r>
        <w:r>
          <w:fldChar w:fldCharType="begin"/>
        </w:r>
        <w:r>
          <w:instrText xml:space="preserve"> PAGEREF _Toc3859 \h </w:instrText>
        </w:r>
        <w:r>
          <w:fldChar w:fldCharType="separate"/>
        </w:r>
        <w:r>
          <w:t>6</w:t>
        </w:r>
        <w:r>
          <w:fldChar w:fldCharType="end"/>
        </w:r>
      </w:hyperlink>
    </w:p>
    <w:p>
      <w:pPr>
        <w:pStyle w:val="TOC2"/>
        <w:tabs>
          <w:tab w:val="right" w:leader="dot" w:pos="8306"/>
        </w:tabs>
      </w:pPr>
      <w:hyperlink w:anchor="_Toc5715" w:history="1">
        <w:r>
          <w:rPr>
            <w:rFonts w:ascii="仿宋" w:eastAsia="仿宋" w:hAnsi="仿宋" w:cs="仿宋" w:hint="eastAsia"/>
            <w:lang w:eastAsia="zh-CN"/>
          </w:rPr>
          <w:t>(五)、选址综合评价</w:t>
        </w:r>
        <w:r>
          <w:tab/>
        </w:r>
        <w:r>
          <w:fldChar w:fldCharType="begin"/>
        </w:r>
        <w:r>
          <w:instrText xml:space="preserve"> PAGEREF _Toc5715 \h </w:instrText>
        </w:r>
        <w:r>
          <w:fldChar w:fldCharType="separate"/>
        </w:r>
        <w:r>
          <w:t>7</w:t>
        </w:r>
        <w:r>
          <w:fldChar w:fldCharType="end"/>
        </w:r>
      </w:hyperlink>
    </w:p>
    <w:p>
      <w:pPr>
        <w:pStyle w:val="TOC1"/>
        <w:tabs>
          <w:tab w:val="right" w:leader="dot" w:pos="8306"/>
        </w:tabs>
      </w:pPr>
      <w:hyperlink w:anchor="_Toc26038" w:history="1">
        <w:r>
          <w:rPr>
            <w:rFonts w:ascii="仿宋" w:eastAsia="仿宋" w:hAnsi="仿宋" w:cs="仿宋" w:hint="eastAsia"/>
            <w:lang w:eastAsia="zh-CN"/>
          </w:rPr>
          <w:t>二、脂环烃项目土建工程</w:t>
        </w:r>
        <w:r>
          <w:tab/>
        </w:r>
        <w:r>
          <w:fldChar w:fldCharType="begin"/>
        </w:r>
        <w:r>
          <w:instrText xml:space="preserve"> PAGEREF _Toc26038 \h </w:instrText>
        </w:r>
        <w:r>
          <w:fldChar w:fldCharType="separate"/>
        </w:r>
        <w:r>
          <w:t>8</w:t>
        </w:r>
        <w:r>
          <w:fldChar w:fldCharType="end"/>
        </w:r>
      </w:hyperlink>
    </w:p>
    <w:p>
      <w:pPr>
        <w:pStyle w:val="TOC2"/>
        <w:tabs>
          <w:tab w:val="right" w:leader="dot" w:pos="8306"/>
        </w:tabs>
      </w:pPr>
      <w:hyperlink w:anchor="_Toc8473" w:history="1">
        <w:r>
          <w:rPr>
            <w:rFonts w:ascii="仿宋" w:eastAsia="仿宋" w:hAnsi="仿宋" w:cs="仿宋" w:hint="eastAsia"/>
            <w:lang w:eastAsia="zh-CN"/>
          </w:rPr>
          <w:t>(一)、建筑工程设计原则</w:t>
        </w:r>
        <w:r>
          <w:tab/>
        </w:r>
        <w:r>
          <w:fldChar w:fldCharType="begin"/>
        </w:r>
        <w:r>
          <w:instrText xml:space="preserve"> PAGEREF _Toc8473 \h </w:instrText>
        </w:r>
        <w:r>
          <w:fldChar w:fldCharType="separate"/>
        </w:r>
        <w:r>
          <w:t>8</w:t>
        </w:r>
        <w:r>
          <w:fldChar w:fldCharType="end"/>
        </w:r>
      </w:hyperlink>
    </w:p>
    <w:p>
      <w:pPr>
        <w:pStyle w:val="TOC2"/>
        <w:tabs>
          <w:tab w:val="right" w:leader="dot" w:pos="8306"/>
        </w:tabs>
      </w:pPr>
      <w:hyperlink w:anchor="_Toc10110" w:history="1">
        <w:r>
          <w:rPr>
            <w:rFonts w:ascii="仿宋" w:eastAsia="仿宋" w:hAnsi="仿宋" w:cs="仿宋" w:hint="eastAsia"/>
            <w:lang w:eastAsia="zh-CN"/>
          </w:rPr>
          <w:t>(二)、土建工程设计年限及安全等级</w:t>
        </w:r>
        <w:r>
          <w:tab/>
        </w:r>
        <w:r>
          <w:fldChar w:fldCharType="begin"/>
        </w:r>
        <w:r>
          <w:instrText xml:space="preserve"> PAGEREF _Toc10110 \h </w:instrText>
        </w:r>
        <w:r>
          <w:fldChar w:fldCharType="separate"/>
        </w:r>
        <w:r>
          <w:t>9</w:t>
        </w:r>
        <w:r>
          <w:fldChar w:fldCharType="end"/>
        </w:r>
      </w:hyperlink>
    </w:p>
    <w:p>
      <w:pPr>
        <w:pStyle w:val="TOC2"/>
        <w:tabs>
          <w:tab w:val="right" w:leader="dot" w:pos="8306"/>
        </w:tabs>
      </w:pPr>
      <w:hyperlink w:anchor="_Toc2838" w:history="1">
        <w:r>
          <w:rPr>
            <w:rFonts w:ascii="仿宋" w:eastAsia="仿宋" w:hAnsi="仿宋" w:cs="仿宋" w:hint="eastAsia"/>
            <w:lang w:eastAsia="zh-CN"/>
          </w:rPr>
          <w:t>(三)、建筑工程设计总体要求</w:t>
        </w:r>
        <w:r>
          <w:tab/>
        </w:r>
        <w:r>
          <w:fldChar w:fldCharType="begin"/>
        </w:r>
        <w:r>
          <w:instrText xml:space="preserve"> PAGEREF _Toc2838 \h </w:instrText>
        </w:r>
        <w:r>
          <w:fldChar w:fldCharType="separate"/>
        </w:r>
        <w:r>
          <w:t>11</w:t>
        </w:r>
        <w:r>
          <w:fldChar w:fldCharType="end"/>
        </w:r>
      </w:hyperlink>
    </w:p>
    <w:p>
      <w:pPr>
        <w:pStyle w:val="TOC2"/>
        <w:tabs>
          <w:tab w:val="right" w:leader="dot" w:pos="8306"/>
        </w:tabs>
      </w:pPr>
      <w:hyperlink w:anchor="_Toc23206" w:history="1">
        <w:r>
          <w:rPr>
            <w:rFonts w:ascii="仿宋" w:eastAsia="仿宋" w:hAnsi="仿宋" w:cs="仿宋" w:hint="eastAsia"/>
            <w:lang w:eastAsia="zh-CN"/>
          </w:rPr>
          <w:t>(四)、土建工程建设指标</w:t>
        </w:r>
        <w:r>
          <w:tab/>
        </w:r>
        <w:r>
          <w:fldChar w:fldCharType="begin"/>
        </w:r>
        <w:r>
          <w:instrText xml:space="preserve"> PAGEREF _Toc23206 \h </w:instrText>
        </w:r>
        <w:r>
          <w:fldChar w:fldCharType="separate"/>
        </w:r>
        <w:r>
          <w:t>11</w:t>
        </w:r>
        <w:r>
          <w:fldChar w:fldCharType="end"/>
        </w:r>
      </w:hyperlink>
    </w:p>
    <w:p>
      <w:pPr>
        <w:pStyle w:val="TOC1"/>
        <w:tabs>
          <w:tab w:val="right" w:leader="dot" w:pos="8306"/>
        </w:tabs>
      </w:pPr>
      <w:hyperlink w:anchor="_Toc8412" w:history="1">
        <w:r>
          <w:rPr>
            <w:rFonts w:ascii="仿宋" w:eastAsia="仿宋" w:hAnsi="仿宋" w:cs="仿宋" w:hint="eastAsia"/>
            <w:lang w:eastAsia="zh-CN"/>
          </w:rPr>
          <w:t>三、脂环烃项目建设单位说明</w:t>
        </w:r>
        <w:r>
          <w:tab/>
        </w:r>
        <w:r>
          <w:fldChar w:fldCharType="begin"/>
        </w:r>
        <w:r>
          <w:instrText xml:space="preserve"> PAGEREF _Toc8412 \h </w:instrText>
        </w:r>
        <w:r>
          <w:fldChar w:fldCharType="separate"/>
        </w:r>
        <w:r>
          <w:t>11</w:t>
        </w:r>
        <w:r>
          <w:fldChar w:fldCharType="end"/>
        </w:r>
      </w:hyperlink>
    </w:p>
    <w:p>
      <w:pPr>
        <w:pStyle w:val="TOC2"/>
        <w:tabs>
          <w:tab w:val="right" w:leader="dot" w:pos="8306"/>
        </w:tabs>
      </w:pPr>
      <w:hyperlink w:anchor="_Toc950" w:history="1">
        <w:r>
          <w:rPr>
            <w:rFonts w:ascii="仿宋" w:eastAsia="仿宋" w:hAnsi="仿宋" w:cs="仿宋" w:hint="eastAsia"/>
            <w:lang w:eastAsia="zh-CN"/>
          </w:rPr>
          <w:t>(一)、脂环烃项目承办单位基本情况</w:t>
        </w:r>
        <w:r>
          <w:tab/>
        </w:r>
        <w:r>
          <w:fldChar w:fldCharType="begin"/>
        </w:r>
        <w:r>
          <w:instrText xml:space="preserve"> PAGEREF _Toc950 \h </w:instrText>
        </w:r>
        <w:r>
          <w:fldChar w:fldCharType="separate"/>
        </w:r>
        <w:r>
          <w:t>11</w:t>
        </w:r>
        <w:r>
          <w:fldChar w:fldCharType="end"/>
        </w:r>
      </w:hyperlink>
    </w:p>
    <w:p>
      <w:pPr>
        <w:pStyle w:val="TOC2"/>
        <w:tabs>
          <w:tab w:val="right" w:leader="dot" w:pos="8306"/>
        </w:tabs>
      </w:pPr>
      <w:hyperlink w:anchor="_Toc32298" w:history="1">
        <w:r>
          <w:rPr>
            <w:rFonts w:ascii="仿宋" w:eastAsia="仿宋" w:hAnsi="仿宋" w:cs="仿宋" w:hint="eastAsia"/>
            <w:lang w:eastAsia="zh-CN"/>
          </w:rPr>
          <w:t>(二)、公司经济效益分析</w:t>
        </w:r>
        <w:r>
          <w:tab/>
        </w:r>
        <w:r>
          <w:fldChar w:fldCharType="begin"/>
        </w:r>
        <w:r>
          <w:instrText xml:space="preserve"> PAGEREF _Toc32298 \h </w:instrText>
        </w:r>
        <w:r>
          <w:fldChar w:fldCharType="separate"/>
        </w:r>
        <w:r>
          <w:t>12</w:t>
        </w:r>
        <w:r>
          <w:fldChar w:fldCharType="end"/>
        </w:r>
      </w:hyperlink>
    </w:p>
    <w:p>
      <w:pPr>
        <w:pStyle w:val="TOC1"/>
        <w:tabs>
          <w:tab w:val="right" w:leader="dot" w:pos="8306"/>
        </w:tabs>
      </w:pPr>
      <w:hyperlink w:anchor="_Toc7031" w:history="1">
        <w:r>
          <w:rPr>
            <w:rFonts w:ascii="仿宋" w:eastAsia="仿宋" w:hAnsi="仿宋" w:cs="仿宋" w:hint="eastAsia"/>
            <w:lang w:eastAsia="zh-CN"/>
          </w:rPr>
          <w:t>四、脂环烃项目概论</w:t>
        </w:r>
        <w:r>
          <w:tab/>
        </w:r>
        <w:r>
          <w:fldChar w:fldCharType="begin"/>
        </w:r>
        <w:r>
          <w:instrText xml:space="preserve"> PAGEREF _Toc7031 \h </w:instrText>
        </w:r>
        <w:r>
          <w:fldChar w:fldCharType="separate"/>
        </w:r>
        <w:r>
          <w:t>13</w:t>
        </w:r>
        <w:r>
          <w:fldChar w:fldCharType="end"/>
        </w:r>
      </w:hyperlink>
    </w:p>
    <w:p>
      <w:pPr>
        <w:pStyle w:val="TOC2"/>
        <w:tabs>
          <w:tab w:val="right" w:leader="dot" w:pos="8306"/>
        </w:tabs>
      </w:pPr>
      <w:hyperlink w:anchor="_Toc31873" w:history="1">
        <w:r>
          <w:rPr>
            <w:rFonts w:ascii="仿宋" w:eastAsia="仿宋" w:hAnsi="仿宋" w:cs="仿宋" w:hint="eastAsia"/>
            <w:lang w:eastAsia="zh-CN"/>
          </w:rPr>
          <w:t>(一)、脂环烃项目概况</w:t>
        </w:r>
        <w:r>
          <w:tab/>
        </w:r>
        <w:r>
          <w:fldChar w:fldCharType="begin"/>
        </w:r>
        <w:r>
          <w:instrText xml:space="preserve"> PAGEREF _Toc31873 \h </w:instrText>
        </w:r>
        <w:r>
          <w:fldChar w:fldCharType="separate"/>
        </w:r>
        <w:r>
          <w:t>13</w:t>
        </w:r>
        <w:r>
          <w:fldChar w:fldCharType="end"/>
        </w:r>
      </w:hyperlink>
    </w:p>
    <w:p>
      <w:pPr>
        <w:pStyle w:val="TOC2"/>
        <w:tabs>
          <w:tab w:val="right" w:leader="dot" w:pos="8306"/>
        </w:tabs>
      </w:pPr>
      <w:hyperlink w:anchor="_Toc20934" w:history="1">
        <w:r>
          <w:rPr>
            <w:rFonts w:ascii="仿宋" w:eastAsia="仿宋" w:hAnsi="仿宋" w:cs="仿宋" w:hint="eastAsia"/>
            <w:lang w:eastAsia="zh-CN"/>
          </w:rPr>
          <w:t>(二)、脂环烃项目目标</w:t>
        </w:r>
        <w:r>
          <w:tab/>
        </w:r>
        <w:r>
          <w:fldChar w:fldCharType="begin"/>
        </w:r>
        <w:r>
          <w:instrText xml:space="preserve"> PAGEREF _Toc20934 \h </w:instrText>
        </w:r>
        <w:r>
          <w:fldChar w:fldCharType="separate"/>
        </w:r>
        <w:r>
          <w:t>15</w:t>
        </w:r>
        <w:r>
          <w:fldChar w:fldCharType="end"/>
        </w:r>
      </w:hyperlink>
    </w:p>
    <w:p>
      <w:pPr>
        <w:pStyle w:val="TOC2"/>
        <w:tabs>
          <w:tab w:val="right" w:leader="dot" w:pos="8306"/>
        </w:tabs>
      </w:pPr>
      <w:hyperlink w:anchor="_Toc16188" w:history="1">
        <w:r>
          <w:rPr>
            <w:rFonts w:ascii="仿宋" w:eastAsia="仿宋" w:hAnsi="仿宋" w:cs="仿宋" w:hint="eastAsia"/>
            <w:lang w:eastAsia="zh-CN"/>
          </w:rPr>
          <w:t>(三)、脂环烃项目提出的理由</w:t>
        </w:r>
        <w:r>
          <w:tab/>
        </w:r>
        <w:r>
          <w:fldChar w:fldCharType="begin"/>
        </w:r>
        <w:r>
          <w:instrText xml:space="preserve"> PAGEREF _Toc16188 \h </w:instrText>
        </w:r>
        <w:r>
          <w:fldChar w:fldCharType="separate"/>
        </w:r>
        <w:r>
          <w:t>16</w:t>
        </w:r>
        <w:r>
          <w:fldChar w:fldCharType="end"/>
        </w:r>
      </w:hyperlink>
    </w:p>
    <w:p>
      <w:pPr>
        <w:pStyle w:val="TOC2"/>
        <w:tabs>
          <w:tab w:val="right" w:leader="dot" w:pos="8306"/>
        </w:tabs>
      </w:pPr>
      <w:hyperlink w:anchor="_Toc27573" w:history="1">
        <w:r>
          <w:rPr>
            <w:rFonts w:ascii="仿宋" w:eastAsia="仿宋" w:hAnsi="仿宋" w:cs="仿宋" w:hint="eastAsia"/>
            <w:lang w:eastAsia="zh-CN"/>
          </w:rPr>
          <w:t>(四)、脂环烃项目意义</w:t>
        </w:r>
        <w:r>
          <w:tab/>
        </w:r>
        <w:r>
          <w:fldChar w:fldCharType="begin"/>
        </w:r>
        <w:r>
          <w:instrText xml:space="preserve"> PAGEREF _Toc27573 \h </w:instrText>
        </w:r>
        <w:r>
          <w:fldChar w:fldCharType="separate"/>
        </w:r>
        <w:r>
          <w:t>18</w:t>
        </w:r>
        <w:r>
          <w:fldChar w:fldCharType="end"/>
        </w:r>
      </w:hyperlink>
    </w:p>
    <w:p>
      <w:pPr>
        <w:pStyle w:val="TOC2"/>
        <w:tabs>
          <w:tab w:val="right" w:leader="dot" w:pos="8306"/>
        </w:tabs>
      </w:pPr>
      <w:hyperlink w:anchor="_Toc4525" w:history="1">
        <w:r>
          <w:rPr>
            <w:rFonts w:ascii="仿宋" w:eastAsia="仿宋" w:hAnsi="仿宋" w:cs="仿宋" w:hint="eastAsia"/>
            <w:lang w:eastAsia="zh-CN"/>
          </w:rPr>
          <w:t>(五)、脂环烃项目背景</w:t>
        </w:r>
        <w:r>
          <w:tab/>
        </w:r>
        <w:r>
          <w:fldChar w:fldCharType="begin"/>
        </w:r>
        <w:r>
          <w:instrText xml:space="preserve"> PAGEREF _Toc4525 \h </w:instrText>
        </w:r>
        <w:r>
          <w:fldChar w:fldCharType="separate"/>
        </w:r>
        <w:r>
          <w:t>19</w:t>
        </w:r>
        <w:r>
          <w:fldChar w:fldCharType="end"/>
        </w:r>
      </w:hyperlink>
    </w:p>
    <w:p>
      <w:pPr>
        <w:pStyle w:val="TOC1"/>
        <w:tabs>
          <w:tab w:val="right" w:leader="dot" w:pos="8306"/>
        </w:tabs>
      </w:pPr>
      <w:hyperlink w:anchor="_Toc16333" w:history="1">
        <w:r>
          <w:rPr>
            <w:rFonts w:ascii="仿宋" w:eastAsia="仿宋" w:hAnsi="仿宋" w:cs="仿宋" w:hint="eastAsia"/>
            <w:lang w:eastAsia="zh-CN"/>
          </w:rPr>
          <w:t>五、市场分析、调研</w:t>
        </w:r>
        <w:r>
          <w:tab/>
        </w:r>
        <w:r>
          <w:fldChar w:fldCharType="begin"/>
        </w:r>
        <w:r>
          <w:instrText xml:space="preserve"> PAGEREF _Toc16333 \h </w:instrText>
        </w:r>
        <w:r>
          <w:fldChar w:fldCharType="separate"/>
        </w:r>
        <w:r>
          <w:t>19</w:t>
        </w:r>
        <w:r>
          <w:fldChar w:fldCharType="end"/>
        </w:r>
      </w:hyperlink>
    </w:p>
    <w:p>
      <w:pPr>
        <w:pStyle w:val="TOC2"/>
        <w:tabs>
          <w:tab w:val="right" w:leader="dot" w:pos="8306"/>
        </w:tabs>
      </w:pPr>
      <w:hyperlink w:anchor="_Toc11973" w:history="1">
        <w:r>
          <w:rPr>
            <w:rFonts w:ascii="仿宋" w:eastAsia="仿宋" w:hAnsi="仿宋" w:cs="仿宋" w:hint="eastAsia"/>
            <w:lang w:eastAsia="zh-CN"/>
          </w:rPr>
          <w:t>(一)、脂环烃行业分析</w:t>
        </w:r>
        <w:r>
          <w:tab/>
        </w:r>
        <w:r>
          <w:fldChar w:fldCharType="begin"/>
        </w:r>
        <w:r>
          <w:instrText xml:space="preserve"> PAGEREF _Toc11973 \h </w:instrText>
        </w:r>
        <w:r>
          <w:fldChar w:fldCharType="separate"/>
        </w:r>
        <w:r>
          <w:t>19</w:t>
        </w:r>
        <w:r>
          <w:fldChar w:fldCharType="end"/>
        </w:r>
      </w:hyperlink>
    </w:p>
    <w:p>
      <w:pPr>
        <w:pStyle w:val="TOC2"/>
        <w:tabs>
          <w:tab w:val="right" w:leader="dot" w:pos="8306"/>
        </w:tabs>
      </w:pPr>
      <w:hyperlink w:anchor="_Toc10625" w:history="1">
        <w:r>
          <w:rPr>
            <w:rFonts w:ascii="仿宋" w:eastAsia="仿宋" w:hAnsi="仿宋" w:cs="仿宋" w:hint="eastAsia"/>
            <w:lang w:eastAsia="zh-CN"/>
          </w:rPr>
          <w:t>(二)、脂环烃市场分析预测</w:t>
        </w:r>
        <w:r>
          <w:tab/>
        </w:r>
        <w:r>
          <w:fldChar w:fldCharType="begin"/>
        </w:r>
        <w:r>
          <w:instrText xml:space="preserve"> PAGEREF _Toc10625 \h </w:instrText>
        </w:r>
        <w:r>
          <w:fldChar w:fldCharType="separate"/>
        </w:r>
        <w:r>
          <w:t>20</w:t>
        </w:r>
        <w:r>
          <w:fldChar w:fldCharType="end"/>
        </w:r>
      </w:hyperlink>
    </w:p>
    <w:p>
      <w:pPr>
        <w:pStyle w:val="TOC1"/>
        <w:tabs>
          <w:tab w:val="right" w:leader="dot" w:pos="8306"/>
        </w:tabs>
      </w:pPr>
      <w:hyperlink w:anchor="_Toc1873" w:history="1">
        <w:r>
          <w:rPr>
            <w:rFonts w:ascii="仿宋" w:eastAsia="仿宋" w:hAnsi="仿宋" w:cs="仿宋" w:hint="eastAsia"/>
            <w:lang w:eastAsia="zh-CN"/>
          </w:rPr>
          <w:t>六、脂环烃项目文档管理</w:t>
        </w:r>
        <w:r>
          <w:tab/>
        </w:r>
        <w:r>
          <w:fldChar w:fldCharType="begin"/>
        </w:r>
        <w:r>
          <w:instrText xml:space="preserve"> PAGEREF _Toc1873 \h </w:instrText>
        </w:r>
        <w:r>
          <w:fldChar w:fldCharType="separate"/>
        </w:r>
        <w:r>
          <w:t>21</w:t>
        </w:r>
        <w:r>
          <w:fldChar w:fldCharType="end"/>
        </w:r>
      </w:hyperlink>
    </w:p>
    <w:p>
      <w:pPr>
        <w:pStyle w:val="TOC2"/>
        <w:tabs>
          <w:tab w:val="right" w:leader="dot" w:pos="8306"/>
        </w:tabs>
      </w:pPr>
      <w:hyperlink w:anchor="_Toc21770" w:history="1">
        <w:r>
          <w:rPr>
            <w:rFonts w:ascii="仿宋" w:eastAsia="仿宋" w:hAnsi="仿宋" w:cs="仿宋" w:hint="eastAsia"/>
            <w:lang w:eastAsia="zh-CN"/>
          </w:rPr>
          <w:t>(一)、文档编制与审查</w:t>
        </w:r>
        <w:r>
          <w:tab/>
        </w:r>
        <w:r>
          <w:fldChar w:fldCharType="begin"/>
        </w:r>
        <w:r>
          <w:instrText xml:space="preserve"> PAGEREF _Toc21770 \h </w:instrText>
        </w:r>
        <w:r>
          <w:fldChar w:fldCharType="separate"/>
        </w:r>
        <w:r>
          <w:t>21</w:t>
        </w:r>
        <w:r>
          <w:fldChar w:fldCharType="end"/>
        </w:r>
      </w:hyperlink>
    </w:p>
    <w:p>
      <w:pPr>
        <w:pStyle w:val="TOC2"/>
        <w:tabs>
          <w:tab w:val="right" w:leader="dot" w:pos="8306"/>
        </w:tabs>
      </w:pPr>
      <w:hyperlink w:anchor="_Toc724" w:history="1">
        <w:r>
          <w:rPr>
            <w:rFonts w:ascii="仿宋" w:eastAsia="仿宋" w:hAnsi="仿宋" w:cs="仿宋" w:hint="eastAsia"/>
            <w:lang w:eastAsia="zh-CN"/>
          </w:rPr>
          <w:t>(二)、文档发布与分发</w:t>
        </w:r>
        <w:r>
          <w:tab/>
        </w:r>
        <w:r>
          <w:fldChar w:fldCharType="begin"/>
        </w:r>
        <w:r>
          <w:instrText xml:space="preserve"> PAGEREF _Toc724 \h </w:instrText>
        </w:r>
        <w:r>
          <w:fldChar w:fldCharType="separate"/>
        </w:r>
        <w:r>
          <w:t>22</w:t>
        </w:r>
        <w:r>
          <w:fldChar w:fldCharType="end"/>
        </w:r>
      </w:hyperlink>
    </w:p>
    <w:p>
      <w:pPr>
        <w:pStyle w:val="TOC2"/>
        <w:tabs>
          <w:tab w:val="right" w:leader="dot" w:pos="8306"/>
        </w:tabs>
      </w:pPr>
      <w:hyperlink w:anchor="_Toc3905" w:history="1">
        <w:r>
          <w:rPr>
            <w:rFonts w:ascii="仿宋" w:eastAsia="仿宋" w:hAnsi="仿宋" w:cs="仿宋" w:hint="eastAsia"/>
            <w:lang w:eastAsia="zh-CN"/>
          </w:rPr>
          <w:t>(三)、文档存档与归档</w:t>
        </w:r>
        <w:r>
          <w:tab/>
        </w:r>
        <w:r>
          <w:fldChar w:fldCharType="begin"/>
        </w:r>
        <w:r>
          <w:instrText xml:space="preserve"> PAGEREF _Toc3905 \h </w:instrText>
        </w:r>
        <w:r>
          <w:fldChar w:fldCharType="separate"/>
        </w:r>
        <w:r>
          <w:t>23</w:t>
        </w:r>
        <w:r>
          <w:fldChar w:fldCharType="end"/>
        </w:r>
      </w:hyperlink>
    </w:p>
    <w:p>
      <w:pPr>
        <w:pStyle w:val="TOC1"/>
        <w:tabs>
          <w:tab w:val="right" w:leader="dot" w:pos="8306"/>
        </w:tabs>
      </w:pPr>
      <w:hyperlink w:anchor="_Toc22665" w:history="1">
        <w:r>
          <w:rPr>
            <w:rFonts w:ascii="仿宋" w:eastAsia="仿宋" w:hAnsi="仿宋" w:cs="仿宋" w:hint="eastAsia"/>
            <w:lang w:eastAsia="zh-CN"/>
          </w:rPr>
          <w:t>七、脂环烃项目人力资源培养与发展</w:t>
        </w:r>
        <w:r>
          <w:tab/>
        </w:r>
        <w:r>
          <w:fldChar w:fldCharType="begin"/>
        </w:r>
        <w:r>
          <w:instrText xml:space="preserve"> PAGEREF _Toc22665 \h </w:instrText>
        </w:r>
        <w:r>
          <w:fldChar w:fldCharType="separate"/>
        </w:r>
        <w:r>
          <w:t>24</w:t>
        </w:r>
        <w:r>
          <w:fldChar w:fldCharType="end"/>
        </w:r>
      </w:hyperlink>
    </w:p>
    <w:p>
      <w:pPr>
        <w:pStyle w:val="TOC2"/>
        <w:tabs>
          <w:tab w:val="right" w:leader="dot" w:pos="8306"/>
        </w:tabs>
      </w:pPr>
      <w:hyperlink w:anchor="_Toc24887" w:history="1">
        <w:r>
          <w:rPr>
            <w:rFonts w:ascii="仿宋" w:eastAsia="仿宋" w:hAnsi="仿宋" w:cs="仿宋" w:hint="eastAsia"/>
            <w:lang w:eastAsia="zh-CN"/>
          </w:rPr>
          <w:t>(一)、人才需求与规划</w:t>
        </w:r>
        <w:r>
          <w:tab/>
        </w:r>
        <w:r>
          <w:fldChar w:fldCharType="begin"/>
        </w:r>
        <w:r>
          <w:instrText xml:space="preserve"> PAGEREF _Toc24887 \h </w:instrText>
        </w:r>
        <w:r>
          <w:fldChar w:fldCharType="separate"/>
        </w:r>
        <w:r>
          <w:t>24</w:t>
        </w:r>
        <w:r>
          <w:fldChar w:fldCharType="end"/>
        </w:r>
      </w:hyperlink>
    </w:p>
    <w:p>
      <w:pPr>
        <w:pStyle w:val="TOC2"/>
        <w:tabs>
          <w:tab w:val="right" w:leader="dot" w:pos="8306"/>
        </w:tabs>
      </w:pPr>
      <w:hyperlink w:anchor="_Toc18702" w:history="1">
        <w:r>
          <w:rPr>
            <w:rFonts w:ascii="仿宋" w:eastAsia="仿宋" w:hAnsi="仿宋" w:cs="仿宋" w:hint="eastAsia"/>
            <w:lang w:eastAsia="zh-CN"/>
          </w:rPr>
          <w:t>(二)、培训与发展计划</w:t>
        </w:r>
        <w:r>
          <w:tab/>
        </w:r>
        <w:r>
          <w:fldChar w:fldCharType="begin"/>
        </w:r>
        <w:r>
          <w:instrText xml:space="preserve"> PAGEREF _Toc18702 \h </w:instrText>
        </w:r>
        <w:r>
          <w:fldChar w:fldCharType="separate"/>
        </w:r>
        <w:r>
          <w:t>25</w:t>
        </w:r>
        <w:r>
          <w:fldChar w:fldCharType="end"/>
        </w:r>
      </w:hyperlink>
    </w:p>
    <w:p>
      <w:pPr>
        <w:pStyle w:val="TOC1"/>
        <w:tabs>
          <w:tab w:val="right" w:leader="dot" w:pos="8306"/>
        </w:tabs>
      </w:pPr>
      <w:hyperlink w:anchor="_Toc15766" w:history="1">
        <w:r>
          <w:rPr>
            <w:rFonts w:ascii="仿宋" w:eastAsia="仿宋" w:hAnsi="仿宋" w:cs="仿宋" w:hint="eastAsia"/>
            <w:lang w:eastAsia="zh-CN"/>
          </w:rPr>
          <w:t>八、脂环烃项目人力资源管理</w:t>
        </w:r>
        <w:r>
          <w:tab/>
        </w:r>
        <w:r>
          <w:fldChar w:fldCharType="begin"/>
        </w:r>
        <w:r>
          <w:instrText xml:space="preserve"> PAGEREF _Toc15766 \h </w:instrText>
        </w:r>
        <w:r>
          <w:fldChar w:fldCharType="separate"/>
        </w:r>
        <w:r>
          <w:t>25</w:t>
        </w:r>
        <w:r>
          <w:fldChar w:fldCharType="end"/>
        </w:r>
      </w:hyperlink>
    </w:p>
    <w:p>
      <w:pPr>
        <w:pStyle w:val="TOC2"/>
        <w:tabs>
          <w:tab w:val="right" w:leader="dot" w:pos="8306"/>
        </w:tabs>
      </w:pPr>
      <w:hyperlink w:anchor="_Toc1732" w:history="1">
        <w:r>
          <w:rPr>
            <w:rFonts w:ascii="仿宋" w:eastAsia="仿宋" w:hAnsi="仿宋" w:cs="仿宋" w:hint="eastAsia"/>
            <w:lang w:eastAsia="zh-CN"/>
          </w:rPr>
          <w:t>(一)、建立健全的预算管理制度</w:t>
        </w:r>
        <w:r>
          <w:tab/>
        </w:r>
        <w:r>
          <w:fldChar w:fldCharType="begin"/>
        </w:r>
        <w:r>
          <w:instrText xml:space="preserve"> PAGEREF _Toc1732 \h </w:instrText>
        </w:r>
        <w:r>
          <w:fldChar w:fldCharType="separate"/>
        </w:r>
        <w:r>
          <w:t>25</w:t>
        </w:r>
        <w:r>
          <w:fldChar w:fldCharType="end"/>
        </w:r>
      </w:hyperlink>
    </w:p>
    <w:p>
      <w:pPr>
        <w:pStyle w:val="TOC2"/>
        <w:tabs>
          <w:tab w:val="right" w:leader="dot" w:pos="8306"/>
        </w:tabs>
      </w:pPr>
      <w:hyperlink w:anchor="_Toc30232" w:history="1">
        <w:r>
          <w:rPr>
            <w:rFonts w:ascii="仿宋" w:eastAsia="仿宋" w:hAnsi="仿宋" w:cs="仿宋" w:hint="eastAsia"/>
            <w:lang w:eastAsia="zh-CN"/>
          </w:rPr>
          <w:t>(二)、加强资金流动监控</w:t>
        </w:r>
        <w:r>
          <w:tab/>
        </w:r>
        <w:r>
          <w:fldChar w:fldCharType="begin"/>
        </w:r>
        <w:r>
          <w:instrText xml:space="preserve"> PAGEREF _Toc30232 \h </w:instrText>
        </w:r>
        <w:r>
          <w:fldChar w:fldCharType="separate"/>
        </w:r>
        <w:r>
          <w:t>27</w:t>
        </w:r>
        <w:r>
          <w:fldChar w:fldCharType="end"/>
        </w:r>
      </w:hyperlink>
    </w:p>
    <w:p>
      <w:pPr>
        <w:pStyle w:val="TOC2"/>
        <w:tabs>
          <w:tab w:val="right" w:leader="dot" w:pos="8306"/>
        </w:tabs>
      </w:pPr>
      <w:hyperlink w:anchor="_Toc18931" w:history="1">
        <w:r>
          <w:rPr>
            <w:rFonts w:ascii="仿宋" w:eastAsia="仿宋" w:hAnsi="仿宋" w:cs="仿宋" w:hint="eastAsia"/>
            <w:lang w:eastAsia="zh-CN"/>
          </w:rPr>
          <w:t>(三)、制定完善的风险控制机制</w:t>
        </w:r>
        <w:r>
          <w:tab/>
        </w:r>
        <w:r>
          <w:fldChar w:fldCharType="begin"/>
        </w:r>
        <w:r>
          <w:instrText xml:space="preserve"> PAGEREF _Toc18931 \h </w:instrText>
        </w:r>
        <w:r>
          <w:fldChar w:fldCharType="separate"/>
        </w:r>
        <w:r>
          <w:t>28</w:t>
        </w:r>
        <w:r>
          <w:fldChar w:fldCharType="end"/>
        </w:r>
      </w:hyperlink>
    </w:p>
    <w:p>
      <w:pPr>
        <w:pStyle w:val="TOC2"/>
        <w:tabs>
          <w:tab w:val="right" w:leader="dot" w:pos="8306"/>
        </w:tabs>
      </w:pPr>
      <w:hyperlink w:anchor="_Toc8591" w:history="1">
        <w:r>
          <w:rPr>
            <w:rFonts w:ascii="仿宋" w:eastAsia="仿宋" w:hAnsi="仿宋" w:cs="仿宋" w:hint="eastAsia"/>
            <w:lang w:eastAsia="zh-CN"/>
          </w:rPr>
          <w:t>(四)、优化成本管理</w:t>
        </w:r>
        <w:r>
          <w:tab/>
        </w:r>
        <w:r>
          <w:fldChar w:fldCharType="begin"/>
        </w:r>
        <w:r>
          <w:instrText xml:space="preserve"> PAGEREF _Toc8591 \h </w:instrText>
        </w:r>
        <w:r>
          <w:fldChar w:fldCharType="separate"/>
        </w:r>
        <w:r>
          <w:t>29</w:t>
        </w:r>
        <w:r>
          <w:fldChar w:fldCharType="end"/>
        </w:r>
      </w:hyperlink>
    </w:p>
    <w:p>
      <w:pPr>
        <w:pStyle w:val="TOC1"/>
        <w:tabs>
          <w:tab w:val="right" w:leader="dot" w:pos="8306"/>
        </w:tabs>
      </w:pPr>
      <w:hyperlink w:anchor="_Toc14118" w:history="1">
        <w:r>
          <w:rPr>
            <w:rFonts w:ascii="仿宋" w:eastAsia="仿宋" w:hAnsi="仿宋" w:cs="仿宋" w:hint="eastAsia"/>
            <w:lang w:eastAsia="zh-CN"/>
          </w:rPr>
          <w:t>九、脂环烃项目技术管理</w:t>
        </w:r>
        <w:r>
          <w:tab/>
        </w:r>
        <w:r>
          <w:fldChar w:fldCharType="begin"/>
        </w:r>
        <w:r>
          <w:instrText xml:space="preserve"> PAGEREF _Toc14118 \h </w:instrText>
        </w:r>
        <w:r>
          <w:fldChar w:fldCharType="separate"/>
        </w:r>
        <w:r>
          <w:t>31</w:t>
        </w:r>
        <w:r>
          <w:fldChar w:fldCharType="end"/>
        </w:r>
      </w:hyperlink>
    </w:p>
    <w:p>
      <w:pPr>
        <w:pStyle w:val="TOC2"/>
        <w:tabs>
          <w:tab w:val="right" w:leader="dot" w:pos="8306"/>
        </w:tabs>
      </w:pPr>
      <w:hyperlink w:anchor="_Toc8019" w:history="1">
        <w:r>
          <w:rPr>
            <w:rFonts w:ascii="仿宋" w:eastAsia="仿宋" w:hAnsi="仿宋" w:cs="仿宋" w:hint="eastAsia"/>
            <w:lang w:eastAsia="zh-CN"/>
          </w:rPr>
          <w:t>(一)、技术方案选用方向</w:t>
        </w:r>
        <w:r>
          <w:tab/>
        </w:r>
        <w:r>
          <w:fldChar w:fldCharType="begin"/>
        </w:r>
        <w:r>
          <w:instrText xml:space="preserve"> PAGEREF _Toc8019 \h </w:instrText>
        </w:r>
        <w:r>
          <w:fldChar w:fldCharType="separate"/>
        </w:r>
        <w:r>
          <w:t>31</w:t>
        </w:r>
        <w:r>
          <w:fldChar w:fldCharType="end"/>
        </w:r>
      </w:hyperlink>
    </w:p>
    <w:p>
      <w:pPr>
        <w:pStyle w:val="TOC2"/>
        <w:tabs>
          <w:tab w:val="right" w:leader="dot" w:pos="8306"/>
        </w:tabs>
      </w:pPr>
      <w:hyperlink w:anchor="_Toc12643" w:history="1">
        <w:r>
          <w:rPr>
            <w:rFonts w:ascii="仿宋" w:eastAsia="仿宋" w:hAnsi="仿宋" w:cs="仿宋" w:hint="eastAsia"/>
            <w:lang w:eastAsia="zh-CN"/>
          </w:rPr>
          <w:t>(二)、工艺技术方案选用原则</w:t>
        </w:r>
        <w:r>
          <w:tab/>
        </w:r>
        <w:r>
          <w:fldChar w:fldCharType="begin"/>
        </w:r>
        <w:r>
          <w:instrText xml:space="preserve"> PAGEREF _Toc12643 \h </w:instrText>
        </w:r>
        <w:r>
          <w:fldChar w:fldCharType="separate"/>
        </w:r>
        <w:r>
          <w:t>32</w:t>
        </w:r>
        <w:r>
          <w:fldChar w:fldCharType="end"/>
        </w:r>
      </w:hyperlink>
    </w:p>
    <w:p>
      <w:pPr>
        <w:pStyle w:val="TOC2"/>
        <w:tabs>
          <w:tab w:val="right" w:leader="dot" w:pos="8306"/>
        </w:tabs>
      </w:pPr>
      <w:hyperlink w:anchor="_Toc2844" w:history="1">
        <w:r>
          <w:rPr>
            <w:rFonts w:ascii="仿宋" w:eastAsia="仿宋" w:hAnsi="仿宋" w:cs="仿宋" w:hint="eastAsia"/>
            <w:lang w:eastAsia="zh-CN"/>
          </w:rPr>
          <w:t>(三)、工艺技术方案要求</w:t>
        </w:r>
        <w:r>
          <w:tab/>
        </w:r>
        <w:r>
          <w:fldChar w:fldCharType="begin"/>
        </w:r>
        <w:r>
          <w:instrText xml:space="preserve"> PAGEREF _Toc2844 \h </w:instrText>
        </w:r>
        <w:r>
          <w:fldChar w:fldCharType="separate"/>
        </w:r>
        <w:r>
          <w:t>34</w:t>
        </w:r>
        <w:r>
          <w:fldChar w:fldCharType="end"/>
        </w:r>
      </w:hyperlink>
    </w:p>
    <w:p>
      <w:pPr>
        <w:pStyle w:val="TOC1"/>
        <w:tabs>
          <w:tab w:val="right" w:leader="dot" w:pos="8306"/>
        </w:tabs>
      </w:pPr>
      <w:hyperlink w:anchor="_Toc16170" w:history="1">
        <w:r>
          <w:rPr>
            <w:rFonts w:ascii="仿宋" w:eastAsia="仿宋" w:hAnsi="仿宋" w:cs="仿宋" w:hint="eastAsia"/>
            <w:lang w:eastAsia="zh-CN"/>
          </w:rPr>
          <w:t>十、生产安全保护</w:t>
        </w:r>
        <w:r>
          <w:tab/>
        </w:r>
        <w:r>
          <w:fldChar w:fldCharType="begin"/>
        </w:r>
        <w:r>
          <w:instrText xml:space="preserve"> PAGEREF _Toc16170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6" w:history="1">
        <w:r>
          <w:rPr>
            <w:rFonts w:ascii="仿宋" w:eastAsia="仿宋" w:hAnsi="仿宋" w:cs="仿宋" w:hint="eastAsia"/>
            <w:lang w:eastAsia="zh-CN"/>
          </w:rPr>
          <w:t>(一)、消防安全</w:t>
        </w:r>
        <w:r>
          <w:tab/>
        </w:r>
        <w:r>
          <w:fldChar w:fldCharType="begin"/>
        </w:r>
        <w:r>
          <w:instrText xml:space="preserve"> PAGEREF _Toc19586 \h </w:instrText>
        </w:r>
        <w:r>
          <w:fldChar w:fldCharType="separate"/>
        </w:r>
        <w:r>
          <w:t>37</w:t>
        </w:r>
        <w:r>
          <w:fldChar w:fldCharType="end"/>
        </w:r>
      </w:hyperlink>
    </w:p>
    <w:p>
      <w:pPr>
        <w:pStyle w:val="TOC2"/>
        <w:tabs>
          <w:tab w:val="right" w:leader="dot" w:pos="8306"/>
        </w:tabs>
      </w:pPr>
      <w:hyperlink w:anchor="_Toc8288" w:history="1">
        <w:r>
          <w:rPr>
            <w:rFonts w:ascii="仿宋" w:eastAsia="仿宋" w:hAnsi="仿宋" w:cs="仿宋" w:hint="eastAsia"/>
            <w:lang w:eastAsia="zh-CN"/>
          </w:rPr>
          <w:t>(二)、防火防爆总图布置措施</w:t>
        </w:r>
        <w:r>
          <w:tab/>
        </w:r>
        <w:r>
          <w:fldChar w:fldCharType="begin"/>
        </w:r>
        <w:r>
          <w:instrText xml:space="preserve"> PAGEREF _Toc8288 \h </w:instrText>
        </w:r>
        <w:r>
          <w:fldChar w:fldCharType="separate"/>
        </w:r>
        <w:r>
          <w:t>38</w:t>
        </w:r>
        <w:r>
          <w:fldChar w:fldCharType="end"/>
        </w:r>
      </w:hyperlink>
    </w:p>
    <w:p>
      <w:pPr>
        <w:pStyle w:val="TOC2"/>
        <w:tabs>
          <w:tab w:val="right" w:leader="dot" w:pos="8306"/>
        </w:tabs>
      </w:pPr>
      <w:hyperlink w:anchor="_Toc1989" w:history="1">
        <w:r>
          <w:rPr>
            <w:rFonts w:ascii="仿宋" w:eastAsia="仿宋" w:hAnsi="仿宋" w:cs="仿宋" w:hint="eastAsia"/>
            <w:lang w:eastAsia="zh-CN"/>
          </w:rPr>
          <w:t>(三)、自然灾害防范措施</w:t>
        </w:r>
        <w:r>
          <w:tab/>
        </w:r>
        <w:r>
          <w:fldChar w:fldCharType="begin"/>
        </w:r>
        <w:r>
          <w:instrText xml:space="preserve"> PAGEREF _Toc1989 \h </w:instrText>
        </w:r>
        <w:r>
          <w:fldChar w:fldCharType="separate"/>
        </w:r>
        <w:r>
          <w:t>39</w:t>
        </w:r>
        <w:r>
          <w:fldChar w:fldCharType="end"/>
        </w:r>
      </w:hyperlink>
    </w:p>
    <w:p>
      <w:pPr>
        <w:pStyle w:val="TOC2"/>
        <w:tabs>
          <w:tab w:val="right" w:leader="dot" w:pos="8306"/>
        </w:tabs>
      </w:pPr>
      <w:hyperlink w:anchor="_Toc25740" w:history="1">
        <w:r>
          <w:rPr>
            <w:rFonts w:ascii="仿宋" w:eastAsia="仿宋" w:hAnsi="仿宋" w:cs="仿宋" w:hint="eastAsia"/>
            <w:lang w:eastAsia="zh-CN"/>
          </w:rPr>
          <w:t>(四)、安全色及安全标志使用要求</w:t>
        </w:r>
        <w:r>
          <w:tab/>
        </w:r>
        <w:r>
          <w:fldChar w:fldCharType="begin"/>
        </w:r>
        <w:r>
          <w:instrText xml:space="preserve"> PAGEREF _Toc25740 \h </w:instrText>
        </w:r>
        <w:r>
          <w:fldChar w:fldCharType="separate"/>
        </w:r>
        <w:r>
          <w:t>40</w:t>
        </w:r>
        <w:r>
          <w:fldChar w:fldCharType="end"/>
        </w:r>
      </w:hyperlink>
    </w:p>
    <w:p>
      <w:pPr>
        <w:pStyle w:val="TOC2"/>
        <w:tabs>
          <w:tab w:val="right" w:leader="dot" w:pos="8306"/>
        </w:tabs>
      </w:pPr>
      <w:hyperlink w:anchor="_Toc8583" w:history="1">
        <w:r>
          <w:rPr>
            <w:rFonts w:ascii="仿宋" w:eastAsia="仿宋" w:hAnsi="仿宋" w:cs="仿宋" w:hint="eastAsia"/>
            <w:lang w:eastAsia="zh-CN"/>
          </w:rPr>
          <w:t>(五)、防尘防毒措施</w:t>
        </w:r>
        <w:r>
          <w:tab/>
        </w:r>
        <w:r>
          <w:fldChar w:fldCharType="begin"/>
        </w:r>
        <w:r>
          <w:instrText xml:space="preserve"> PAGEREF _Toc8583 \h </w:instrText>
        </w:r>
        <w:r>
          <w:fldChar w:fldCharType="separate"/>
        </w:r>
        <w:r>
          <w:t>41</w:t>
        </w:r>
        <w:r>
          <w:fldChar w:fldCharType="end"/>
        </w:r>
      </w:hyperlink>
    </w:p>
    <w:p>
      <w:pPr>
        <w:pStyle w:val="TOC2"/>
        <w:tabs>
          <w:tab w:val="right" w:leader="dot" w:pos="8306"/>
        </w:tabs>
      </w:pPr>
      <w:hyperlink w:anchor="_Toc3093" w:history="1">
        <w:r>
          <w:rPr>
            <w:rFonts w:ascii="仿宋" w:eastAsia="仿宋" w:hAnsi="仿宋" w:cs="仿宋" w:hint="eastAsia"/>
            <w:lang w:eastAsia="zh-CN"/>
          </w:rPr>
          <w:t>(六)、防静电、触电防护及防雷措施</w:t>
        </w:r>
        <w:r>
          <w:tab/>
        </w:r>
        <w:r>
          <w:fldChar w:fldCharType="begin"/>
        </w:r>
        <w:r>
          <w:instrText xml:space="preserve"> PAGEREF _Toc3093 \h </w:instrText>
        </w:r>
        <w:r>
          <w:fldChar w:fldCharType="separate"/>
        </w:r>
        <w:r>
          <w:t>42</w:t>
        </w:r>
        <w:r>
          <w:fldChar w:fldCharType="end"/>
        </w:r>
      </w:hyperlink>
    </w:p>
    <w:p>
      <w:pPr>
        <w:pStyle w:val="TOC2"/>
        <w:tabs>
          <w:tab w:val="right" w:leader="dot" w:pos="8306"/>
        </w:tabs>
      </w:pPr>
      <w:hyperlink w:anchor="_Toc21915" w:history="1">
        <w:r>
          <w:rPr>
            <w:rFonts w:ascii="仿宋" w:eastAsia="仿宋" w:hAnsi="仿宋" w:cs="仿宋" w:hint="eastAsia"/>
            <w:lang w:eastAsia="zh-CN"/>
          </w:rPr>
          <w:t>(七)、机械设备安全保障措施</w:t>
        </w:r>
        <w:r>
          <w:tab/>
        </w:r>
        <w:r>
          <w:fldChar w:fldCharType="begin"/>
        </w:r>
        <w:r>
          <w:instrText xml:space="preserve"> PAGEREF _Toc21915 \h </w:instrText>
        </w:r>
        <w:r>
          <w:fldChar w:fldCharType="separate"/>
        </w:r>
        <w:r>
          <w:t>43</w:t>
        </w:r>
        <w:r>
          <w:fldChar w:fldCharType="end"/>
        </w:r>
      </w:hyperlink>
    </w:p>
    <w:p>
      <w:pPr>
        <w:pStyle w:val="TOC1"/>
        <w:tabs>
          <w:tab w:val="right" w:leader="dot" w:pos="8306"/>
        </w:tabs>
      </w:pPr>
      <w:hyperlink w:anchor="_Toc21606" w:history="1">
        <w:r>
          <w:rPr>
            <w:rFonts w:ascii="仿宋" w:eastAsia="仿宋" w:hAnsi="仿宋" w:cs="仿宋" w:hint="eastAsia"/>
            <w:lang w:eastAsia="zh-CN"/>
          </w:rPr>
          <w:t>十一、脂环烃项目社会影响</w:t>
        </w:r>
        <w:r>
          <w:tab/>
        </w:r>
        <w:r>
          <w:fldChar w:fldCharType="begin"/>
        </w:r>
        <w:r>
          <w:instrText xml:space="preserve"> PAGEREF _Toc21606 \h </w:instrText>
        </w:r>
        <w:r>
          <w:fldChar w:fldCharType="separate"/>
        </w:r>
        <w:r>
          <w:t>44</w:t>
        </w:r>
        <w:r>
          <w:fldChar w:fldCharType="end"/>
        </w:r>
      </w:hyperlink>
    </w:p>
    <w:p>
      <w:pPr>
        <w:pStyle w:val="TOC2"/>
        <w:tabs>
          <w:tab w:val="right" w:leader="dot" w:pos="8306"/>
        </w:tabs>
      </w:pPr>
      <w:hyperlink w:anchor="_Toc8479" w:history="1">
        <w:r>
          <w:rPr>
            <w:rFonts w:ascii="仿宋" w:eastAsia="仿宋" w:hAnsi="仿宋" w:cs="仿宋" w:hint="eastAsia"/>
            <w:lang w:eastAsia="zh-CN"/>
          </w:rPr>
          <w:t>(一)、社会责任与义务</w:t>
        </w:r>
        <w:r>
          <w:tab/>
        </w:r>
        <w:r>
          <w:fldChar w:fldCharType="begin"/>
        </w:r>
        <w:r>
          <w:instrText xml:space="preserve"> PAGEREF _Toc8479 \h </w:instrText>
        </w:r>
        <w:r>
          <w:fldChar w:fldCharType="separate"/>
        </w:r>
        <w:r>
          <w:t>44</w:t>
        </w:r>
        <w:r>
          <w:fldChar w:fldCharType="end"/>
        </w:r>
      </w:hyperlink>
    </w:p>
    <w:p>
      <w:pPr>
        <w:pStyle w:val="TOC2"/>
        <w:tabs>
          <w:tab w:val="right" w:leader="dot" w:pos="8306"/>
        </w:tabs>
      </w:pPr>
      <w:hyperlink w:anchor="_Toc3607" w:history="1">
        <w:r>
          <w:rPr>
            <w:rFonts w:ascii="仿宋" w:eastAsia="仿宋" w:hAnsi="仿宋" w:cs="仿宋" w:hint="eastAsia"/>
            <w:lang w:eastAsia="zh-CN"/>
          </w:rPr>
          <w:t>(二)、社会参与与沟通</w:t>
        </w:r>
        <w:r>
          <w:tab/>
        </w:r>
        <w:r>
          <w:fldChar w:fldCharType="begin"/>
        </w:r>
        <w:r>
          <w:instrText xml:space="preserve"> PAGEREF _Toc3607 \h </w:instrText>
        </w:r>
        <w:r>
          <w:fldChar w:fldCharType="separate"/>
        </w:r>
        <w:r>
          <w:t>45</w:t>
        </w:r>
        <w:r>
          <w:fldChar w:fldCharType="end"/>
        </w:r>
      </w:hyperlink>
    </w:p>
    <w:p>
      <w:pPr>
        <w:pStyle w:val="TOC1"/>
        <w:tabs>
          <w:tab w:val="right" w:leader="dot" w:pos="8306"/>
        </w:tabs>
      </w:pPr>
      <w:hyperlink w:anchor="_Toc623" w:history="1">
        <w:r>
          <w:rPr>
            <w:rFonts w:ascii="仿宋" w:eastAsia="仿宋" w:hAnsi="仿宋" w:cs="仿宋" w:hint="eastAsia"/>
            <w:lang w:eastAsia="zh-CN"/>
          </w:rPr>
          <w:t>十二、脂环烃项目投资规划</w:t>
        </w:r>
        <w:r>
          <w:tab/>
        </w:r>
        <w:r>
          <w:fldChar w:fldCharType="begin"/>
        </w:r>
        <w:r>
          <w:instrText xml:space="preserve"> PAGEREF _Toc623 \h </w:instrText>
        </w:r>
        <w:r>
          <w:fldChar w:fldCharType="separate"/>
        </w:r>
        <w:r>
          <w:t>46</w:t>
        </w:r>
        <w:r>
          <w:fldChar w:fldCharType="end"/>
        </w:r>
      </w:hyperlink>
    </w:p>
    <w:p>
      <w:pPr>
        <w:pStyle w:val="TOC2"/>
        <w:tabs>
          <w:tab w:val="right" w:leader="dot" w:pos="8306"/>
        </w:tabs>
      </w:pPr>
      <w:hyperlink w:anchor="_Toc5529" w:history="1">
        <w:r>
          <w:rPr>
            <w:rFonts w:ascii="仿宋" w:eastAsia="仿宋" w:hAnsi="仿宋" w:cs="仿宋" w:hint="eastAsia"/>
            <w:lang w:eastAsia="zh-CN"/>
          </w:rPr>
          <w:t>(一)、脂环烃项目总投资估算</w:t>
        </w:r>
        <w:r>
          <w:tab/>
        </w:r>
        <w:r>
          <w:fldChar w:fldCharType="begin"/>
        </w:r>
        <w:r>
          <w:instrText xml:space="preserve"> PAGEREF _Toc5529 \h </w:instrText>
        </w:r>
        <w:r>
          <w:fldChar w:fldCharType="separate"/>
        </w:r>
        <w:r>
          <w:t>46</w:t>
        </w:r>
        <w:r>
          <w:fldChar w:fldCharType="end"/>
        </w:r>
      </w:hyperlink>
    </w:p>
    <w:p>
      <w:pPr>
        <w:pStyle w:val="TOC2"/>
        <w:tabs>
          <w:tab w:val="right" w:leader="dot" w:pos="8306"/>
        </w:tabs>
      </w:pPr>
      <w:hyperlink w:anchor="_Toc26043" w:history="1">
        <w:r>
          <w:rPr>
            <w:rFonts w:ascii="仿宋" w:eastAsia="仿宋" w:hAnsi="仿宋" w:cs="仿宋" w:hint="eastAsia"/>
            <w:lang w:eastAsia="zh-CN"/>
          </w:rPr>
          <w:t>(二)、资金筹措</w:t>
        </w:r>
        <w:r>
          <w:tab/>
        </w:r>
        <w:r>
          <w:fldChar w:fldCharType="begin"/>
        </w:r>
        <w:r>
          <w:instrText xml:space="preserve"> PAGEREF _Toc26043 \h </w:instrText>
        </w:r>
        <w:r>
          <w:fldChar w:fldCharType="separate"/>
        </w:r>
        <w:r>
          <w:t>47</w:t>
        </w:r>
        <w:r>
          <w:fldChar w:fldCharType="end"/>
        </w:r>
      </w:hyperlink>
    </w:p>
    <w:p>
      <w:pPr>
        <w:pStyle w:val="TOC1"/>
        <w:tabs>
          <w:tab w:val="right" w:leader="dot" w:pos="8306"/>
        </w:tabs>
      </w:pPr>
      <w:hyperlink w:anchor="_Toc2540" w:history="1">
        <w:r>
          <w:rPr>
            <w:rFonts w:ascii="仿宋" w:eastAsia="仿宋" w:hAnsi="仿宋" w:cs="仿宋" w:hint="eastAsia"/>
            <w:lang w:eastAsia="zh-CN"/>
          </w:rPr>
          <w:t>十三、脂环烃项目实施保障措施</w:t>
        </w:r>
        <w:r>
          <w:tab/>
        </w:r>
        <w:r>
          <w:fldChar w:fldCharType="begin"/>
        </w:r>
        <w:r>
          <w:instrText xml:space="preserve"> PAGEREF _Toc2540 \h </w:instrText>
        </w:r>
        <w:r>
          <w:fldChar w:fldCharType="separate"/>
        </w:r>
        <w:r>
          <w:t>48</w:t>
        </w:r>
        <w:r>
          <w:fldChar w:fldCharType="end"/>
        </w:r>
      </w:hyperlink>
    </w:p>
    <w:p>
      <w:pPr>
        <w:pStyle w:val="TOC2"/>
        <w:tabs>
          <w:tab w:val="right" w:leader="dot" w:pos="8306"/>
        </w:tabs>
      </w:pPr>
      <w:hyperlink w:anchor="_Toc2883" w:history="1">
        <w:r>
          <w:rPr>
            <w:rFonts w:ascii="仿宋" w:eastAsia="仿宋" w:hAnsi="仿宋" w:cs="仿宋" w:hint="eastAsia"/>
            <w:lang w:eastAsia="zh-CN"/>
          </w:rPr>
          <w:t>(一)、脂环烃项目实施保障机制</w:t>
        </w:r>
        <w:r>
          <w:tab/>
        </w:r>
        <w:r>
          <w:fldChar w:fldCharType="begin"/>
        </w:r>
        <w:r>
          <w:instrText xml:space="preserve"> PAGEREF _Toc2883 \h </w:instrText>
        </w:r>
        <w:r>
          <w:fldChar w:fldCharType="separate"/>
        </w:r>
        <w:r>
          <w:t>48</w:t>
        </w:r>
        <w:r>
          <w:fldChar w:fldCharType="end"/>
        </w:r>
      </w:hyperlink>
    </w:p>
    <w:p>
      <w:pPr>
        <w:pStyle w:val="TOC2"/>
        <w:tabs>
          <w:tab w:val="right" w:leader="dot" w:pos="8306"/>
        </w:tabs>
      </w:pPr>
      <w:hyperlink w:anchor="_Toc31342" w:history="1">
        <w:r>
          <w:rPr>
            <w:rFonts w:ascii="仿宋" w:eastAsia="仿宋" w:hAnsi="仿宋" w:cs="仿宋" w:hint="eastAsia"/>
            <w:lang w:eastAsia="zh-CN"/>
          </w:rPr>
          <w:t>(二)、脂环烃项目法律合规要求</w:t>
        </w:r>
        <w:r>
          <w:tab/>
        </w:r>
        <w:r>
          <w:fldChar w:fldCharType="begin"/>
        </w:r>
        <w:r>
          <w:instrText xml:space="preserve"> PAGEREF _Toc31342 \h </w:instrText>
        </w:r>
        <w:r>
          <w:fldChar w:fldCharType="separate"/>
        </w:r>
        <w:r>
          <w:t>51</w:t>
        </w:r>
        <w:r>
          <w:fldChar w:fldCharType="end"/>
        </w:r>
      </w:hyperlink>
    </w:p>
    <w:p>
      <w:pPr>
        <w:pStyle w:val="TOC2"/>
        <w:tabs>
          <w:tab w:val="right" w:leader="dot" w:pos="8306"/>
        </w:tabs>
      </w:pPr>
      <w:hyperlink w:anchor="_Toc23691" w:history="1">
        <w:r>
          <w:rPr>
            <w:rFonts w:ascii="仿宋" w:eastAsia="仿宋" w:hAnsi="仿宋" w:cs="仿宋" w:hint="eastAsia"/>
            <w:lang w:eastAsia="zh-CN"/>
          </w:rPr>
          <w:t>(三)、脂环烃项目合同管理与法律事务</w:t>
        </w:r>
        <w:r>
          <w:tab/>
        </w:r>
        <w:r>
          <w:fldChar w:fldCharType="begin"/>
        </w:r>
        <w:r>
          <w:instrText xml:space="preserve"> PAGEREF _Toc23691 \h </w:instrText>
        </w:r>
        <w:r>
          <w:fldChar w:fldCharType="separate"/>
        </w:r>
        <w:r>
          <w:t>55</w:t>
        </w:r>
        <w:r>
          <w:fldChar w:fldCharType="end"/>
        </w:r>
      </w:hyperlink>
    </w:p>
    <w:p>
      <w:pPr>
        <w:pStyle w:val="TOC2"/>
        <w:tabs>
          <w:tab w:val="right" w:leader="dot" w:pos="8306"/>
        </w:tabs>
      </w:pPr>
      <w:hyperlink w:anchor="_Toc19402" w:history="1">
        <w:r>
          <w:rPr>
            <w:rFonts w:ascii="仿宋" w:eastAsia="仿宋" w:hAnsi="仿宋" w:cs="仿宋" w:hint="eastAsia"/>
            <w:lang w:eastAsia="zh-CN"/>
          </w:rPr>
          <w:t>(四)、脂环烃项目知识产权保护策略</w:t>
        </w:r>
        <w:r>
          <w:tab/>
        </w:r>
        <w:r>
          <w:fldChar w:fldCharType="begin"/>
        </w:r>
        <w:r>
          <w:instrText xml:space="preserve"> PAGEREF _Toc19402 \h </w:instrText>
        </w:r>
        <w:r>
          <w:fldChar w:fldCharType="separate"/>
        </w:r>
        <w:r>
          <w:t>62</w:t>
        </w:r>
        <w:r>
          <w:fldChar w:fldCharType="end"/>
        </w:r>
      </w:hyperlink>
    </w:p>
    <w:p>
      <w:pPr>
        <w:pStyle w:val="TOC1"/>
        <w:tabs>
          <w:tab w:val="right" w:leader="dot" w:pos="8306"/>
        </w:tabs>
      </w:pPr>
      <w:hyperlink w:anchor="_Toc4094" w:history="1">
        <w:r>
          <w:rPr>
            <w:rFonts w:ascii="仿宋" w:eastAsia="仿宋" w:hAnsi="仿宋" w:cs="仿宋" w:hint="eastAsia"/>
            <w:lang w:eastAsia="zh-CN"/>
          </w:rPr>
          <w:t>十四、利益相关者分析与沟通计划</w:t>
        </w:r>
        <w:r>
          <w:tab/>
        </w:r>
        <w:r>
          <w:fldChar w:fldCharType="begin"/>
        </w:r>
        <w:r>
          <w:instrText xml:space="preserve"> PAGEREF _Toc4094 \h </w:instrText>
        </w:r>
        <w:r>
          <w:fldChar w:fldCharType="separate"/>
        </w:r>
        <w:r>
          <w:t>64</w:t>
        </w:r>
        <w:r>
          <w:fldChar w:fldCharType="end"/>
        </w:r>
      </w:hyperlink>
    </w:p>
    <w:p>
      <w:pPr>
        <w:pStyle w:val="TOC2"/>
        <w:tabs>
          <w:tab w:val="right" w:leader="dot" w:pos="8306"/>
        </w:tabs>
      </w:pPr>
      <w:hyperlink w:anchor="_Toc21885" w:history="1">
        <w:r>
          <w:rPr>
            <w:rFonts w:ascii="仿宋" w:eastAsia="仿宋" w:hAnsi="仿宋" w:cs="仿宋" w:hint="eastAsia"/>
            <w:lang w:eastAsia="zh-CN"/>
          </w:rPr>
          <w:t>(一)、利益相关者分析</w:t>
        </w:r>
        <w:r>
          <w:tab/>
        </w:r>
        <w:r>
          <w:fldChar w:fldCharType="begin"/>
        </w:r>
        <w:r>
          <w:instrText xml:space="preserve"> PAGEREF _Toc21885 \h </w:instrText>
        </w:r>
        <w:r>
          <w:fldChar w:fldCharType="separate"/>
        </w:r>
        <w:r>
          <w:t>64</w:t>
        </w:r>
        <w:r>
          <w:fldChar w:fldCharType="end"/>
        </w:r>
      </w:hyperlink>
    </w:p>
    <w:p>
      <w:pPr>
        <w:pStyle w:val="TOC2"/>
        <w:tabs>
          <w:tab w:val="right" w:leader="dot" w:pos="8306"/>
        </w:tabs>
      </w:pPr>
      <w:hyperlink w:anchor="_Toc14043" w:history="1">
        <w:r>
          <w:rPr>
            <w:rFonts w:ascii="仿宋" w:eastAsia="仿宋" w:hAnsi="仿宋" w:cs="仿宋" w:hint="eastAsia"/>
            <w:lang w:eastAsia="zh-CN"/>
          </w:rPr>
          <w:t>(二)、沟通计划</w:t>
        </w:r>
        <w:r>
          <w:tab/>
        </w:r>
        <w:r>
          <w:fldChar w:fldCharType="begin"/>
        </w:r>
        <w:r>
          <w:instrText xml:space="preserve"> PAGEREF _Toc14043 \h </w:instrText>
        </w:r>
        <w:r>
          <w:fldChar w:fldCharType="separate"/>
        </w:r>
        <w:r>
          <w:t>65</w:t>
        </w:r>
        <w:r>
          <w:fldChar w:fldCharType="end"/>
        </w:r>
      </w:hyperlink>
    </w:p>
    <w:p>
      <w:pPr>
        <w:pStyle w:val="TOC1"/>
        <w:tabs>
          <w:tab w:val="right" w:leader="dot" w:pos="8306"/>
        </w:tabs>
      </w:pPr>
      <w:hyperlink w:anchor="_Toc1184" w:history="1">
        <w:r>
          <w:rPr>
            <w:rFonts w:ascii="仿宋" w:eastAsia="仿宋" w:hAnsi="仿宋" w:cs="仿宋" w:hint="eastAsia"/>
            <w:lang w:eastAsia="zh-CN"/>
          </w:rPr>
          <w:t>十五、营销与推广策略</w:t>
        </w:r>
        <w:r>
          <w:tab/>
        </w:r>
        <w:r>
          <w:fldChar w:fldCharType="begin"/>
        </w:r>
        <w:r>
          <w:instrText xml:space="preserve"> PAGEREF _Toc1184 \h </w:instrText>
        </w:r>
        <w:r>
          <w:fldChar w:fldCharType="separate"/>
        </w:r>
        <w:r>
          <w:t>66</w:t>
        </w:r>
        <w:r>
          <w:fldChar w:fldCharType="end"/>
        </w:r>
      </w:hyperlink>
    </w:p>
    <w:p>
      <w:pPr>
        <w:pStyle w:val="TOC2"/>
        <w:tabs>
          <w:tab w:val="right" w:leader="dot" w:pos="8306"/>
        </w:tabs>
      </w:pPr>
      <w:hyperlink w:anchor="_Toc28516" w:history="1">
        <w:r>
          <w:rPr>
            <w:rFonts w:ascii="仿宋" w:eastAsia="仿宋" w:hAnsi="仿宋" w:cs="仿宋" w:hint="eastAsia"/>
            <w:lang w:eastAsia="zh-CN"/>
          </w:rPr>
          <w:t>(一)、产品/服务定位与特点</w:t>
        </w:r>
        <w:r>
          <w:tab/>
        </w:r>
        <w:r>
          <w:fldChar w:fldCharType="begin"/>
        </w:r>
        <w:r>
          <w:instrText xml:space="preserve"> PAGEREF _Toc28516 \h </w:instrText>
        </w:r>
        <w:r>
          <w:fldChar w:fldCharType="separate"/>
        </w:r>
        <w:r>
          <w:t>66</w:t>
        </w:r>
        <w:r>
          <w:fldChar w:fldCharType="end"/>
        </w:r>
      </w:hyperlink>
    </w:p>
    <w:p>
      <w:pPr>
        <w:pStyle w:val="TOC2"/>
        <w:tabs>
          <w:tab w:val="right" w:leader="dot" w:pos="8306"/>
        </w:tabs>
      </w:pPr>
      <w:hyperlink w:anchor="_Toc30158" w:history="1">
        <w:r>
          <w:rPr>
            <w:rFonts w:ascii="仿宋" w:eastAsia="仿宋" w:hAnsi="仿宋" w:cs="仿宋" w:hint="eastAsia"/>
            <w:lang w:eastAsia="zh-CN"/>
          </w:rPr>
          <w:t>(二)、市场定位与竞争分析</w:t>
        </w:r>
        <w:r>
          <w:tab/>
        </w:r>
        <w:r>
          <w:fldChar w:fldCharType="begin"/>
        </w:r>
        <w:r>
          <w:instrText xml:space="preserve"> PAGEREF _Toc30158 \h </w:instrText>
        </w:r>
        <w:r>
          <w:fldChar w:fldCharType="separate"/>
        </w:r>
        <w:r>
          <w:t>68</w:t>
        </w:r>
        <w:r>
          <w:fldChar w:fldCharType="end"/>
        </w:r>
      </w:hyperlink>
    </w:p>
    <w:p>
      <w:pPr>
        <w:pStyle w:val="TOC2"/>
        <w:tabs>
          <w:tab w:val="right" w:leader="dot" w:pos="8306"/>
        </w:tabs>
      </w:pPr>
      <w:hyperlink w:anchor="_Toc1442" w:history="1">
        <w:r>
          <w:rPr>
            <w:rFonts w:ascii="仿宋" w:eastAsia="仿宋" w:hAnsi="仿宋" w:cs="仿宋" w:hint="eastAsia"/>
            <w:lang w:eastAsia="zh-CN"/>
          </w:rPr>
          <w:t>(三)、营销渠道与策略</w:t>
        </w:r>
        <w:r>
          <w:tab/>
        </w:r>
        <w:r>
          <w:fldChar w:fldCharType="begin"/>
        </w:r>
        <w:r>
          <w:instrText xml:space="preserve"> PAGEREF _Toc1442 \h </w:instrText>
        </w:r>
        <w:r>
          <w:fldChar w:fldCharType="separate"/>
        </w:r>
        <w:r>
          <w:t>69</w:t>
        </w:r>
        <w:r>
          <w:fldChar w:fldCharType="end"/>
        </w:r>
      </w:hyperlink>
    </w:p>
    <w:p>
      <w:pPr>
        <w:pStyle w:val="TOC2"/>
        <w:tabs>
          <w:tab w:val="right" w:leader="dot" w:pos="8306"/>
        </w:tabs>
      </w:pPr>
      <w:hyperlink w:anchor="_Toc18267" w:history="1">
        <w:r>
          <w:rPr>
            <w:rFonts w:ascii="仿宋" w:eastAsia="仿宋" w:hAnsi="仿宋" w:cs="仿宋" w:hint="eastAsia"/>
            <w:lang w:eastAsia="zh-CN"/>
          </w:rPr>
          <w:t>(四)、推广与宣传活动</w:t>
        </w:r>
        <w:r>
          <w:tab/>
        </w:r>
        <w:r>
          <w:fldChar w:fldCharType="begin"/>
        </w:r>
        <w:r>
          <w:instrText xml:space="preserve"> PAGEREF _Toc18267 \h </w:instrText>
        </w:r>
        <w:r>
          <w:fldChar w:fldCharType="separate"/>
        </w:r>
        <w:r>
          <w:t>70</w:t>
        </w:r>
        <w:r>
          <w:fldChar w:fldCharType="end"/>
        </w:r>
      </w:hyperlink>
    </w:p>
    <w:p>
      <w:pPr>
        <w:pStyle w:val="TOC1"/>
        <w:tabs>
          <w:tab w:val="right" w:leader="dot" w:pos="8306"/>
        </w:tabs>
      </w:pPr>
      <w:hyperlink w:anchor="_Toc24388" w:history="1">
        <w:r>
          <w:rPr>
            <w:rFonts w:ascii="仿宋" w:eastAsia="仿宋" w:hAnsi="仿宋" w:cs="仿宋" w:hint="eastAsia"/>
            <w:lang w:eastAsia="zh-CN"/>
          </w:rPr>
          <w:t>十六、脂环烃项目治理与监督</w:t>
        </w:r>
        <w:r>
          <w:tab/>
        </w:r>
        <w:r>
          <w:fldChar w:fldCharType="begin"/>
        </w:r>
        <w:r>
          <w:instrText xml:space="preserve"> PAGEREF _Toc24388 \h </w:instrText>
        </w:r>
        <w:r>
          <w:fldChar w:fldCharType="separate"/>
        </w:r>
        <w:r>
          <w:t>75</w:t>
        </w:r>
        <w:r>
          <w:fldChar w:fldCharType="end"/>
        </w:r>
      </w:hyperlink>
    </w:p>
    <w:p>
      <w:pPr>
        <w:pStyle w:val="TOC2"/>
        <w:tabs>
          <w:tab w:val="right" w:leader="dot" w:pos="8306"/>
        </w:tabs>
      </w:pPr>
      <w:hyperlink w:anchor="_Toc11839" w:history="1">
        <w:r>
          <w:rPr>
            <w:rFonts w:ascii="仿宋" w:eastAsia="仿宋" w:hAnsi="仿宋" w:cs="仿宋" w:hint="eastAsia"/>
            <w:lang w:eastAsia="zh-CN"/>
          </w:rPr>
          <w:t>(一)、脂环烃项目治理结构</w:t>
        </w:r>
        <w:r>
          <w:tab/>
        </w:r>
        <w:r>
          <w:fldChar w:fldCharType="begin"/>
        </w:r>
        <w:r>
          <w:instrText xml:space="preserve"> PAGEREF _Toc11839 \h </w:instrText>
        </w:r>
        <w:r>
          <w:fldChar w:fldCharType="separate"/>
        </w:r>
        <w:r>
          <w:t>75</w:t>
        </w:r>
        <w:r>
          <w:fldChar w:fldCharType="end"/>
        </w:r>
      </w:hyperlink>
    </w:p>
    <w:p>
      <w:pPr>
        <w:pStyle w:val="TOC2"/>
        <w:tabs>
          <w:tab w:val="right" w:leader="dot" w:pos="8306"/>
        </w:tabs>
      </w:pPr>
      <w:hyperlink w:anchor="_Toc13144" w:history="1">
        <w:r>
          <w:rPr>
            <w:rFonts w:ascii="仿宋" w:eastAsia="仿宋" w:hAnsi="仿宋" w:cs="仿宋" w:hint="eastAsia"/>
            <w:lang w:eastAsia="zh-CN"/>
          </w:rPr>
          <w:t>(二)、监督与审计</w:t>
        </w:r>
        <w:r>
          <w:tab/>
        </w:r>
        <w:r>
          <w:fldChar w:fldCharType="begin"/>
        </w:r>
        <w:r>
          <w:instrText xml:space="preserve"> PAGEREF _Toc13144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42"/>
      <w:r>
        <w:rPr>
          <w:rFonts w:ascii="仿宋" w:eastAsia="仿宋" w:hAnsi="仿宋" w:cs="仿宋" w:hint="eastAsia"/>
          <w:sz w:val="28"/>
          <w:lang w:eastAsia="zh-CN"/>
        </w:rPr>
        <w:t>一、脂环烃项目选址可行性分析</w:t>
      </w:r>
      <w:bookmarkEnd w:id="2"/>
    </w:p>
    <w:p>
      <w:pPr>
        <w:pStyle w:val="Heading2"/>
        <w:rPr>
          <w:rFonts w:ascii="仿宋" w:eastAsia="仿宋" w:hAnsi="仿宋" w:cs="仿宋" w:hint="eastAsia"/>
          <w:lang w:eastAsia="zh-CN"/>
        </w:rPr>
      </w:pPr>
      <w:bookmarkStart w:id="3" w:name="_Toc30082"/>
      <w:r>
        <w:rPr>
          <w:rFonts w:ascii="仿宋" w:eastAsia="仿宋" w:hAnsi="仿宋" w:cs="仿宋" w:hint="eastAsia"/>
          <w:lang w:eastAsia="zh-CN"/>
        </w:rPr>
        <w:t>(一)、脂环烃项目选址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该脂环烃项目选址位于XX省XX市XX区XXX街道</w:t>
      </w:r>
    </w:p>
    <w:p>
      <w:pPr>
        <w:pStyle w:val="Heading2"/>
        <w:ind w:firstLine="560" w:firstLineChars="200"/>
        <w:rPr>
          <w:rFonts w:ascii="仿宋" w:eastAsia="仿宋" w:hAnsi="仿宋" w:cs="仿宋" w:hint="eastAsia"/>
          <w:sz w:val="28"/>
          <w:lang w:eastAsia="zh-CN"/>
        </w:rPr>
      </w:pPr>
      <w:bookmarkStart w:id="4" w:name="_Toc179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脂环烃项目的征地面积将根据脂环烃项目的实际规模和需求进行精确规划。具体面积XXX平方米，旨在确保脂环烃项目不仅能够满足当前的发展需求，还能够预留空间以适应未来的扩展。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净用地面积是在征地面积基础上去除不可利用面积后的实际可开发用地。具体面积XXX平方米，考虑到环保、交通、安全等多方面因素，以确保脂环烃项目在整体利用效率上达到最优。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脂环烃项目计划建设的建筑总规模具体面积XXX平方米。这一规模的确定综合考虑了脂环烃项目的性质、规模，以及城市规划的相关要求，确保建筑布局与周边环境协调一致。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绿地率是脂环烃项目用地中被规划为绿地的比例。具体面积XXX平方米，旨在通过合理规划绿地，改善脂环烃项目周边环境，提升居民生活质量，并符合城市整体绿化规划。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容积率是用地上可以建设的建筑总体积与用地面积之比。具体面积XXX，通过合理的容积率规划，确保脂环烃项目建筑规模与周边环境和谐共生。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确保脂环烃项目选址与当地城市规划相一致，具体面积XXX平方米。通过与城市规划部门深入沟通，确保脂环烃项目不仅符合城市的整体发展方向，还能够融入城市的发展布局，为城市的长远发展贡献力量。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充分了解并确保脂环烃项目选址符合当地产业政策，具体面积XXX平方米。这包括脂环烃项目对当地经济的促进作用，以及对相关产业的带动效应，确保脂环烃项目与地方政府的产业政策保持一致，促进共赢合作。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用地总体要求必须符合环保和可持续发展的原则，具体面积XXX平方米。通过采用绿色建筑设计、节能减排等措施，确保脂环烃项目在建设和运营过程中对环境的影响最小化，达到可持续发展的要求。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确保脂环烃项目选址具备必要的公共设施配套，具体面积XXX平方米。这包括交通便利性、教育、医疗等基础设施，以提高居民生活品质，使得脂环烃项目选址更具吸引力。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考虑用地总体要求对当地社会稳定性的影响，具体面积XXX平方米。通过深入了解当地社区反馈，确保脂环烃项目的选址和建设过程对当地社会和谐稳定产生积极作用。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脂环烃项目选址不仅符合法规和规划，还在实际操作中具有可行性。这一全面规划将为脂环烃项目的成功实施提供坚实的基础，确保脂环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脂环烃项目的设备规划和空间设计中，我们将采取灵活设备布局的措施。设备布局将根据实际需求进行灵活设计，避免不必要的浪费。通过合理规划设备摆放位置，我们将提高设备的利用率，减少设备间距，以确保脂环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脂环烃项目内部引入共享设施的概念，例如共享会议室、办公区等。通过这种方式，我们可以减少对资源的重复建设，提高资源共享效率，从而减小脂环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8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脂环烃项目的总图布置中，我们将不同功能区域进行明确的规划，以最大程度满足脂环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71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我们首先关注市场因素，包括潜在客户分布、竞争对手位置、市场需求等。通过深入的市场调研，我们能够更准确地评估选址对于市场开拓和产品销售的影响，确保脂环烃项目能够在有利的市场环境中蓬勃发展。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脂环烃项目对环境的影响是综合评价的重要因素之一。我们将详细考虑选址周边的自然环境、生态保护区、水源地等情况，确保脂环烃项目的建设和运营对环境影响最小化，并符合当地的环保法规标准。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对选址的评价还需充分考虑当地政府的产业政策和法规。我们将详细了解脂环烃项目所在地的相关政策，确保脂环烃项目的规划和运营与当地法规相符，降低不必要的法律风险。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考虑到社会稳定性对企业运营的重要性，我们将评估选址地区的社会安全情况、劳工关系、社区反馈等方面，以确保脂环烃项目的建设和运营不会受到社会稳定性的负面影响。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最后，我们将综合考虑用地成本，包括土地购置费用、土地开发成本等。通过对用地成本的详细评估，我们能够做出更为精确的经济效益分析，为脂环烃项目的投资决策提供有力支持。</w:t>
      </w:r>
    </w:p>
    <w:p>
      <w:pPr>
        <w:pStyle w:val="Heading1"/>
        <w:ind w:firstLine="560" w:firstLineChars="200"/>
        <w:rPr>
          <w:rFonts w:ascii="仿宋" w:eastAsia="仿宋" w:hAnsi="仿宋" w:cs="仿宋" w:hint="eastAsia"/>
          <w:sz w:val="28"/>
          <w:lang w:eastAsia="zh-CN"/>
        </w:rPr>
      </w:pPr>
      <w:bookmarkStart w:id="8" w:name="_Toc26038"/>
      <w:r>
        <w:rPr>
          <w:rFonts w:ascii="仿宋" w:eastAsia="仿宋" w:hAnsi="仿宋" w:cs="仿宋" w:hint="eastAsia"/>
          <w:sz w:val="28"/>
          <w:lang w:eastAsia="zh-CN"/>
        </w:rPr>
        <w:t>二、脂环烃项目土建工程</w:t>
      </w:r>
      <w:bookmarkEnd w:id="8"/>
    </w:p>
    <w:p>
      <w:pPr>
        <w:pStyle w:val="Heading2"/>
        <w:rPr>
          <w:rFonts w:ascii="仿宋" w:eastAsia="仿宋" w:hAnsi="仿宋" w:cs="仿宋" w:hint="eastAsia"/>
          <w:lang w:eastAsia="zh-CN"/>
        </w:rPr>
      </w:pPr>
      <w:bookmarkStart w:id="9" w:name="_Toc84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在脂环烃项目的建筑工程设计中，我们将秉承一系列重要的设计原则，以确保脂环烃项目建筑在功能、美观、可持续性等方面达到最佳效果。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首要原则是确保建筑的功能性得到最大化的发挥。我们将充分理解脂环烃项目的实际需求，合理布局各个功能区域，保证建筑在满足业务需求的同时，提供高效的工作环境。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在建筑设计中，我们将综合考虑建设和运营成本。通过精细的经济效益分析，确保设计方案在高效利用资源的同时，对脂环烃项目的长期盈利能力有积极的贡献。</w:t>
      </w:r>
    </w:p>
    <w:p>
      <w:pPr>
        <w:pStyle w:val="Heading2"/>
        <w:ind w:firstLine="560" w:firstLineChars="200"/>
        <w:rPr>
          <w:rFonts w:ascii="仿宋" w:eastAsia="仿宋" w:hAnsi="仿宋" w:cs="仿宋" w:hint="eastAsia"/>
          <w:sz w:val="28"/>
          <w:lang w:eastAsia="zh-CN"/>
        </w:rPr>
      </w:pPr>
      <w:bookmarkStart w:id="10" w:name="_Toc101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脂环烃项目的土建工程设计中，我们将精准设定设计年限，结合脂环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脂环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3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脂环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脂环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脂环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2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本期工程脂环烃项目预计总建筑面积XXX平方米，其中：计容建筑面积XXX平方米，计划建筑工程投资XX万元，占脂环烃项目总投资的XX%。</w:t>
      </w:r>
    </w:p>
    <w:p>
      <w:pPr>
        <w:pStyle w:val="Heading1"/>
        <w:ind w:firstLine="560" w:firstLineChars="200"/>
        <w:rPr>
          <w:rFonts w:ascii="仿宋" w:eastAsia="仿宋" w:hAnsi="仿宋" w:cs="仿宋" w:hint="eastAsia"/>
          <w:sz w:val="28"/>
          <w:lang w:eastAsia="zh-CN"/>
        </w:rPr>
      </w:pPr>
      <w:bookmarkStart w:id="13" w:name="_Toc8412"/>
      <w:r>
        <w:rPr>
          <w:rFonts w:ascii="仿宋" w:eastAsia="仿宋" w:hAnsi="仿宋" w:cs="仿宋" w:hint="eastAsia"/>
          <w:sz w:val="28"/>
          <w:lang w:eastAsia="zh-CN"/>
        </w:rPr>
        <w:t>三、脂环烃项目建设单位说明</w:t>
      </w:r>
      <w:bookmarkEnd w:id="13"/>
    </w:p>
    <w:p>
      <w:pPr>
        <w:pStyle w:val="Heading2"/>
        <w:rPr>
          <w:rFonts w:ascii="仿宋" w:eastAsia="仿宋" w:hAnsi="仿宋" w:cs="仿宋" w:hint="eastAsia"/>
          <w:lang w:eastAsia="zh-CN"/>
        </w:rPr>
      </w:pPr>
      <w:bookmarkStart w:id="14" w:name="_Toc950"/>
      <w:r>
        <w:rPr>
          <w:rFonts w:ascii="仿宋" w:eastAsia="仿宋" w:hAnsi="仿宋" w:cs="仿宋" w:hint="eastAsia"/>
          <w:lang w:eastAsia="zh-CN"/>
        </w:rPr>
        <w:t>(一)、脂环烃项目承办单位基本情况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29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脂环烃项目承办单位的XXXX，我们着眼于实现可持续的经济效益。通过技术创新和解决方案的提供，公司预计在脂环烃项目执行期间将获得可观的收入增长。这一收入来源主要包括脂环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同时，我们注重成本控制和效率提升，以确保脂环烃项目的可持续盈利。透过精细的管理和资源优化，公司期望实现脂环烃项目利润最大化。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脂环烃项目实施进行全面的投资评估，包括脂环烃项目启动阶段的资金投入和后续运营成本。通过对脂环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脂环烃项目实施过程中具备足够的资金流动性，公司将进行详尽的现金流分析。这包括资金需求的合理预测、脂环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031"/>
      <w:r>
        <w:rPr>
          <w:rFonts w:ascii="仿宋" w:eastAsia="仿宋" w:hAnsi="仿宋" w:cs="仿宋" w:hint="eastAsia"/>
          <w:sz w:val="28"/>
          <w:lang w:eastAsia="zh-CN"/>
        </w:rPr>
        <w:t>四、脂环烃项目概论</w:t>
      </w:r>
      <w:bookmarkEnd w:id="16"/>
    </w:p>
    <w:p>
      <w:pPr>
        <w:pStyle w:val="Heading2"/>
        <w:rPr>
          <w:rFonts w:ascii="仿宋" w:eastAsia="仿宋" w:hAnsi="仿宋" w:cs="仿宋" w:hint="eastAsia"/>
          <w:lang w:eastAsia="zh-CN"/>
        </w:rPr>
      </w:pPr>
      <w:bookmarkStart w:id="17" w:name="_Toc31873"/>
      <w:r>
        <w:rPr>
          <w:rFonts w:ascii="仿宋" w:eastAsia="仿宋" w:hAnsi="仿宋" w:cs="仿宋" w:hint="eastAsia"/>
          <w:lang w:eastAsia="zh-CN"/>
        </w:rPr>
        <w:t>(一)、脂环烃项目概况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起源追溯至对市场的深入洞察。市场的不断演变与变革为脂环烃项目提供了难得的机遇。当前市场存在的需求缺口和变革的大环境共同构成了脂环烃项目的背景。这个脂环烃项目旨在充分利用市场机遇，填补行业中尚未满足的需求，为客户提供全新的解决方案。市场的变革和需求的增长使得这个脂环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脂环烃项目名称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正式命名为脂环烃。这个名称不仅仅是一个标识，更代表了脂环烃项目的核心理念和愿景。它蕴含着脂环烃项目所要解决问题的关键字，具有强烈的表达和辨识度，为脂环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脂环烃项目目标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核心目标是提供一种全新、高效的解决方案，满足客户日益增长的需求。脂环烃项目追求的不仅仅是满足市场需求，更是在市场中获得卓越的竞争优势。通过不断提升产品或服务的质量和创新水平，脂环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脂环烃项目范围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全面涵盖了产品研发、制造、市场推广和售后服务，确保从产品设计到最终用户体验的全方位关注。这一全面的脂环烃项目范围是为了确保脂环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脂环烃项目时间表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脂环烃项目计划在未来18个月内完成，包括研发、测试、市场试点和正式推出等不同阶段。这个时间表的合理设计是为了确保脂环烃项目各个阶段的顺利推进，以便按时交付高质量的成果。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脂环烃项目预算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脂环烃项目总预算估算为XX百万美元，主要分配在研发、市场推广、人员培训和运营等方面。这一充足的预算为脂环烃项目提供了充足的资源，确保脂环烃项目在各个方面都能取得优异的表现。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脂环烃项目风险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脂环烃项目可能面临的风险包括市场接受度低、技术难题、竞争激烈等。脂环烃项目团队已经制定了相应的风险应对计划，通过前瞻性的风险管理，确保脂环烃项目在面对不确定性时能够迅速做出应对。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脂环烃项目团队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脂环烃项目汇聚了一支经验丰富、多领域专业素养的核心团队，确保脂环烃项目在各个方面都能拥有高水平的执行力。团队的协同作战是脂环烃项目成功的关键因素之一。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脂环烃项目背景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脂环烃项目的背景根植于市场对更高效、创新产品的渴望，同时也受到科技发展对行业格局的深刻改变的影响。这为脂环烃项目提供了广阔的发展空间和市场需求。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脂环烃项目现状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截至目前，脂环烃项目已完成市场调研和技术验证，取得了初步的成功。这为脂环烃项目在未来的发展奠定了坚实的基础，为更远大的目标打下了坚实的基石。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934"/>
      <w:r>
        <w:rPr>
          <w:rFonts w:ascii="仿宋" w:eastAsia="仿宋" w:hAnsi="仿宋" w:cs="仿宋" w:hint="eastAsia"/>
          <w:sz w:val="28"/>
          <w:lang w:eastAsia="zh-CN"/>
        </w:rPr>
        <w:t>(二)、脂环烃项目目标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keyword》脂环烃项目首要业务目标是在市场中占据有利地位，实现产品/服务的成功推广和销售。通过不断提升产品质量、创新性，脂环烃项目追求成为行业中的领导者，赢得更多客户的青睐。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在科技迅速发展的时代，脂环烃项目着眼于技术创新。通过持续的研发和技术升级，脂环烃项目旨在推出更具创新性的产品或服务，以满足市场对新鲜、先进解决方案的需求。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为了建立可持续的客户关系，脂环烃项目设定了客户满意度目标。通过提供卓越的产品质量和优质的客户服务，脂环烃项目追求赢得客户的信任和忠诚度，确保他们的满意度达到行业领先水平。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脂环烃项目注重社会责任和可持续发展。通过实施环保、社会责任脂环烃项目，脂环烃项目致力于在经济发展的同时保护环境，促进社会公平，实现可持续经营。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脂环烃项目的团队是实现目标的核心驱动力。因此，脂环烃项目设定了团队发展目标，包括提升团队成员的专业技能、培养领导力，以及搭建协同高效的团队工作氛围。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188"/>
      <w:r>
        <w:rPr>
          <w:rFonts w:ascii="仿宋" w:eastAsia="仿宋" w:hAnsi="仿宋" w:cs="仿宋" w:hint="eastAsia"/>
          <w:sz w:val="28"/>
          <w:lang w:eastAsia="zh-CN"/>
        </w:rPr>
        <w:t>(三)、脂环烃项目提出的理由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脂环烃项目提出的理由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提出源于对市场机遇的深刻洞察。当前市场中存在的需求缺口和行业发展趋势表明，有巨大的商业机会等待被开发。通过准确捕捉市场机遇，脂环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脂环烃项目的理念基于对技术创新的信仰。通过持续的研发和技术投入，脂环烃项目有望推出更具创新性的产品或服务。在科技飞速发展的当下，脂环烃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https://d.book118.com/326030115240010033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脂环烃项目规划设计纲要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C290C"/>
    <w:rsid w:val="379C29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6030115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2024-01-12T12:03:00Z</dcterms:created>
  <dcterms:modified xsi:type="dcterms:W3CDTF">2024-01-12T12:04:01Z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34F19E4AF5714F3994660A3466549E94_11</vt:lpwstr>
  </property>
  <property fmtid="{D5CDD505-2E9C-101B-9397-08002B2CF9AE}" pid="3" name="KSOProductBuildVer">
    <vt:lpwstr>2052-12.1.0.16120</vt:lpwstr>
  </property>
</Properties>
</file>