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节能型电冰箱、空调器项目规划设计蓝图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0" w:history="1">
        <w:r>
          <w:rPr>
            <w:rFonts w:ascii="仿宋" w:eastAsia="仿宋" w:hAnsi="仿宋" w:cs="仿宋" w:hint="eastAsia"/>
            <w:lang w:eastAsia="zh-CN"/>
          </w:rPr>
          <w:t>概论</w:t>
        </w:r>
        <w:r>
          <w:tab/>
        </w:r>
        <w:r>
          <w:fldChar w:fldCharType="begin"/>
        </w:r>
        <w:r>
          <w:instrText xml:space="preserve"> PAGEREF _Toc13890 \h </w:instrText>
        </w:r>
        <w:r>
          <w:fldChar w:fldCharType="separate"/>
        </w:r>
        <w:r>
          <w:t>3</w:t>
        </w:r>
        <w:r>
          <w:fldChar w:fldCharType="end"/>
        </w:r>
      </w:hyperlink>
    </w:p>
    <w:p>
      <w:pPr>
        <w:pStyle w:val="TOC1"/>
        <w:tabs>
          <w:tab w:val="right" w:leader="dot" w:pos="8306"/>
        </w:tabs>
      </w:pPr>
      <w:hyperlink w:anchor="_Toc16240" w:history="1">
        <w:r>
          <w:rPr>
            <w:rFonts w:ascii="仿宋" w:eastAsia="仿宋" w:hAnsi="仿宋" w:cs="仿宋" w:hint="eastAsia"/>
            <w:lang w:eastAsia="zh-CN"/>
          </w:rPr>
          <w:t>一、节能型电冰箱、空调器项目危机管理</w:t>
        </w:r>
        <w:r>
          <w:tab/>
        </w:r>
        <w:r>
          <w:fldChar w:fldCharType="begin"/>
        </w:r>
        <w:r>
          <w:instrText xml:space="preserve"> PAGEREF _Toc16240 \h </w:instrText>
        </w:r>
        <w:r>
          <w:fldChar w:fldCharType="separate"/>
        </w:r>
        <w:r>
          <w:t>3</w:t>
        </w:r>
        <w:r>
          <w:fldChar w:fldCharType="end"/>
        </w:r>
      </w:hyperlink>
    </w:p>
    <w:p>
      <w:pPr>
        <w:pStyle w:val="TOC2"/>
        <w:tabs>
          <w:tab w:val="right" w:leader="dot" w:pos="8306"/>
        </w:tabs>
      </w:pPr>
      <w:hyperlink w:anchor="_Toc13222" w:history="1">
        <w:r>
          <w:rPr>
            <w:rFonts w:ascii="仿宋" w:eastAsia="仿宋" w:hAnsi="仿宋" w:cs="仿宋" w:hint="eastAsia"/>
            <w:lang w:eastAsia="zh-CN"/>
          </w:rPr>
          <w:t>(一)、危机预警与识别</w:t>
        </w:r>
        <w:r>
          <w:tab/>
        </w:r>
        <w:r>
          <w:fldChar w:fldCharType="begin"/>
        </w:r>
        <w:r>
          <w:instrText xml:space="preserve"> PAGEREF _Toc13222 \h </w:instrText>
        </w:r>
        <w:r>
          <w:fldChar w:fldCharType="separate"/>
        </w:r>
        <w:r>
          <w:t>3</w:t>
        </w:r>
        <w:r>
          <w:fldChar w:fldCharType="end"/>
        </w:r>
      </w:hyperlink>
    </w:p>
    <w:p>
      <w:pPr>
        <w:pStyle w:val="TOC2"/>
        <w:tabs>
          <w:tab w:val="right" w:leader="dot" w:pos="8306"/>
        </w:tabs>
      </w:pPr>
      <w:hyperlink w:anchor="_Toc27571" w:history="1">
        <w:r>
          <w:rPr>
            <w:rFonts w:ascii="仿宋" w:eastAsia="仿宋" w:hAnsi="仿宋" w:cs="仿宋" w:hint="eastAsia"/>
            <w:lang w:eastAsia="zh-CN"/>
          </w:rPr>
          <w:t>(二)、危机应对与恢复</w:t>
        </w:r>
        <w:r>
          <w:tab/>
        </w:r>
        <w:r>
          <w:fldChar w:fldCharType="begin"/>
        </w:r>
        <w:r>
          <w:instrText xml:space="preserve"> PAGEREF _Toc27571 \h </w:instrText>
        </w:r>
        <w:r>
          <w:fldChar w:fldCharType="separate"/>
        </w:r>
        <w:r>
          <w:t>4</w:t>
        </w:r>
        <w:r>
          <w:fldChar w:fldCharType="end"/>
        </w:r>
      </w:hyperlink>
    </w:p>
    <w:p>
      <w:pPr>
        <w:pStyle w:val="TOC1"/>
        <w:tabs>
          <w:tab w:val="right" w:leader="dot" w:pos="8306"/>
        </w:tabs>
      </w:pPr>
      <w:hyperlink w:anchor="_Toc31149" w:history="1">
        <w:r>
          <w:rPr>
            <w:rFonts w:ascii="仿宋" w:eastAsia="仿宋" w:hAnsi="仿宋" w:cs="仿宋" w:hint="eastAsia"/>
            <w:lang w:eastAsia="zh-CN"/>
          </w:rPr>
          <w:t>二、工艺说明</w:t>
        </w:r>
        <w:r>
          <w:tab/>
        </w:r>
        <w:r>
          <w:fldChar w:fldCharType="begin"/>
        </w:r>
        <w:r>
          <w:instrText xml:space="preserve"> PAGEREF _Toc31149 \h </w:instrText>
        </w:r>
        <w:r>
          <w:fldChar w:fldCharType="separate"/>
        </w:r>
        <w:r>
          <w:t>6</w:t>
        </w:r>
        <w:r>
          <w:fldChar w:fldCharType="end"/>
        </w:r>
      </w:hyperlink>
    </w:p>
    <w:p>
      <w:pPr>
        <w:pStyle w:val="TOC2"/>
        <w:tabs>
          <w:tab w:val="right" w:leader="dot" w:pos="8306"/>
        </w:tabs>
      </w:pPr>
      <w:hyperlink w:anchor="_Toc4298" w:history="1">
        <w:r>
          <w:rPr>
            <w:rFonts w:ascii="仿宋" w:eastAsia="仿宋" w:hAnsi="仿宋" w:cs="仿宋" w:hint="eastAsia"/>
            <w:lang w:eastAsia="zh-CN"/>
          </w:rPr>
          <w:t>(一)、技术管理特点</w:t>
        </w:r>
        <w:r>
          <w:tab/>
        </w:r>
        <w:r>
          <w:fldChar w:fldCharType="begin"/>
        </w:r>
        <w:r>
          <w:instrText xml:space="preserve"> PAGEREF _Toc4298 \h </w:instrText>
        </w:r>
        <w:r>
          <w:fldChar w:fldCharType="separate"/>
        </w:r>
        <w:r>
          <w:t>6</w:t>
        </w:r>
        <w:r>
          <w:fldChar w:fldCharType="end"/>
        </w:r>
      </w:hyperlink>
    </w:p>
    <w:p>
      <w:pPr>
        <w:pStyle w:val="TOC2"/>
        <w:tabs>
          <w:tab w:val="right" w:leader="dot" w:pos="8306"/>
        </w:tabs>
      </w:pPr>
      <w:hyperlink w:anchor="_Toc7686" w:history="1">
        <w:r>
          <w:rPr>
            <w:rFonts w:ascii="仿宋" w:eastAsia="仿宋" w:hAnsi="仿宋" w:cs="仿宋" w:hint="eastAsia"/>
            <w:lang w:eastAsia="zh-CN"/>
          </w:rPr>
          <w:t>(二)、节能型电冰箱、空调器项目工艺技术设计方案</w:t>
        </w:r>
        <w:r>
          <w:tab/>
        </w:r>
        <w:r>
          <w:fldChar w:fldCharType="begin"/>
        </w:r>
        <w:r>
          <w:instrText xml:space="preserve"> PAGEREF _Toc7686 \h </w:instrText>
        </w:r>
        <w:r>
          <w:fldChar w:fldCharType="separate"/>
        </w:r>
        <w:r>
          <w:t>7</w:t>
        </w:r>
        <w:r>
          <w:fldChar w:fldCharType="end"/>
        </w:r>
      </w:hyperlink>
    </w:p>
    <w:p>
      <w:pPr>
        <w:pStyle w:val="TOC2"/>
        <w:tabs>
          <w:tab w:val="right" w:leader="dot" w:pos="8306"/>
        </w:tabs>
      </w:pPr>
      <w:hyperlink w:anchor="_Toc32138" w:history="1">
        <w:r>
          <w:rPr>
            <w:rFonts w:ascii="仿宋" w:eastAsia="仿宋" w:hAnsi="仿宋" w:cs="仿宋" w:hint="eastAsia"/>
            <w:lang w:eastAsia="zh-CN"/>
          </w:rPr>
          <w:t>(三)、设备选型方案</w:t>
        </w:r>
        <w:r>
          <w:tab/>
        </w:r>
        <w:r>
          <w:fldChar w:fldCharType="begin"/>
        </w:r>
        <w:r>
          <w:instrText xml:space="preserve"> PAGEREF _Toc32138 \h </w:instrText>
        </w:r>
        <w:r>
          <w:fldChar w:fldCharType="separate"/>
        </w:r>
        <w:r>
          <w:t>8</w:t>
        </w:r>
        <w:r>
          <w:fldChar w:fldCharType="end"/>
        </w:r>
      </w:hyperlink>
    </w:p>
    <w:p>
      <w:pPr>
        <w:pStyle w:val="TOC1"/>
        <w:tabs>
          <w:tab w:val="right" w:leader="dot" w:pos="8306"/>
        </w:tabs>
      </w:pPr>
      <w:hyperlink w:anchor="_Toc3207" w:history="1">
        <w:r>
          <w:rPr>
            <w:rFonts w:ascii="仿宋" w:eastAsia="仿宋" w:hAnsi="仿宋" w:cs="仿宋" w:hint="eastAsia"/>
            <w:lang w:eastAsia="zh-CN"/>
          </w:rPr>
          <w:t>三、节能型电冰箱、空调器项目建设单位说明</w:t>
        </w:r>
        <w:r>
          <w:tab/>
        </w:r>
        <w:r>
          <w:fldChar w:fldCharType="begin"/>
        </w:r>
        <w:r>
          <w:instrText xml:space="preserve"> PAGEREF _Toc3207 \h </w:instrText>
        </w:r>
        <w:r>
          <w:fldChar w:fldCharType="separate"/>
        </w:r>
        <w:r>
          <w:t>10</w:t>
        </w:r>
        <w:r>
          <w:fldChar w:fldCharType="end"/>
        </w:r>
      </w:hyperlink>
    </w:p>
    <w:p>
      <w:pPr>
        <w:pStyle w:val="TOC2"/>
        <w:tabs>
          <w:tab w:val="right" w:leader="dot" w:pos="8306"/>
        </w:tabs>
      </w:pPr>
      <w:hyperlink w:anchor="_Toc19809" w:history="1">
        <w:r>
          <w:rPr>
            <w:rFonts w:ascii="仿宋" w:eastAsia="仿宋" w:hAnsi="仿宋" w:cs="仿宋" w:hint="eastAsia"/>
            <w:lang w:eastAsia="zh-CN"/>
          </w:rPr>
          <w:t>(一)、节能型电冰箱、空调器项目承办单位基本情况</w:t>
        </w:r>
        <w:r>
          <w:tab/>
        </w:r>
        <w:r>
          <w:fldChar w:fldCharType="begin"/>
        </w:r>
        <w:r>
          <w:instrText xml:space="preserve"> PAGEREF _Toc19809 \h </w:instrText>
        </w:r>
        <w:r>
          <w:fldChar w:fldCharType="separate"/>
        </w:r>
        <w:r>
          <w:t>10</w:t>
        </w:r>
        <w:r>
          <w:fldChar w:fldCharType="end"/>
        </w:r>
      </w:hyperlink>
    </w:p>
    <w:p>
      <w:pPr>
        <w:pStyle w:val="TOC2"/>
        <w:tabs>
          <w:tab w:val="right" w:leader="dot" w:pos="8306"/>
        </w:tabs>
      </w:pPr>
      <w:hyperlink w:anchor="_Toc7700" w:history="1">
        <w:r>
          <w:rPr>
            <w:rFonts w:ascii="仿宋" w:eastAsia="仿宋" w:hAnsi="仿宋" w:cs="仿宋" w:hint="eastAsia"/>
            <w:lang w:eastAsia="zh-CN"/>
          </w:rPr>
          <w:t>(二)、公司经济效益分析</w:t>
        </w:r>
        <w:r>
          <w:tab/>
        </w:r>
        <w:r>
          <w:fldChar w:fldCharType="begin"/>
        </w:r>
        <w:r>
          <w:instrText xml:space="preserve"> PAGEREF _Toc7700 \h </w:instrText>
        </w:r>
        <w:r>
          <w:fldChar w:fldCharType="separate"/>
        </w:r>
        <w:r>
          <w:t>10</w:t>
        </w:r>
        <w:r>
          <w:fldChar w:fldCharType="end"/>
        </w:r>
      </w:hyperlink>
    </w:p>
    <w:p>
      <w:pPr>
        <w:pStyle w:val="TOC1"/>
        <w:tabs>
          <w:tab w:val="right" w:leader="dot" w:pos="8306"/>
        </w:tabs>
      </w:pPr>
      <w:hyperlink w:anchor="_Toc7205" w:history="1">
        <w:r>
          <w:rPr>
            <w:rFonts w:ascii="仿宋" w:eastAsia="仿宋" w:hAnsi="仿宋" w:cs="仿宋" w:hint="eastAsia"/>
            <w:lang w:eastAsia="zh-CN"/>
          </w:rPr>
          <w:t>四、节能型电冰箱、空调器项目建设背景及必要性分析</w:t>
        </w:r>
        <w:r>
          <w:tab/>
        </w:r>
        <w:r>
          <w:fldChar w:fldCharType="begin"/>
        </w:r>
        <w:r>
          <w:instrText xml:space="preserve"> PAGEREF _Toc7205 \h </w:instrText>
        </w:r>
        <w:r>
          <w:fldChar w:fldCharType="separate"/>
        </w:r>
        <w:r>
          <w:t>11</w:t>
        </w:r>
        <w:r>
          <w:fldChar w:fldCharType="end"/>
        </w:r>
      </w:hyperlink>
    </w:p>
    <w:p>
      <w:pPr>
        <w:pStyle w:val="TOC2"/>
        <w:tabs>
          <w:tab w:val="right" w:leader="dot" w:pos="8306"/>
        </w:tabs>
      </w:pPr>
      <w:hyperlink w:anchor="_Toc5028" w:history="1">
        <w:r>
          <w:rPr>
            <w:rFonts w:ascii="仿宋" w:eastAsia="仿宋" w:hAnsi="仿宋" w:cs="仿宋" w:hint="eastAsia"/>
            <w:lang w:eastAsia="zh-CN"/>
          </w:rPr>
          <w:t>(一)、节能型电冰箱、空调器项目背景分析</w:t>
        </w:r>
        <w:r>
          <w:tab/>
        </w:r>
        <w:r>
          <w:fldChar w:fldCharType="begin"/>
        </w:r>
        <w:r>
          <w:instrText xml:space="preserve"> PAGEREF _Toc5028 \h </w:instrText>
        </w:r>
        <w:r>
          <w:fldChar w:fldCharType="separate"/>
        </w:r>
        <w:r>
          <w:t>11</w:t>
        </w:r>
        <w:r>
          <w:fldChar w:fldCharType="end"/>
        </w:r>
      </w:hyperlink>
    </w:p>
    <w:p>
      <w:pPr>
        <w:pStyle w:val="TOC2"/>
        <w:tabs>
          <w:tab w:val="right" w:leader="dot" w:pos="8306"/>
        </w:tabs>
      </w:pPr>
      <w:hyperlink w:anchor="_Toc20871" w:history="1">
        <w:r>
          <w:rPr>
            <w:rFonts w:ascii="仿宋" w:eastAsia="仿宋" w:hAnsi="仿宋" w:cs="仿宋" w:hint="eastAsia"/>
            <w:lang w:eastAsia="zh-CN"/>
          </w:rPr>
          <w:t>(二)、节能型电冰箱、空调器项目建设必要性分析</w:t>
        </w:r>
        <w:r>
          <w:tab/>
        </w:r>
        <w:r>
          <w:fldChar w:fldCharType="begin"/>
        </w:r>
        <w:r>
          <w:instrText xml:space="preserve"> PAGEREF _Toc20871 \h </w:instrText>
        </w:r>
        <w:r>
          <w:fldChar w:fldCharType="separate"/>
        </w:r>
        <w:r>
          <w:t>13</w:t>
        </w:r>
        <w:r>
          <w:fldChar w:fldCharType="end"/>
        </w:r>
      </w:hyperlink>
    </w:p>
    <w:p>
      <w:pPr>
        <w:pStyle w:val="TOC1"/>
        <w:tabs>
          <w:tab w:val="right" w:leader="dot" w:pos="8306"/>
        </w:tabs>
      </w:pPr>
      <w:hyperlink w:anchor="_Toc32363" w:history="1">
        <w:r>
          <w:rPr>
            <w:rFonts w:ascii="仿宋" w:eastAsia="仿宋" w:hAnsi="仿宋" w:cs="仿宋" w:hint="eastAsia"/>
            <w:lang w:eastAsia="zh-CN"/>
          </w:rPr>
          <w:t>五、节能型电冰箱、空调器项目土建工程</w:t>
        </w:r>
        <w:r>
          <w:tab/>
        </w:r>
        <w:r>
          <w:fldChar w:fldCharType="begin"/>
        </w:r>
        <w:r>
          <w:instrText xml:space="preserve"> PAGEREF _Toc32363 \h </w:instrText>
        </w:r>
        <w:r>
          <w:fldChar w:fldCharType="separate"/>
        </w:r>
        <w:r>
          <w:t>15</w:t>
        </w:r>
        <w:r>
          <w:fldChar w:fldCharType="end"/>
        </w:r>
      </w:hyperlink>
    </w:p>
    <w:p>
      <w:pPr>
        <w:pStyle w:val="TOC2"/>
        <w:tabs>
          <w:tab w:val="right" w:leader="dot" w:pos="8306"/>
        </w:tabs>
      </w:pPr>
      <w:hyperlink w:anchor="_Toc2314" w:history="1">
        <w:r>
          <w:rPr>
            <w:rFonts w:ascii="仿宋" w:eastAsia="仿宋" w:hAnsi="仿宋" w:cs="仿宋" w:hint="eastAsia"/>
            <w:lang w:eastAsia="zh-CN"/>
          </w:rPr>
          <w:t>(一)、建筑工程设计原则</w:t>
        </w:r>
        <w:r>
          <w:tab/>
        </w:r>
        <w:r>
          <w:fldChar w:fldCharType="begin"/>
        </w:r>
        <w:r>
          <w:instrText xml:space="preserve"> PAGEREF _Toc2314 \h </w:instrText>
        </w:r>
        <w:r>
          <w:fldChar w:fldCharType="separate"/>
        </w:r>
        <w:r>
          <w:t>15</w:t>
        </w:r>
        <w:r>
          <w:fldChar w:fldCharType="end"/>
        </w:r>
      </w:hyperlink>
    </w:p>
    <w:p>
      <w:pPr>
        <w:pStyle w:val="TOC2"/>
        <w:tabs>
          <w:tab w:val="right" w:leader="dot" w:pos="8306"/>
        </w:tabs>
      </w:pPr>
      <w:hyperlink w:anchor="_Toc9853" w:history="1">
        <w:r>
          <w:rPr>
            <w:rFonts w:ascii="仿宋" w:eastAsia="仿宋" w:hAnsi="仿宋" w:cs="仿宋" w:hint="eastAsia"/>
            <w:lang w:eastAsia="zh-CN"/>
          </w:rPr>
          <w:t>(二)、土建工程设计年限及安全等级</w:t>
        </w:r>
        <w:r>
          <w:tab/>
        </w:r>
        <w:r>
          <w:fldChar w:fldCharType="begin"/>
        </w:r>
        <w:r>
          <w:instrText xml:space="preserve"> PAGEREF _Toc9853 \h </w:instrText>
        </w:r>
        <w:r>
          <w:fldChar w:fldCharType="separate"/>
        </w:r>
        <w:r>
          <w:t>16</w:t>
        </w:r>
        <w:r>
          <w:fldChar w:fldCharType="end"/>
        </w:r>
      </w:hyperlink>
    </w:p>
    <w:p>
      <w:pPr>
        <w:pStyle w:val="TOC2"/>
        <w:tabs>
          <w:tab w:val="right" w:leader="dot" w:pos="8306"/>
        </w:tabs>
      </w:pPr>
      <w:hyperlink w:anchor="_Toc674" w:history="1">
        <w:r>
          <w:rPr>
            <w:rFonts w:ascii="仿宋" w:eastAsia="仿宋" w:hAnsi="仿宋" w:cs="仿宋" w:hint="eastAsia"/>
            <w:lang w:eastAsia="zh-CN"/>
          </w:rPr>
          <w:t>(三)、建筑工程设计总体要求</w:t>
        </w:r>
        <w:r>
          <w:tab/>
        </w:r>
        <w:r>
          <w:fldChar w:fldCharType="begin"/>
        </w:r>
        <w:r>
          <w:instrText xml:space="preserve"> PAGEREF _Toc674 \h </w:instrText>
        </w:r>
        <w:r>
          <w:fldChar w:fldCharType="separate"/>
        </w:r>
        <w:r>
          <w:t>17</w:t>
        </w:r>
        <w:r>
          <w:fldChar w:fldCharType="end"/>
        </w:r>
      </w:hyperlink>
    </w:p>
    <w:p>
      <w:pPr>
        <w:pStyle w:val="TOC2"/>
        <w:tabs>
          <w:tab w:val="right" w:leader="dot" w:pos="8306"/>
        </w:tabs>
      </w:pPr>
      <w:hyperlink w:anchor="_Toc19303" w:history="1">
        <w:r>
          <w:rPr>
            <w:rFonts w:ascii="仿宋" w:eastAsia="仿宋" w:hAnsi="仿宋" w:cs="仿宋" w:hint="eastAsia"/>
            <w:lang w:eastAsia="zh-CN"/>
          </w:rPr>
          <w:t>(四)、土建工程建设指标</w:t>
        </w:r>
        <w:r>
          <w:tab/>
        </w:r>
        <w:r>
          <w:fldChar w:fldCharType="begin"/>
        </w:r>
        <w:r>
          <w:instrText xml:space="preserve"> PAGEREF _Toc19303 \h </w:instrText>
        </w:r>
        <w:r>
          <w:fldChar w:fldCharType="separate"/>
        </w:r>
        <w:r>
          <w:t>18</w:t>
        </w:r>
        <w:r>
          <w:fldChar w:fldCharType="end"/>
        </w:r>
      </w:hyperlink>
    </w:p>
    <w:p>
      <w:pPr>
        <w:pStyle w:val="TOC1"/>
        <w:tabs>
          <w:tab w:val="right" w:leader="dot" w:pos="8306"/>
        </w:tabs>
      </w:pPr>
      <w:hyperlink w:anchor="_Toc10607" w:history="1">
        <w:r>
          <w:rPr>
            <w:rFonts w:ascii="仿宋" w:eastAsia="仿宋" w:hAnsi="仿宋" w:cs="仿宋" w:hint="eastAsia"/>
            <w:lang w:eastAsia="zh-CN"/>
          </w:rPr>
          <w:t>六、节能型电冰箱、空调器项目文档管理</w:t>
        </w:r>
        <w:r>
          <w:tab/>
        </w:r>
        <w:r>
          <w:fldChar w:fldCharType="begin"/>
        </w:r>
        <w:r>
          <w:instrText xml:space="preserve"> PAGEREF _Toc10607 \h </w:instrText>
        </w:r>
        <w:r>
          <w:fldChar w:fldCharType="separate"/>
        </w:r>
        <w:r>
          <w:t>18</w:t>
        </w:r>
        <w:r>
          <w:fldChar w:fldCharType="end"/>
        </w:r>
      </w:hyperlink>
    </w:p>
    <w:p>
      <w:pPr>
        <w:pStyle w:val="TOC2"/>
        <w:tabs>
          <w:tab w:val="right" w:leader="dot" w:pos="8306"/>
        </w:tabs>
      </w:pPr>
      <w:hyperlink w:anchor="_Toc13955" w:history="1">
        <w:r>
          <w:rPr>
            <w:rFonts w:ascii="仿宋" w:eastAsia="仿宋" w:hAnsi="仿宋" w:cs="仿宋" w:hint="eastAsia"/>
            <w:lang w:eastAsia="zh-CN"/>
          </w:rPr>
          <w:t>(一)、文档编制与审查</w:t>
        </w:r>
        <w:r>
          <w:tab/>
        </w:r>
        <w:r>
          <w:fldChar w:fldCharType="begin"/>
        </w:r>
        <w:r>
          <w:instrText xml:space="preserve"> PAGEREF _Toc13955 \h </w:instrText>
        </w:r>
        <w:r>
          <w:fldChar w:fldCharType="separate"/>
        </w:r>
        <w:r>
          <w:t>18</w:t>
        </w:r>
        <w:r>
          <w:fldChar w:fldCharType="end"/>
        </w:r>
      </w:hyperlink>
    </w:p>
    <w:p>
      <w:pPr>
        <w:pStyle w:val="TOC2"/>
        <w:tabs>
          <w:tab w:val="right" w:leader="dot" w:pos="8306"/>
        </w:tabs>
      </w:pPr>
      <w:hyperlink w:anchor="_Toc26927" w:history="1">
        <w:r>
          <w:rPr>
            <w:rFonts w:ascii="仿宋" w:eastAsia="仿宋" w:hAnsi="仿宋" w:cs="仿宋" w:hint="eastAsia"/>
            <w:lang w:eastAsia="zh-CN"/>
          </w:rPr>
          <w:t>(二)、文档发布与分发</w:t>
        </w:r>
        <w:r>
          <w:tab/>
        </w:r>
        <w:r>
          <w:fldChar w:fldCharType="begin"/>
        </w:r>
        <w:r>
          <w:instrText xml:space="preserve"> PAGEREF _Toc26927 \h </w:instrText>
        </w:r>
        <w:r>
          <w:fldChar w:fldCharType="separate"/>
        </w:r>
        <w:r>
          <w:t>19</w:t>
        </w:r>
        <w:r>
          <w:fldChar w:fldCharType="end"/>
        </w:r>
      </w:hyperlink>
    </w:p>
    <w:p>
      <w:pPr>
        <w:pStyle w:val="TOC2"/>
        <w:tabs>
          <w:tab w:val="right" w:leader="dot" w:pos="8306"/>
        </w:tabs>
      </w:pPr>
      <w:hyperlink w:anchor="_Toc5409" w:history="1">
        <w:r>
          <w:rPr>
            <w:rFonts w:ascii="仿宋" w:eastAsia="仿宋" w:hAnsi="仿宋" w:cs="仿宋" w:hint="eastAsia"/>
            <w:lang w:eastAsia="zh-CN"/>
          </w:rPr>
          <w:t>(三)、文档存档与归档</w:t>
        </w:r>
        <w:r>
          <w:tab/>
        </w:r>
        <w:r>
          <w:fldChar w:fldCharType="begin"/>
        </w:r>
        <w:r>
          <w:instrText xml:space="preserve"> PAGEREF _Toc5409 \h </w:instrText>
        </w:r>
        <w:r>
          <w:fldChar w:fldCharType="separate"/>
        </w:r>
        <w:r>
          <w:t>20</w:t>
        </w:r>
        <w:r>
          <w:fldChar w:fldCharType="end"/>
        </w:r>
      </w:hyperlink>
    </w:p>
    <w:p>
      <w:pPr>
        <w:pStyle w:val="TOC1"/>
        <w:tabs>
          <w:tab w:val="right" w:leader="dot" w:pos="8306"/>
        </w:tabs>
      </w:pPr>
      <w:hyperlink w:anchor="_Toc4186" w:history="1">
        <w:r>
          <w:rPr>
            <w:rFonts w:ascii="仿宋" w:eastAsia="仿宋" w:hAnsi="仿宋" w:cs="仿宋" w:hint="eastAsia"/>
            <w:lang w:eastAsia="zh-CN"/>
          </w:rPr>
          <w:t>七、节能型电冰箱、空调器项目财务管理</w:t>
        </w:r>
        <w:r>
          <w:tab/>
        </w:r>
        <w:r>
          <w:fldChar w:fldCharType="begin"/>
        </w:r>
        <w:r>
          <w:instrText xml:space="preserve"> PAGEREF _Toc4186 \h </w:instrText>
        </w:r>
        <w:r>
          <w:fldChar w:fldCharType="separate"/>
        </w:r>
        <w:r>
          <w:t>22</w:t>
        </w:r>
        <w:r>
          <w:fldChar w:fldCharType="end"/>
        </w:r>
      </w:hyperlink>
    </w:p>
    <w:p>
      <w:pPr>
        <w:pStyle w:val="TOC2"/>
        <w:tabs>
          <w:tab w:val="right" w:leader="dot" w:pos="8306"/>
        </w:tabs>
      </w:pPr>
      <w:hyperlink w:anchor="_Toc179" w:history="1">
        <w:r>
          <w:rPr>
            <w:rFonts w:ascii="仿宋" w:eastAsia="仿宋" w:hAnsi="仿宋" w:cs="仿宋" w:hint="eastAsia"/>
            <w:lang w:eastAsia="zh-CN"/>
          </w:rPr>
          <w:t>(一)、资金需求大</w:t>
        </w:r>
        <w:r>
          <w:tab/>
        </w:r>
        <w:r>
          <w:fldChar w:fldCharType="begin"/>
        </w:r>
        <w:r>
          <w:instrText xml:space="preserve"> PAGEREF _Toc179 \h </w:instrText>
        </w:r>
        <w:r>
          <w:fldChar w:fldCharType="separate"/>
        </w:r>
        <w:r>
          <w:t>22</w:t>
        </w:r>
        <w:r>
          <w:fldChar w:fldCharType="end"/>
        </w:r>
      </w:hyperlink>
    </w:p>
    <w:p>
      <w:pPr>
        <w:pStyle w:val="TOC2"/>
        <w:tabs>
          <w:tab w:val="right" w:leader="dot" w:pos="8306"/>
        </w:tabs>
      </w:pPr>
      <w:hyperlink w:anchor="_Toc11271" w:history="1">
        <w:r>
          <w:rPr>
            <w:rFonts w:ascii="仿宋" w:eastAsia="仿宋" w:hAnsi="仿宋" w:cs="仿宋" w:hint="eastAsia"/>
            <w:lang w:eastAsia="zh-CN"/>
          </w:rPr>
          <w:t>(二)、研发周期长</w:t>
        </w:r>
        <w:r>
          <w:tab/>
        </w:r>
        <w:r>
          <w:fldChar w:fldCharType="begin"/>
        </w:r>
        <w:r>
          <w:instrText xml:space="preserve"> PAGEREF _Toc11271 \h </w:instrText>
        </w:r>
        <w:r>
          <w:fldChar w:fldCharType="separate"/>
        </w:r>
        <w:r>
          <w:t>23</w:t>
        </w:r>
        <w:r>
          <w:fldChar w:fldCharType="end"/>
        </w:r>
      </w:hyperlink>
    </w:p>
    <w:p>
      <w:pPr>
        <w:pStyle w:val="TOC2"/>
        <w:tabs>
          <w:tab w:val="right" w:leader="dot" w:pos="8306"/>
        </w:tabs>
      </w:pPr>
      <w:hyperlink w:anchor="_Toc3488" w:history="1">
        <w:r>
          <w:rPr>
            <w:rFonts w:ascii="仿宋" w:eastAsia="仿宋" w:hAnsi="仿宋" w:cs="仿宋" w:hint="eastAsia"/>
            <w:lang w:eastAsia="zh-CN"/>
          </w:rPr>
          <w:t>(三)、市场风险大</w:t>
        </w:r>
        <w:r>
          <w:tab/>
        </w:r>
        <w:r>
          <w:fldChar w:fldCharType="begin"/>
        </w:r>
        <w:r>
          <w:instrText xml:space="preserve"> PAGEREF _Toc3488 \h </w:instrText>
        </w:r>
        <w:r>
          <w:fldChar w:fldCharType="separate"/>
        </w:r>
        <w:r>
          <w:t>24</w:t>
        </w:r>
        <w:r>
          <w:fldChar w:fldCharType="end"/>
        </w:r>
      </w:hyperlink>
    </w:p>
    <w:p>
      <w:pPr>
        <w:pStyle w:val="TOC2"/>
        <w:tabs>
          <w:tab w:val="right" w:leader="dot" w:pos="8306"/>
        </w:tabs>
      </w:pPr>
      <w:hyperlink w:anchor="_Toc29704" w:history="1">
        <w:r>
          <w:rPr>
            <w:rFonts w:ascii="仿宋" w:eastAsia="仿宋" w:hAnsi="仿宋" w:cs="仿宋" w:hint="eastAsia"/>
            <w:lang w:eastAsia="zh-CN"/>
          </w:rPr>
          <w:t>(四)、利润率高</w:t>
        </w:r>
        <w:r>
          <w:tab/>
        </w:r>
        <w:r>
          <w:fldChar w:fldCharType="begin"/>
        </w:r>
        <w:r>
          <w:instrText xml:space="preserve"> PAGEREF _Toc29704 \h </w:instrText>
        </w:r>
        <w:r>
          <w:fldChar w:fldCharType="separate"/>
        </w:r>
        <w:r>
          <w:t>27</w:t>
        </w:r>
        <w:r>
          <w:fldChar w:fldCharType="end"/>
        </w:r>
      </w:hyperlink>
    </w:p>
    <w:p>
      <w:pPr>
        <w:pStyle w:val="TOC1"/>
        <w:tabs>
          <w:tab w:val="right" w:leader="dot" w:pos="8306"/>
        </w:tabs>
      </w:pPr>
      <w:hyperlink w:anchor="_Toc15723" w:history="1">
        <w:r>
          <w:rPr>
            <w:rFonts w:ascii="仿宋" w:eastAsia="仿宋" w:hAnsi="仿宋" w:cs="仿宋" w:hint="eastAsia"/>
            <w:lang w:eastAsia="zh-CN"/>
          </w:rPr>
          <w:t>八、生产安全保护</w:t>
        </w:r>
        <w:r>
          <w:tab/>
        </w:r>
        <w:r>
          <w:fldChar w:fldCharType="begin"/>
        </w:r>
        <w:r>
          <w:instrText xml:space="preserve"> PAGEREF _Toc15723 \h </w:instrText>
        </w:r>
        <w:r>
          <w:fldChar w:fldCharType="separate"/>
        </w:r>
        <w:r>
          <w:t>29</w:t>
        </w:r>
        <w:r>
          <w:fldChar w:fldCharType="end"/>
        </w:r>
      </w:hyperlink>
    </w:p>
    <w:p>
      <w:pPr>
        <w:pStyle w:val="TOC2"/>
        <w:tabs>
          <w:tab w:val="right" w:leader="dot" w:pos="8306"/>
        </w:tabs>
      </w:pPr>
      <w:hyperlink w:anchor="_Toc20705" w:history="1">
        <w:r>
          <w:rPr>
            <w:rFonts w:ascii="仿宋" w:eastAsia="仿宋" w:hAnsi="仿宋" w:cs="仿宋" w:hint="eastAsia"/>
            <w:lang w:eastAsia="zh-CN"/>
          </w:rPr>
          <w:t>(一)、消防安全</w:t>
        </w:r>
        <w:r>
          <w:tab/>
        </w:r>
        <w:r>
          <w:fldChar w:fldCharType="begin"/>
        </w:r>
        <w:r>
          <w:instrText xml:space="preserve"> PAGEREF _Toc20705 \h </w:instrText>
        </w:r>
        <w:r>
          <w:fldChar w:fldCharType="separate"/>
        </w:r>
        <w:r>
          <w:t>29</w:t>
        </w:r>
        <w:r>
          <w:fldChar w:fldCharType="end"/>
        </w:r>
      </w:hyperlink>
    </w:p>
    <w:p>
      <w:pPr>
        <w:pStyle w:val="TOC2"/>
        <w:tabs>
          <w:tab w:val="right" w:leader="dot" w:pos="8306"/>
        </w:tabs>
      </w:pPr>
      <w:hyperlink w:anchor="_Toc22349" w:history="1">
        <w:r>
          <w:rPr>
            <w:rFonts w:ascii="仿宋" w:eastAsia="仿宋" w:hAnsi="仿宋" w:cs="仿宋" w:hint="eastAsia"/>
            <w:lang w:eastAsia="zh-CN"/>
          </w:rPr>
          <w:t>(二)、防火防爆总图布置措施</w:t>
        </w:r>
        <w:r>
          <w:tab/>
        </w:r>
        <w:r>
          <w:fldChar w:fldCharType="begin"/>
        </w:r>
        <w:r>
          <w:instrText xml:space="preserve"> PAGEREF _Toc22349 \h </w:instrText>
        </w:r>
        <w:r>
          <w:fldChar w:fldCharType="separate"/>
        </w:r>
        <w:r>
          <w:t>31</w:t>
        </w:r>
        <w:r>
          <w:fldChar w:fldCharType="end"/>
        </w:r>
      </w:hyperlink>
    </w:p>
    <w:p>
      <w:pPr>
        <w:pStyle w:val="TOC2"/>
        <w:tabs>
          <w:tab w:val="right" w:leader="dot" w:pos="8306"/>
        </w:tabs>
      </w:pPr>
      <w:hyperlink w:anchor="_Toc4748" w:history="1">
        <w:r>
          <w:rPr>
            <w:rFonts w:ascii="仿宋" w:eastAsia="仿宋" w:hAnsi="仿宋" w:cs="仿宋" w:hint="eastAsia"/>
            <w:lang w:eastAsia="zh-CN"/>
          </w:rPr>
          <w:t>(三)、自然灾害防范措施</w:t>
        </w:r>
        <w:r>
          <w:tab/>
        </w:r>
        <w:r>
          <w:fldChar w:fldCharType="begin"/>
        </w:r>
        <w:r>
          <w:instrText xml:space="preserve"> PAGEREF _Toc4748 \h </w:instrText>
        </w:r>
        <w:r>
          <w:fldChar w:fldCharType="separate"/>
        </w:r>
        <w:r>
          <w:t>32</w:t>
        </w:r>
        <w:r>
          <w:fldChar w:fldCharType="end"/>
        </w:r>
      </w:hyperlink>
    </w:p>
    <w:p>
      <w:pPr>
        <w:pStyle w:val="TOC2"/>
        <w:tabs>
          <w:tab w:val="right" w:leader="dot" w:pos="8306"/>
        </w:tabs>
      </w:pPr>
      <w:hyperlink w:anchor="_Toc636" w:history="1">
        <w:r>
          <w:rPr>
            <w:rFonts w:ascii="仿宋" w:eastAsia="仿宋" w:hAnsi="仿宋" w:cs="仿宋" w:hint="eastAsia"/>
            <w:lang w:eastAsia="zh-CN"/>
          </w:rPr>
          <w:t>(四)、安全色及安全标志使用要求</w:t>
        </w:r>
        <w:r>
          <w:tab/>
        </w:r>
        <w:r>
          <w:fldChar w:fldCharType="begin"/>
        </w:r>
        <w:r>
          <w:instrText xml:space="preserve"> PAGEREF _Toc636 \h </w:instrText>
        </w:r>
        <w:r>
          <w:fldChar w:fldCharType="separate"/>
        </w:r>
        <w:r>
          <w:t>33</w:t>
        </w:r>
        <w:r>
          <w:fldChar w:fldCharType="end"/>
        </w:r>
      </w:hyperlink>
    </w:p>
    <w:p>
      <w:pPr>
        <w:pStyle w:val="TOC2"/>
        <w:tabs>
          <w:tab w:val="right" w:leader="dot" w:pos="8306"/>
        </w:tabs>
      </w:pPr>
      <w:hyperlink w:anchor="_Toc26137" w:history="1">
        <w:r>
          <w:rPr>
            <w:rFonts w:ascii="仿宋" w:eastAsia="仿宋" w:hAnsi="仿宋" w:cs="仿宋" w:hint="eastAsia"/>
            <w:lang w:eastAsia="zh-CN"/>
          </w:rPr>
          <w:t>(五)、防尘防毒措施</w:t>
        </w:r>
        <w:r>
          <w:tab/>
        </w:r>
        <w:r>
          <w:fldChar w:fldCharType="begin"/>
        </w:r>
        <w:r>
          <w:instrText xml:space="preserve"> PAGEREF _Toc26137 \h </w:instrText>
        </w:r>
        <w:r>
          <w:fldChar w:fldCharType="separate"/>
        </w:r>
        <w:r>
          <w:t>34</w:t>
        </w:r>
        <w:r>
          <w:fldChar w:fldCharType="end"/>
        </w:r>
      </w:hyperlink>
    </w:p>
    <w:p>
      <w:pPr>
        <w:pStyle w:val="TOC2"/>
        <w:tabs>
          <w:tab w:val="right" w:leader="dot" w:pos="8306"/>
        </w:tabs>
      </w:pPr>
      <w:hyperlink w:anchor="_Toc6056" w:history="1">
        <w:r>
          <w:rPr>
            <w:rFonts w:ascii="仿宋" w:eastAsia="仿宋" w:hAnsi="仿宋" w:cs="仿宋" w:hint="eastAsia"/>
            <w:lang w:eastAsia="zh-CN"/>
          </w:rPr>
          <w:t>(六)、防静电、触电防护及防雷措施</w:t>
        </w:r>
        <w:r>
          <w:tab/>
        </w:r>
        <w:r>
          <w:fldChar w:fldCharType="begin"/>
        </w:r>
        <w:r>
          <w:instrText xml:space="preserve"> PAGEREF _Toc6056 \h </w:instrText>
        </w:r>
        <w:r>
          <w:fldChar w:fldCharType="separate"/>
        </w:r>
        <w:r>
          <w:t>35</w:t>
        </w:r>
        <w:r>
          <w:fldChar w:fldCharType="end"/>
        </w:r>
      </w:hyperlink>
    </w:p>
    <w:p>
      <w:pPr>
        <w:pStyle w:val="TOC2"/>
        <w:tabs>
          <w:tab w:val="right" w:leader="dot" w:pos="8306"/>
        </w:tabs>
      </w:pPr>
      <w:hyperlink w:anchor="_Toc18872" w:history="1">
        <w:r>
          <w:rPr>
            <w:rFonts w:ascii="仿宋" w:eastAsia="仿宋" w:hAnsi="仿宋" w:cs="仿宋" w:hint="eastAsia"/>
            <w:lang w:eastAsia="zh-CN"/>
          </w:rPr>
          <w:t>(七)、机械设备安全保障措施</w:t>
        </w:r>
        <w:r>
          <w:tab/>
        </w:r>
        <w:r>
          <w:fldChar w:fldCharType="begin"/>
        </w:r>
        <w:r>
          <w:instrText xml:space="preserve"> PAGEREF _Toc18872 \h </w:instrText>
        </w:r>
        <w:r>
          <w:fldChar w:fldCharType="separate"/>
        </w:r>
        <w:r>
          <w:t>36</w:t>
        </w:r>
        <w:r>
          <w:fldChar w:fldCharType="end"/>
        </w:r>
      </w:hyperlink>
    </w:p>
    <w:p>
      <w:pPr>
        <w:pStyle w:val="TOC1"/>
        <w:tabs>
          <w:tab w:val="right" w:leader="dot" w:pos="8306"/>
        </w:tabs>
      </w:pPr>
      <w:hyperlink w:anchor="_Toc2944" w:history="1">
        <w:r>
          <w:rPr>
            <w:rFonts w:ascii="仿宋" w:eastAsia="仿宋" w:hAnsi="仿宋" w:cs="仿宋" w:hint="eastAsia"/>
            <w:lang w:eastAsia="zh-CN"/>
          </w:rPr>
          <w:t>九、节能型电冰箱、空调器项目技术管理</w:t>
        </w:r>
        <w:r>
          <w:tab/>
        </w:r>
        <w:r>
          <w:fldChar w:fldCharType="begin"/>
        </w:r>
        <w:r>
          <w:instrText xml:space="preserve"> PAGEREF _Toc2944 \h </w:instrText>
        </w:r>
        <w:r>
          <w:fldChar w:fldCharType="separate"/>
        </w:r>
        <w:r>
          <w:t>38</w:t>
        </w:r>
        <w:r>
          <w:fldChar w:fldCharType="end"/>
        </w:r>
      </w:hyperlink>
    </w:p>
    <w:p>
      <w:pPr>
        <w:pStyle w:val="TOC2"/>
        <w:tabs>
          <w:tab w:val="right" w:leader="dot" w:pos="8306"/>
        </w:tabs>
      </w:pPr>
      <w:hyperlink w:anchor="_Toc31152" w:history="1">
        <w:r>
          <w:rPr>
            <w:rFonts w:ascii="仿宋" w:eastAsia="仿宋" w:hAnsi="仿宋" w:cs="仿宋" w:hint="eastAsia"/>
            <w:lang w:eastAsia="zh-CN"/>
          </w:rPr>
          <w:t>(一)、技术方案选用方向</w:t>
        </w:r>
        <w:r>
          <w:tab/>
        </w:r>
        <w:r>
          <w:fldChar w:fldCharType="begin"/>
        </w:r>
        <w:r>
          <w:instrText xml:space="preserve"> PAGEREF _Toc31152 \h </w:instrText>
        </w:r>
        <w:r>
          <w:fldChar w:fldCharType="separate"/>
        </w:r>
        <w:r>
          <w:t>38</w:t>
        </w:r>
        <w:r>
          <w:fldChar w:fldCharType="end"/>
        </w:r>
      </w:hyperlink>
    </w:p>
    <w:p>
      <w:pPr>
        <w:pStyle w:val="TOC2"/>
        <w:tabs>
          <w:tab w:val="right" w:leader="dot" w:pos="8306"/>
        </w:tabs>
      </w:pPr>
      <w:hyperlink w:anchor="_Toc8762" w:history="1">
        <w:r>
          <w:rPr>
            <w:rFonts w:ascii="仿宋" w:eastAsia="仿宋" w:hAnsi="仿宋" w:cs="仿宋" w:hint="eastAsia"/>
            <w:lang w:eastAsia="zh-CN"/>
          </w:rPr>
          <w:t>(二)、工艺技术方案选用原则</w:t>
        </w:r>
        <w:r>
          <w:tab/>
        </w:r>
        <w:r>
          <w:fldChar w:fldCharType="begin"/>
        </w:r>
        <w:r>
          <w:instrText xml:space="preserve"> PAGEREF _Toc8762 \h </w:instrText>
        </w:r>
        <w:r>
          <w:fldChar w:fldCharType="separate"/>
        </w:r>
        <w:r>
          <w:t>40</w:t>
        </w:r>
        <w:r>
          <w:fldChar w:fldCharType="end"/>
        </w:r>
      </w:hyperlink>
    </w:p>
    <w:p>
      <w:pPr>
        <w:pStyle w:val="TOC2"/>
        <w:tabs>
          <w:tab w:val="right" w:leader="dot" w:pos="8306"/>
        </w:tabs>
      </w:pPr>
      <w:hyperlink w:anchor="_Toc26176" w:history="1">
        <w:r>
          <w:rPr>
            <w:rFonts w:ascii="仿宋" w:eastAsia="仿宋" w:hAnsi="仿宋" w:cs="仿宋" w:hint="eastAsia"/>
            <w:lang w:eastAsia="zh-CN"/>
          </w:rPr>
          <w:t>(三)、工艺技术方案要求</w:t>
        </w:r>
        <w:r>
          <w:tab/>
        </w:r>
        <w:r>
          <w:fldChar w:fldCharType="begin"/>
        </w:r>
        <w:r>
          <w:instrText xml:space="preserve"> PAGEREF _Toc26176 \h </w:instrText>
        </w:r>
        <w:r>
          <w:fldChar w:fldCharType="separate"/>
        </w:r>
        <w:r>
          <w:t>42</w:t>
        </w:r>
        <w:r>
          <w:fldChar w:fldCharType="end"/>
        </w:r>
      </w:hyperlink>
    </w:p>
    <w:p>
      <w:pPr>
        <w:pStyle w:val="TOC1"/>
        <w:tabs>
          <w:tab w:val="right" w:leader="dot" w:pos="8306"/>
        </w:tabs>
      </w:pPr>
      <w:hyperlink w:anchor="_Toc23662" w:history="1">
        <w:r>
          <w:rPr>
            <w:rFonts w:ascii="仿宋" w:eastAsia="仿宋" w:hAnsi="仿宋" w:cs="仿宋" w:hint="eastAsia"/>
            <w:lang w:eastAsia="zh-CN"/>
          </w:rPr>
          <w:t>十、节能型电冰箱、空调器项目计划安排</w:t>
        </w:r>
        <w:r>
          <w:tab/>
        </w:r>
        <w:r>
          <w:fldChar w:fldCharType="begin"/>
        </w:r>
        <w:r>
          <w:instrText xml:space="preserve"> PAGEREF _Toc23662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 w:history="1">
        <w:r>
          <w:rPr>
            <w:rFonts w:ascii="仿宋" w:eastAsia="仿宋" w:hAnsi="仿宋" w:cs="仿宋" w:hint="eastAsia"/>
            <w:lang w:eastAsia="zh-CN"/>
          </w:rPr>
          <w:t>(一)、建设周期</w:t>
        </w:r>
        <w:r>
          <w:tab/>
        </w:r>
        <w:r>
          <w:fldChar w:fldCharType="begin"/>
        </w:r>
        <w:r>
          <w:instrText xml:space="preserve"> PAGEREF _Toc403 \h </w:instrText>
        </w:r>
        <w:r>
          <w:fldChar w:fldCharType="separate"/>
        </w:r>
        <w:r>
          <w:t>44</w:t>
        </w:r>
        <w:r>
          <w:fldChar w:fldCharType="end"/>
        </w:r>
      </w:hyperlink>
    </w:p>
    <w:p>
      <w:pPr>
        <w:pStyle w:val="TOC2"/>
        <w:tabs>
          <w:tab w:val="right" w:leader="dot" w:pos="8306"/>
        </w:tabs>
      </w:pPr>
      <w:hyperlink w:anchor="_Toc20426" w:history="1">
        <w:r>
          <w:rPr>
            <w:rFonts w:ascii="仿宋" w:eastAsia="仿宋" w:hAnsi="仿宋" w:cs="仿宋" w:hint="eastAsia"/>
            <w:lang w:eastAsia="zh-CN"/>
          </w:rPr>
          <w:t>(二)、建设进度</w:t>
        </w:r>
        <w:r>
          <w:tab/>
        </w:r>
        <w:r>
          <w:fldChar w:fldCharType="begin"/>
        </w:r>
        <w:r>
          <w:instrText xml:space="preserve"> PAGEREF _Toc20426 \h </w:instrText>
        </w:r>
        <w:r>
          <w:fldChar w:fldCharType="separate"/>
        </w:r>
        <w:r>
          <w:t>45</w:t>
        </w:r>
        <w:r>
          <w:fldChar w:fldCharType="end"/>
        </w:r>
      </w:hyperlink>
    </w:p>
    <w:p>
      <w:pPr>
        <w:pStyle w:val="TOC2"/>
        <w:tabs>
          <w:tab w:val="right" w:leader="dot" w:pos="8306"/>
        </w:tabs>
      </w:pPr>
      <w:hyperlink w:anchor="_Toc28189" w:history="1">
        <w:r>
          <w:rPr>
            <w:rFonts w:ascii="仿宋" w:eastAsia="仿宋" w:hAnsi="仿宋" w:cs="仿宋" w:hint="eastAsia"/>
            <w:lang w:eastAsia="zh-CN"/>
          </w:rPr>
          <w:t>(三)、进度安排注意事项</w:t>
        </w:r>
        <w:r>
          <w:tab/>
        </w:r>
        <w:r>
          <w:fldChar w:fldCharType="begin"/>
        </w:r>
        <w:r>
          <w:instrText xml:space="preserve"> PAGEREF _Toc28189 \h </w:instrText>
        </w:r>
        <w:r>
          <w:fldChar w:fldCharType="separate"/>
        </w:r>
        <w:r>
          <w:t>46</w:t>
        </w:r>
        <w:r>
          <w:fldChar w:fldCharType="end"/>
        </w:r>
      </w:hyperlink>
    </w:p>
    <w:p>
      <w:pPr>
        <w:pStyle w:val="TOC2"/>
        <w:tabs>
          <w:tab w:val="right" w:leader="dot" w:pos="8306"/>
        </w:tabs>
      </w:pPr>
      <w:hyperlink w:anchor="_Toc29291" w:history="1">
        <w:r>
          <w:rPr>
            <w:rFonts w:ascii="仿宋" w:eastAsia="仿宋" w:hAnsi="仿宋" w:cs="仿宋" w:hint="eastAsia"/>
            <w:lang w:eastAsia="zh-CN"/>
          </w:rPr>
          <w:t>(四)、人力资源配置</w:t>
        </w:r>
        <w:r>
          <w:tab/>
        </w:r>
        <w:r>
          <w:fldChar w:fldCharType="begin"/>
        </w:r>
        <w:r>
          <w:instrText xml:space="preserve"> PAGEREF _Toc29291 \h </w:instrText>
        </w:r>
        <w:r>
          <w:fldChar w:fldCharType="separate"/>
        </w:r>
        <w:r>
          <w:t>48</w:t>
        </w:r>
        <w:r>
          <w:fldChar w:fldCharType="end"/>
        </w:r>
      </w:hyperlink>
    </w:p>
    <w:p>
      <w:pPr>
        <w:pStyle w:val="TOC1"/>
        <w:tabs>
          <w:tab w:val="right" w:leader="dot" w:pos="8306"/>
        </w:tabs>
      </w:pPr>
      <w:hyperlink w:anchor="_Toc6432" w:history="1">
        <w:r>
          <w:rPr>
            <w:rFonts w:ascii="仿宋" w:eastAsia="仿宋" w:hAnsi="仿宋" w:cs="仿宋" w:hint="eastAsia"/>
            <w:lang w:eastAsia="zh-CN"/>
          </w:rPr>
          <w:t>十一、节能型电冰箱、空调器项目人力资源培养与发展</w:t>
        </w:r>
        <w:r>
          <w:tab/>
        </w:r>
        <w:r>
          <w:fldChar w:fldCharType="begin"/>
        </w:r>
        <w:r>
          <w:instrText xml:space="preserve"> PAGEREF _Toc6432 \h </w:instrText>
        </w:r>
        <w:r>
          <w:fldChar w:fldCharType="separate"/>
        </w:r>
        <w:r>
          <w:t>49</w:t>
        </w:r>
        <w:r>
          <w:fldChar w:fldCharType="end"/>
        </w:r>
      </w:hyperlink>
    </w:p>
    <w:p>
      <w:pPr>
        <w:pStyle w:val="TOC2"/>
        <w:tabs>
          <w:tab w:val="right" w:leader="dot" w:pos="8306"/>
        </w:tabs>
      </w:pPr>
      <w:hyperlink w:anchor="_Toc21972" w:history="1">
        <w:r>
          <w:rPr>
            <w:rFonts w:ascii="仿宋" w:eastAsia="仿宋" w:hAnsi="仿宋" w:cs="仿宋" w:hint="eastAsia"/>
            <w:lang w:eastAsia="zh-CN"/>
          </w:rPr>
          <w:t>(一)、人才需求与规划</w:t>
        </w:r>
        <w:r>
          <w:tab/>
        </w:r>
        <w:r>
          <w:fldChar w:fldCharType="begin"/>
        </w:r>
        <w:r>
          <w:instrText xml:space="preserve"> PAGEREF _Toc21972 \h </w:instrText>
        </w:r>
        <w:r>
          <w:fldChar w:fldCharType="separate"/>
        </w:r>
        <w:r>
          <w:t>49</w:t>
        </w:r>
        <w:r>
          <w:fldChar w:fldCharType="end"/>
        </w:r>
      </w:hyperlink>
    </w:p>
    <w:p>
      <w:pPr>
        <w:pStyle w:val="TOC2"/>
        <w:tabs>
          <w:tab w:val="right" w:leader="dot" w:pos="8306"/>
        </w:tabs>
      </w:pPr>
      <w:hyperlink w:anchor="_Toc27184" w:history="1">
        <w:r>
          <w:rPr>
            <w:rFonts w:ascii="仿宋" w:eastAsia="仿宋" w:hAnsi="仿宋" w:cs="仿宋" w:hint="eastAsia"/>
            <w:lang w:eastAsia="zh-CN"/>
          </w:rPr>
          <w:t>(二)、培训与发展计划</w:t>
        </w:r>
        <w:r>
          <w:tab/>
        </w:r>
        <w:r>
          <w:fldChar w:fldCharType="begin"/>
        </w:r>
        <w:r>
          <w:instrText xml:space="preserve"> PAGEREF _Toc27184 \h </w:instrText>
        </w:r>
        <w:r>
          <w:fldChar w:fldCharType="separate"/>
        </w:r>
        <w:r>
          <w:t>49</w:t>
        </w:r>
        <w:r>
          <w:fldChar w:fldCharType="end"/>
        </w:r>
      </w:hyperlink>
    </w:p>
    <w:p>
      <w:pPr>
        <w:pStyle w:val="TOC1"/>
        <w:tabs>
          <w:tab w:val="right" w:leader="dot" w:pos="8306"/>
        </w:tabs>
      </w:pPr>
      <w:hyperlink w:anchor="_Toc30435" w:history="1">
        <w:r>
          <w:rPr>
            <w:rFonts w:ascii="仿宋" w:eastAsia="仿宋" w:hAnsi="仿宋" w:cs="仿宋" w:hint="eastAsia"/>
            <w:lang w:eastAsia="zh-CN"/>
          </w:rPr>
          <w:t>十二、节能型电冰箱、空调器项目人力资源管理</w:t>
        </w:r>
        <w:r>
          <w:tab/>
        </w:r>
        <w:r>
          <w:fldChar w:fldCharType="begin"/>
        </w:r>
        <w:r>
          <w:instrText xml:space="preserve"> PAGEREF _Toc30435 \h </w:instrText>
        </w:r>
        <w:r>
          <w:fldChar w:fldCharType="separate"/>
        </w:r>
        <w:r>
          <w:t>50</w:t>
        </w:r>
        <w:r>
          <w:fldChar w:fldCharType="end"/>
        </w:r>
      </w:hyperlink>
    </w:p>
    <w:p>
      <w:pPr>
        <w:pStyle w:val="TOC2"/>
        <w:tabs>
          <w:tab w:val="right" w:leader="dot" w:pos="8306"/>
        </w:tabs>
      </w:pPr>
      <w:hyperlink w:anchor="_Toc14310" w:history="1">
        <w:r>
          <w:rPr>
            <w:rFonts w:ascii="仿宋" w:eastAsia="仿宋" w:hAnsi="仿宋" w:cs="仿宋" w:hint="eastAsia"/>
            <w:lang w:eastAsia="zh-CN"/>
          </w:rPr>
          <w:t>(一)、建立健全的预算管理制度</w:t>
        </w:r>
        <w:r>
          <w:tab/>
        </w:r>
        <w:r>
          <w:fldChar w:fldCharType="begin"/>
        </w:r>
        <w:r>
          <w:instrText xml:space="preserve"> PAGEREF _Toc14310 \h </w:instrText>
        </w:r>
        <w:r>
          <w:fldChar w:fldCharType="separate"/>
        </w:r>
        <w:r>
          <w:t>50</w:t>
        </w:r>
        <w:r>
          <w:fldChar w:fldCharType="end"/>
        </w:r>
      </w:hyperlink>
    </w:p>
    <w:p>
      <w:pPr>
        <w:pStyle w:val="TOC2"/>
        <w:tabs>
          <w:tab w:val="right" w:leader="dot" w:pos="8306"/>
        </w:tabs>
      </w:pPr>
      <w:hyperlink w:anchor="_Toc12855" w:history="1">
        <w:r>
          <w:rPr>
            <w:rFonts w:ascii="仿宋" w:eastAsia="仿宋" w:hAnsi="仿宋" w:cs="仿宋" w:hint="eastAsia"/>
            <w:lang w:eastAsia="zh-CN"/>
          </w:rPr>
          <w:t>(二)、加强资金流动监控</w:t>
        </w:r>
        <w:r>
          <w:tab/>
        </w:r>
        <w:r>
          <w:fldChar w:fldCharType="begin"/>
        </w:r>
        <w:r>
          <w:instrText xml:space="preserve"> PAGEREF _Toc12855 \h </w:instrText>
        </w:r>
        <w:r>
          <w:fldChar w:fldCharType="separate"/>
        </w:r>
        <w:r>
          <w:t>52</w:t>
        </w:r>
        <w:r>
          <w:fldChar w:fldCharType="end"/>
        </w:r>
      </w:hyperlink>
    </w:p>
    <w:p>
      <w:pPr>
        <w:pStyle w:val="TOC2"/>
        <w:tabs>
          <w:tab w:val="right" w:leader="dot" w:pos="8306"/>
        </w:tabs>
      </w:pPr>
      <w:hyperlink w:anchor="_Toc29480" w:history="1">
        <w:r>
          <w:rPr>
            <w:rFonts w:ascii="仿宋" w:eastAsia="仿宋" w:hAnsi="仿宋" w:cs="仿宋" w:hint="eastAsia"/>
            <w:lang w:eastAsia="zh-CN"/>
          </w:rPr>
          <w:t>(三)、制定完善的风险控制机制</w:t>
        </w:r>
        <w:r>
          <w:tab/>
        </w:r>
        <w:r>
          <w:fldChar w:fldCharType="begin"/>
        </w:r>
        <w:r>
          <w:instrText xml:space="preserve"> PAGEREF _Toc29480 \h </w:instrText>
        </w:r>
        <w:r>
          <w:fldChar w:fldCharType="separate"/>
        </w:r>
        <w:r>
          <w:t>53</w:t>
        </w:r>
        <w:r>
          <w:fldChar w:fldCharType="end"/>
        </w:r>
      </w:hyperlink>
    </w:p>
    <w:p>
      <w:pPr>
        <w:pStyle w:val="TOC2"/>
        <w:tabs>
          <w:tab w:val="right" w:leader="dot" w:pos="8306"/>
        </w:tabs>
      </w:pPr>
      <w:hyperlink w:anchor="_Toc10457" w:history="1">
        <w:r>
          <w:rPr>
            <w:rFonts w:ascii="仿宋" w:eastAsia="仿宋" w:hAnsi="仿宋" w:cs="仿宋" w:hint="eastAsia"/>
            <w:lang w:eastAsia="zh-CN"/>
          </w:rPr>
          <w:t>(四)、优化成本管理</w:t>
        </w:r>
        <w:r>
          <w:tab/>
        </w:r>
        <w:r>
          <w:fldChar w:fldCharType="begin"/>
        </w:r>
        <w:r>
          <w:instrText xml:space="preserve"> PAGEREF _Toc10457 \h </w:instrText>
        </w:r>
        <w:r>
          <w:fldChar w:fldCharType="separate"/>
        </w:r>
        <w:r>
          <w:t>54</w:t>
        </w:r>
        <w:r>
          <w:fldChar w:fldCharType="end"/>
        </w:r>
      </w:hyperlink>
    </w:p>
    <w:p>
      <w:pPr>
        <w:pStyle w:val="TOC1"/>
        <w:tabs>
          <w:tab w:val="right" w:leader="dot" w:pos="8306"/>
        </w:tabs>
      </w:pPr>
      <w:hyperlink w:anchor="_Toc17836" w:history="1">
        <w:r>
          <w:rPr>
            <w:rFonts w:ascii="仿宋" w:eastAsia="仿宋" w:hAnsi="仿宋" w:cs="仿宋" w:hint="eastAsia"/>
            <w:lang w:eastAsia="zh-CN"/>
          </w:rPr>
          <w:t>十三、风险识别与分类</w:t>
        </w:r>
        <w:r>
          <w:tab/>
        </w:r>
        <w:r>
          <w:fldChar w:fldCharType="begin"/>
        </w:r>
        <w:r>
          <w:instrText xml:space="preserve"> PAGEREF _Toc17836 \h </w:instrText>
        </w:r>
        <w:r>
          <w:fldChar w:fldCharType="separate"/>
        </w:r>
        <w:r>
          <w:t>56</w:t>
        </w:r>
        <w:r>
          <w:fldChar w:fldCharType="end"/>
        </w:r>
      </w:hyperlink>
    </w:p>
    <w:p>
      <w:pPr>
        <w:pStyle w:val="TOC2"/>
        <w:tabs>
          <w:tab w:val="right" w:leader="dot" w:pos="8306"/>
        </w:tabs>
      </w:pPr>
      <w:hyperlink w:anchor="_Toc32558" w:history="1">
        <w:r>
          <w:rPr>
            <w:rFonts w:ascii="仿宋" w:eastAsia="仿宋" w:hAnsi="仿宋" w:cs="仿宋" w:hint="eastAsia"/>
            <w:lang w:eastAsia="zh-CN"/>
          </w:rPr>
          <w:t>(一)、风险识别</w:t>
        </w:r>
        <w:r>
          <w:tab/>
        </w:r>
        <w:r>
          <w:fldChar w:fldCharType="begin"/>
        </w:r>
        <w:r>
          <w:instrText xml:space="preserve"> PAGEREF _Toc32558 \h </w:instrText>
        </w:r>
        <w:r>
          <w:fldChar w:fldCharType="separate"/>
        </w:r>
        <w:r>
          <w:t>56</w:t>
        </w:r>
        <w:r>
          <w:fldChar w:fldCharType="end"/>
        </w:r>
      </w:hyperlink>
    </w:p>
    <w:p>
      <w:pPr>
        <w:pStyle w:val="TOC2"/>
        <w:tabs>
          <w:tab w:val="right" w:leader="dot" w:pos="8306"/>
        </w:tabs>
      </w:pPr>
      <w:hyperlink w:anchor="_Toc1445" w:history="1">
        <w:r>
          <w:rPr>
            <w:rFonts w:ascii="仿宋" w:eastAsia="仿宋" w:hAnsi="仿宋" w:cs="仿宋" w:hint="eastAsia"/>
            <w:lang w:eastAsia="zh-CN"/>
          </w:rPr>
          <w:t>(二)、风险分类</w:t>
        </w:r>
        <w:r>
          <w:tab/>
        </w:r>
        <w:r>
          <w:fldChar w:fldCharType="begin"/>
        </w:r>
        <w:r>
          <w:instrText xml:space="preserve"> PAGEREF _Toc1445 \h </w:instrText>
        </w:r>
        <w:r>
          <w:fldChar w:fldCharType="separate"/>
        </w:r>
        <w:r>
          <w:t>57</w:t>
        </w:r>
        <w:r>
          <w:fldChar w:fldCharType="end"/>
        </w:r>
      </w:hyperlink>
    </w:p>
    <w:p>
      <w:pPr>
        <w:pStyle w:val="TOC1"/>
        <w:tabs>
          <w:tab w:val="right" w:leader="dot" w:pos="8306"/>
        </w:tabs>
      </w:pPr>
      <w:hyperlink w:anchor="_Toc28795" w:history="1">
        <w:r>
          <w:rPr>
            <w:rFonts w:ascii="仿宋" w:eastAsia="仿宋" w:hAnsi="仿宋" w:cs="仿宋" w:hint="eastAsia"/>
            <w:lang w:eastAsia="zh-CN"/>
          </w:rPr>
          <w:t>十四、质量管理体系</w:t>
        </w:r>
        <w:r>
          <w:tab/>
        </w:r>
        <w:r>
          <w:fldChar w:fldCharType="begin"/>
        </w:r>
        <w:r>
          <w:instrText xml:space="preserve"> PAGEREF _Toc28795 \h </w:instrText>
        </w:r>
        <w:r>
          <w:fldChar w:fldCharType="separate"/>
        </w:r>
        <w:r>
          <w:t>59</w:t>
        </w:r>
        <w:r>
          <w:fldChar w:fldCharType="end"/>
        </w:r>
      </w:hyperlink>
    </w:p>
    <w:p>
      <w:pPr>
        <w:pStyle w:val="TOC2"/>
        <w:tabs>
          <w:tab w:val="right" w:leader="dot" w:pos="8306"/>
        </w:tabs>
      </w:pPr>
      <w:hyperlink w:anchor="_Toc12213" w:history="1">
        <w:r>
          <w:rPr>
            <w:rFonts w:ascii="仿宋" w:eastAsia="仿宋" w:hAnsi="仿宋" w:cs="仿宋" w:hint="eastAsia"/>
            <w:lang w:eastAsia="zh-CN"/>
          </w:rPr>
          <w:t>(一)、质量目标与方针</w:t>
        </w:r>
        <w:r>
          <w:tab/>
        </w:r>
        <w:r>
          <w:fldChar w:fldCharType="begin"/>
        </w:r>
        <w:r>
          <w:instrText xml:space="preserve"> PAGEREF _Toc12213 \h </w:instrText>
        </w:r>
        <w:r>
          <w:fldChar w:fldCharType="separate"/>
        </w:r>
        <w:r>
          <w:t>59</w:t>
        </w:r>
        <w:r>
          <w:fldChar w:fldCharType="end"/>
        </w:r>
      </w:hyperlink>
    </w:p>
    <w:p>
      <w:pPr>
        <w:pStyle w:val="TOC2"/>
        <w:tabs>
          <w:tab w:val="right" w:leader="dot" w:pos="8306"/>
        </w:tabs>
      </w:pPr>
      <w:hyperlink w:anchor="_Toc17281" w:history="1">
        <w:r>
          <w:rPr>
            <w:rFonts w:ascii="仿宋" w:eastAsia="仿宋" w:hAnsi="仿宋" w:cs="仿宋" w:hint="eastAsia"/>
            <w:lang w:eastAsia="zh-CN"/>
          </w:rPr>
          <w:t>(二)、质量管理责任</w:t>
        </w:r>
        <w:r>
          <w:tab/>
        </w:r>
        <w:r>
          <w:fldChar w:fldCharType="begin"/>
        </w:r>
        <w:r>
          <w:instrText xml:space="preserve"> PAGEREF _Toc17281 \h </w:instrText>
        </w:r>
        <w:r>
          <w:fldChar w:fldCharType="separate"/>
        </w:r>
        <w:r>
          <w:t>60</w:t>
        </w:r>
        <w:r>
          <w:fldChar w:fldCharType="end"/>
        </w:r>
      </w:hyperlink>
    </w:p>
    <w:p>
      <w:pPr>
        <w:pStyle w:val="TOC2"/>
        <w:tabs>
          <w:tab w:val="right" w:leader="dot" w:pos="8306"/>
        </w:tabs>
      </w:pPr>
      <w:hyperlink w:anchor="_Toc24989" w:history="1">
        <w:r>
          <w:rPr>
            <w:rFonts w:ascii="仿宋" w:eastAsia="仿宋" w:hAnsi="仿宋" w:cs="仿宋" w:hint="eastAsia"/>
            <w:lang w:eastAsia="zh-CN"/>
          </w:rPr>
          <w:t>(三)、质量管理体系文件</w:t>
        </w:r>
        <w:r>
          <w:tab/>
        </w:r>
        <w:r>
          <w:fldChar w:fldCharType="begin"/>
        </w:r>
        <w:r>
          <w:instrText xml:space="preserve"> PAGEREF _Toc24989 \h </w:instrText>
        </w:r>
        <w:r>
          <w:fldChar w:fldCharType="separate"/>
        </w:r>
        <w:r>
          <w:t>62</w:t>
        </w:r>
        <w:r>
          <w:fldChar w:fldCharType="end"/>
        </w:r>
      </w:hyperlink>
    </w:p>
    <w:p>
      <w:pPr>
        <w:pStyle w:val="TOC2"/>
        <w:tabs>
          <w:tab w:val="right" w:leader="dot" w:pos="8306"/>
        </w:tabs>
      </w:pPr>
      <w:hyperlink w:anchor="_Toc20730" w:history="1">
        <w:r>
          <w:rPr>
            <w:rFonts w:ascii="仿宋" w:eastAsia="仿宋" w:hAnsi="仿宋" w:cs="仿宋" w:hint="eastAsia"/>
            <w:lang w:eastAsia="zh-CN"/>
          </w:rPr>
          <w:t>(四)、质量培训与教育</w:t>
        </w:r>
        <w:r>
          <w:tab/>
        </w:r>
        <w:r>
          <w:fldChar w:fldCharType="begin"/>
        </w:r>
        <w:r>
          <w:instrText xml:space="preserve"> PAGEREF _Toc20730 \h </w:instrText>
        </w:r>
        <w:r>
          <w:fldChar w:fldCharType="separate"/>
        </w:r>
        <w:r>
          <w:t>64</w:t>
        </w:r>
        <w:r>
          <w:fldChar w:fldCharType="end"/>
        </w:r>
      </w:hyperlink>
    </w:p>
    <w:p>
      <w:pPr>
        <w:pStyle w:val="TOC2"/>
        <w:tabs>
          <w:tab w:val="right" w:leader="dot" w:pos="8306"/>
        </w:tabs>
      </w:pPr>
      <w:hyperlink w:anchor="_Toc25411" w:history="1">
        <w:r>
          <w:rPr>
            <w:rFonts w:ascii="仿宋" w:eastAsia="仿宋" w:hAnsi="仿宋" w:cs="仿宋" w:hint="eastAsia"/>
            <w:lang w:eastAsia="zh-CN"/>
          </w:rPr>
          <w:t>(五)、质量审核与评价</w:t>
        </w:r>
        <w:r>
          <w:tab/>
        </w:r>
        <w:r>
          <w:fldChar w:fldCharType="begin"/>
        </w:r>
        <w:r>
          <w:instrText xml:space="preserve"> PAGEREF _Toc25411 \h </w:instrText>
        </w:r>
        <w:r>
          <w:fldChar w:fldCharType="separate"/>
        </w:r>
        <w:r>
          <w:t>65</w:t>
        </w:r>
        <w:r>
          <w:fldChar w:fldCharType="end"/>
        </w:r>
      </w:hyperlink>
    </w:p>
    <w:p>
      <w:pPr>
        <w:pStyle w:val="TOC2"/>
        <w:tabs>
          <w:tab w:val="right" w:leader="dot" w:pos="8306"/>
        </w:tabs>
      </w:pPr>
      <w:hyperlink w:anchor="_Toc4861" w:history="1">
        <w:r>
          <w:rPr>
            <w:rFonts w:ascii="仿宋" w:eastAsia="仿宋" w:hAnsi="仿宋" w:cs="仿宋" w:hint="eastAsia"/>
            <w:lang w:eastAsia="zh-CN"/>
          </w:rPr>
          <w:t>(六)、不符合与纠正措施</w:t>
        </w:r>
        <w:r>
          <w:tab/>
        </w:r>
        <w:r>
          <w:fldChar w:fldCharType="begin"/>
        </w:r>
        <w:r>
          <w:instrText xml:space="preserve"> PAGEREF _Toc4861 \h </w:instrText>
        </w:r>
        <w:r>
          <w:fldChar w:fldCharType="separate"/>
        </w:r>
        <w:r>
          <w:t>66</w:t>
        </w:r>
        <w:r>
          <w:fldChar w:fldCharType="end"/>
        </w:r>
      </w:hyperlink>
    </w:p>
    <w:p>
      <w:pPr>
        <w:pStyle w:val="TOC1"/>
        <w:tabs>
          <w:tab w:val="right" w:leader="dot" w:pos="8306"/>
        </w:tabs>
      </w:pPr>
      <w:hyperlink w:anchor="_Toc30976" w:history="1">
        <w:r>
          <w:rPr>
            <w:rFonts w:ascii="仿宋" w:eastAsia="仿宋" w:hAnsi="仿宋" w:cs="仿宋" w:hint="eastAsia"/>
            <w:lang w:eastAsia="zh-CN"/>
          </w:rPr>
          <w:t>十五、节能型电冰箱、空调器项目变更管理</w:t>
        </w:r>
        <w:r>
          <w:tab/>
        </w:r>
        <w:r>
          <w:fldChar w:fldCharType="begin"/>
        </w:r>
        <w:r>
          <w:instrText xml:space="preserve"> PAGEREF _Toc30976 \h </w:instrText>
        </w:r>
        <w:r>
          <w:fldChar w:fldCharType="separate"/>
        </w:r>
        <w:r>
          <w:t>67</w:t>
        </w:r>
        <w:r>
          <w:fldChar w:fldCharType="end"/>
        </w:r>
      </w:hyperlink>
    </w:p>
    <w:p>
      <w:pPr>
        <w:pStyle w:val="TOC2"/>
        <w:tabs>
          <w:tab w:val="right" w:leader="dot" w:pos="8306"/>
        </w:tabs>
      </w:pPr>
      <w:hyperlink w:anchor="_Toc11416" w:history="1">
        <w:r>
          <w:rPr>
            <w:rFonts w:ascii="仿宋" w:eastAsia="仿宋" w:hAnsi="仿宋" w:cs="仿宋" w:hint="eastAsia"/>
            <w:lang w:eastAsia="zh-CN"/>
          </w:rPr>
          <w:t>(一)、变更申请与评估</w:t>
        </w:r>
        <w:r>
          <w:tab/>
        </w:r>
        <w:r>
          <w:fldChar w:fldCharType="begin"/>
        </w:r>
        <w:r>
          <w:instrText xml:space="preserve"> PAGEREF _Toc11416 \h </w:instrText>
        </w:r>
        <w:r>
          <w:fldChar w:fldCharType="separate"/>
        </w:r>
        <w:r>
          <w:t>67</w:t>
        </w:r>
        <w:r>
          <w:fldChar w:fldCharType="end"/>
        </w:r>
      </w:hyperlink>
    </w:p>
    <w:p>
      <w:pPr>
        <w:pStyle w:val="TOC2"/>
        <w:tabs>
          <w:tab w:val="right" w:leader="dot" w:pos="8306"/>
        </w:tabs>
      </w:pPr>
      <w:hyperlink w:anchor="_Toc20826" w:history="1">
        <w:r>
          <w:rPr>
            <w:rFonts w:ascii="仿宋" w:eastAsia="仿宋" w:hAnsi="仿宋" w:cs="仿宋" w:hint="eastAsia"/>
            <w:lang w:eastAsia="zh-CN"/>
          </w:rPr>
          <w:t>(二)、变更实施与控制</w:t>
        </w:r>
        <w:r>
          <w:tab/>
        </w:r>
        <w:r>
          <w:fldChar w:fldCharType="begin"/>
        </w:r>
        <w:r>
          <w:instrText xml:space="preserve"> PAGEREF _Toc20826 \h </w:instrText>
        </w:r>
        <w:r>
          <w:fldChar w:fldCharType="separate"/>
        </w:r>
        <w:r>
          <w:t>68</w:t>
        </w:r>
        <w:r>
          <w:fldChar w:fldCharType="end"/>
        </w:r>
      </w:hyperlink>
    </w:p>
    <w:p>
      <w:pPr>
        <w:pStyle w:val="TOC1"/>
        <w:tabs>
          <w:tab w:val="right" w:leader="dot" w:pos="8306"/>
        </w:tabs>
      </w:pPr>
      <w:hyperlink w:anchor="_Toc4897" w:history="1">
        <w:r>
          <w:rPr>
            <w:rFonts w:ascii="仿宋" w:eastAsia="仿宋" w:hAnsi="仿宋" w:cs="仿宋" w:hint="eastAsia"/>
            <w:lang w:eastAsia="zh-CN"/>
          </w:rPr>
          <w:t>十六、节能型电冰箱、空调器项目实施保障措施</w:t>
        </w:r>
        <w:r>
          <w:tab/>
        </w:r>
        <w:r>
          <w:fldChar w:fldCharType="begin"/>
        </w:r>
        <w:r>
          <w:instrText xml:space="preserve"> PAGEREF _Toc4897 \h </w:instrText>
        </w:r>
        <w:r>
          <w:fldChar w:fldCharType="separate"/>
        </w:r>
        <w:r>
          <w:t>69</w:t>
        </w:r>
        <w:r>
          <w:fldChar w:fldCharType="end"/>
        </w:r>
      </w:hyperlink>
    </w:p>
    <w:p>
      <w:pPr>
        <w:pStyle w:val="TOC2"/>
        <w:tabs>
          <w:tab w:val="right" w:leader="dot" w:pos="8306"/>
        </w:tabs>
      </w:pPr>
      <w:hyperlink w:anchor="_Toc12695" w:history="1">
        <w:r>
          <w:rPr>
            <w:rFonts w:ascii="仿宋" w:eastAsia="仿宋" w:hAnsi="仿宋" w:cs="仿宋" w:hint="eastAsia"/>
            <w:lang w:eastAsia="zh-CN"/>
          </w:rPr>
          <w:t>(一)、节能型电冰箱、空调器项目实施保障机制</w:t>
        </w:r>
        <w:r>
          <w:tab/>
        </w:r>
        <w:r>
          <w:fldChar w:fldCharType="begin"/>
        </w:r>
        <w:r>
          <w:instrText xml:space="preserve"> PAGEREF _Toc12695 \h </w:instrText>
        </w:r>
        <w:r>
          <w:fldChar w:fldCharType="separate"/>
        </w:r>
        <w:r>
          <w:t>69</w:t>
        </w:r>
        <w:r>
          <w:fldChar w:fldCharType="end"/>
        </w:r>
      </w:hyperlink>
    </w:p>
    <w:p>
      <w:pPr>
        <w:pStyle w:val="TOC2"/>
        <w:tabs>
          <w:tab w:val="right" w:leader="dot" w:pos="8306"/>
        </w:tabs>
      </w:pPr>
      <w:hyperlink w:anchor="_Toc3843" w:history="1">
        <w:r>
          <w:rPr>
            <w:rFonts w:ascii="仿宋" w:eastAsia="仿宋" w:hAnsi="仿宋" w:cs="仿宋" w:hint="eastAsia"/>
            <w:lang w:eastAsia="zh-CN"/>
          </w:rPr>
          <w:t>(二)、节能型电冰箱、空调器项目法律合规要求</w:t>
        </w:r>
        <w:r>
          <w:tab/>
        </w:r>
        <w:r>
          <w:fldChar w:fldCharType="begin"/>
        </w:r>
        <w:r>
          <w:instrText xml:space="preserve"> PAGEREF _Toc3843 \h </w:instrText>
        </w:r>
        <w:r>
          <w:fldChar w:fldCharType="separate"/>
        </w:r>
        <w:r>
          <w:t>73</w:t>
        </w:r>
        <w:r>
          <w:fldChar w:fldCharType="end"/>
        </w:r>
      </w:hyperlink>
    </w:p>
    <w:p>
      <w:pPr>
        <w:pStyle w:val="TOC2"/>
        <w:tabs>
          <w:tab w:val="right" w:leader="dot" w:pos="8306"/>
        </w:tabs>
      </w:pPr>
      <w:hyperlink w:anchor="_Toc24518" w:history="1">
        <w:r>
          <w:rPr>
            <w:rFonts w:ascii="仿宋" w:eastAsia="仿宋" w:hAnsi="仿宋" w:cs="仿宋" w:hint="eastAsia"/>
            <w:lang w:eastAsia="zh-CN"/>
          </w:rPr>
          <w:t>(三)、节能型电冰箱、空调器项目合同管理与法律事务</w:t>
        </w:r>
        <w:r>
          <w:tab/>
        </w:r>
        <w:r>
          <w:fldChar w:fldCharType="begin"/>
        </w:r>
        <w:r>
          <w:instrText xml:space="preserve"> PAGEREF _Toc24518 \h </w:instrText>
        </w:r>
        <w:r>
          <w:fldChar w:fldCharType="separate"/>
        </w:r>
        <w:r>
          <w:t>77</w:t>
        </w:r>
        <w:r>
          <w:fldChar w:fldCharType="end"/>
        </w:r>
      </w:hyperlink>
    </w:p>
    <w:p>
      <w:pPr>
        <w:pStyle w:val="TOC2"/>
        <w:tabs>
          <w:tab w:val="right" w:leader="dot" w:pos="8306"/>
        </w:tabs>
      </w:pPr>
      <w:hyperlink w:anchor="_Toc14362" w:history="1">
        <w:r>
          <w:rPr>
            <w:rFonts w:ascii="仿宋" w:eastAsia="仿宋" w:hAnsi="仿宋" w:cs="仿宋" w:hint="eastAsia"/>
            <w:lang w:eastAsia="zh-CN"/>
          </w:rPr>
          <w:t>(四)、节能型电冰箱、空调器项目知识产权保护策略</w:t>
        </w:r>
        <w:r>
          <w:tab/>
        </w:r>
        <w:r>
          <w:fldChar w:fldCharType="begin"/>
        </w:r>
        <w:r>
          <w:instrText xml:space="preserve"> PAGEREF _Toc14362 \h </w:instrText>
        </w:r>
        <w:r>
          <w:fldChar w:fldCharType="separate"/>
        </w:r>
        <w:r>
          <w:t>84</w:t>
        </w:r>
        <w:r>
          <w:fldChar w:fldCharType="end"/>
        </w:r>
      </w:hyperlink>
    </w:p>
    <w:p>
      <w:pPr>
        <w:pStyle w:val="TOC1"/>
        <w:tabs>
          <w:tab w:val="right" w:leader="dot" w:pos="8306"/>
        </w:tabs>
      </w:pPr>
      <w:hyperlink w:anchor="_Toc32306" w:history="1">
        <w:r>
          <w:rPr>
            <w:rFonts w:ascii="仿宋" w:eastAsia="仿宋" w:hAnsi="仿宋" w:cs="仿宋" w:hint="eastAsia"/>
            <w:lang w:eastAsia="zh-CN"/>
          </w:rPr>
          <w:t>十七、节能型电冰箱、空调器项目实施时间节点</w:t>
        </w:r>
        <w:r>
          <w:tab/>
        </w:r>
        <w:r>
          <w:fldChar w:fldCharType="begin"/>
        </w:r>
        <w:r>
          <w:instrText xml:space="preserve"> PAGEREF _Toc32306 \h </w:instrText>
        </w:r>
        <w:r>
          <w:fldChar w:fldCharType="separate"/>
        </w:r>
        <w:r>
          <w:t>86</w:t>
        </w:r>
        <w:r>
          <w:fldChar w:fldCharType="end"/>
        </w:r>
      </w:hyperlink>
    </w:p>
    <w:p>
      <w:pPr>
        <w:pStyle w:val="TOC2"/>
        <w:tabs>
          <w:tab w:val="right" w:leader="dot" w:pos="8306"/>
        </w:tabs>
      </w:pPr>
      <w:hyperlink w:anchor="_Toc29153" w:history="1">
        <w:r>
          <w:rPr>
            <w:rFonts w:ascii="仿宋" w:eastAsia="仿宋" w:hAnsi="仿宋" w:cs="仿宋" w:hint="eastAsia"/>
            <w:lang w:eastAsia="zh-CN"/>
          </w:rPr>
          <w:t>(一)、节能型电冰箱、空调器项目启动阶段时间节点</w:t>
        </w:r>
        <w:r>
          <w:tab/>
        </w:r>
        <w:r>
          <w:fldChar w:fldCharType="begin"/>
        </w:r>
        <w:r>
          <w:instrText xml:space="preserve"> PAGEREF _Toc29153 \h </w:instrText>
        </w:r>
        <w:r>
          <w:fldChar w:fldCharType="separate"/>
        </w:r>
        <w:r>
          <w:t>86</w:t>
        </w:r>
        <w:r>
          <w:fldChar w:fldCharType="end"/>
        </w:r>
      </w:hyperlink>
    </w:p>
    <w:p>
      <w:pPr>
        <w:pStyle w:val="TOC2"/>
        <w:tabs>
          <w:tab w:val="right" w:leader="dot" w:pos="8306"/>
        </w:tabs>
      </w:pPr>
      <w:hyperlink w:anchor="_Toc27488" w:history="1">
        <w:r>
          <w:rPr>
            <w:rFonts w:ascii="仿宋" w:eastAsia="仿宋" w:hAnsi="仿宋" w:cs="仿宋" w:hint="eastAsia"/>
            <w:lang w:eastAsia="zh-CN"/>
          </w:rPr>
          <w:t>(二)、节能型电冰箱、空调器项目执行阶段时间节点</w:t>
        </w:r>
        <w:r>
          <w:tab/>
        </w:r>
        <w:r>
          <w:fldChar w:fldCharType="begin"/>
        </w:r>
        <w:r>
          <w:instrText xml:space="preserve"> PAGEREF _Toc27488 \h </w:instrText>
        </w:r>
        <w:r>
          <w:fldChar w:fldCharType="separate"/>
        </w:r>
        <w:r>
          <w:t>88</w:t>
        </w:r>
        <w:r>
          <w:fldChar w:fldCharType="end"/>
        </w:r>
      </w:hyperlink>
    </w:p>
    <w:p>
      <w:pPr>
        <w:pStyle w:val="TOC2"/>
        <w:tabs>
          <w:tab w:val="right" w:leader="dot" w:pos="8306"/>
        </w:tabs>
      </w:pPr>
      <w:hyperlink w:anchor="_Toc19954" w:history="1">
        <w:r>
          <w:rPr>
            <w:rFonts w:ascii="仿宋" w:eastAsia="仿宋" w:hAnsi="仿宋" w:cs="仿宋" w:hint="eastAsia"/>
            <w:lang w:eastAsia="zh-CN"/>
          </w:rPr>
          <w:t>(三)、节能型电冰箱、空调器项目完成阶段时间节点</w:t>
        </w:r>
        <w:r>
          <w:tab/>
        </w:r>
        <w:r>
          <w:fldChar w:fldCharType="begin"/>
        </w:r>
        <w:r>
          <w:instrText xml:space="preserve"> PAGEREF _Toc19954 \h </w:instrText>
        </w:r>
        <w:r>
          <w:fldChar w:fldCharType="separate"/>
        </w:r>
        <w:r>
          <w:t>89</w:t>
        </w:r>
        <w:r>
          <w:fldChar w:fldCharType="end"/>
        </w:r>
      </w:hyperlink>
    </w:p>
    <w:p>
      <w:pPr>
        <w:pStyle w:val="TOC1"/>
        <w:tabs>
          <w:tab w:val="right" w:leader="dot" w:pos="8306"/>
        </w:tabs>
      </w:pPr>
      <w:hyperlink w:anchor="_Toc4866" w:history="1">
        <w:r>
          <w:rPr>
            <w:rFonts w:ascii="仿宋" w:eastAsia="仿宋" w:hAnsi="仿宋" w:cs="仿宋" w:hint="eastAsia"/>
            <w:lang w:eastAsia="zh-CN"/>
          </w:rPr>
          <w:t>十八、供应链管理</w:t>
        </w:r>
        <w:r>
          <w:tab/>
        </w:r>
        <w:r>
          <w:fldChar w:fldCharType="begin"/>
        </w:r>
        <w:r>
          <w:instrText xml:space="preserve"> PAGEREF _Toc4866 \h </w:instrText>
        </w:r>
        <w:r>
          <w:fldChar w:fldCharType="separate"/>
        </w:r>
        <w:r>
          <w:t>90</w:t>
        </w:r>
        <w:r>
          <w:fldChar w:fldCharType="end"/>
        </w:r>
      </w:hyperlink>
    </w:p>
    <w:p>
      <w:pPr>
        <w:pStyle w:val="TOC2"/>
        <w:tabs>
          <w:tab w:val="right" w:leader="dot" w:pos="8306"/>
        </w:tabs>
      </w:pPr>
      <w:hyperlink w:anchor="_Toc12204" w:history="1">
        <w:r>
          <w:rPr>
            <w:rFonts w:ascii="仿宋" w:eastAsia="仿宋" w:hAnsi="仿宋" w:cs="仿宋" w:hint="eastAsia"/>
            <w:lang w:eastAsia="zh-CN"/>
          </w:rPr>
          <w:t>(一)、供应链战略规划</w:t>
        </w:r>
        <w:r>
          <w:tab/>
        </w:r>
        <w:r>
          <w:fldChar w:fldCharType="begin"/>
        </w:r>
        <w:r>
          <w:instrText xml:space="preserve"> PAGEREF _Toc12204 \h </w:instrText>
        </w:r>
        <w:r>
          <w:fldChar w:fldCharType="separate"/>
        </w:r>
        <w:r>
          <w:t>90</w:t>
        </w:r>
        <w:r>
          <w:fldChar w:fldCharType="end"/>
        </w:r>
      </w:hyperlink>
    </w:p>
    <w:p>
      <w:pPr>
        <w:pStyle w:val="TOC2"/>
        <w:tabs>
          <w:tab w:val="right" w:leader="dot" w:pos="8306"/>
        </w:tabs>
      </w:pPr>
      <w:hyperlink w:anchor="_Toc16268" w:history="1">
        <w:r>
          <w:rPr>
            <w:rFonts w:ascii="仿宋" w:eastAsia="仿宋" w:hAnsi="仿宋" w:cs="仿宋" w:hint="eastAsia"/>
            <w:lang w:eastAsia="zh-CN"/>
          </w:rPr>
          <w:t>(二)、供应商选择与合作</w:t>
        </w:r>
        <w:r>
          <w:tab/>
        </w:r>
        <w:r>
          <w:fldChar w:fldCharType="begin"/>
        </w:r>
        <w:r>
          <w:instrText xml:space="preserve"> PAGEREF _Toc16268 \h </w:instrText>
        </w:r>
        <w:r>
          <w:fldChar w:fldCharType="separate"/>
        </w:r>
        <w:r>
          <w:t>92</w:t>
        </w:r>
        <w:r>
          <w:fldChar w:fldCharType="end"/>
        </w:r>
      </w:hyperlink>
    </w:p>
    <w:p>
      <w:pPr>
        <w:pStyle w:val="TOC2"/>
        <w:tabs>
          <w:tab w:val="right" w:leader="dot" w:pos="8306"/>
        </w:tabs>
      </w:pPr>
      <w:hyperlink w:anchor="_Toc8708" w:history="1">
        <w:r>
          <w:rPr>
            <w:rFonts w:ascii="仿宋" w:eastAsia="仿宋" w:hAnsi="仿宋" w:cs="仿宋" w:hint="eastAsia"/>
            <w:lang w:eastAsia="zh-CN"/>
          </w:rPr>
          <w:t>(三)、物流与库存管理</w:t>
        </w:r>
        <w:r>
          <w:tab/>
        </w:r>
        <w:r>
          <w:fldChar w:fldCharType="begin"/>
        </w:r>
        <w:r>
          <w:instrText xml:space="preserve"> PAGEREF _Toc8708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40"/>
      <w:r>
        <w:rPr>
          <w:rFonts w:ascii="仿宋" w:eastAsia="仿宋" w:hAnsi="仿宋" w:cs="仿宋" w:hint="eastAsia"/>
          <w:sz w:val="28"/>
          <w:lang w:eastAsia="zh-CN"/>
        </w:rPr>
        <w:t>一、节能型电冰箱、空调器项目危机管理</w:t>
      </w:r>
      <w:bookmarkEnd w:id="2"/>
    </w:p>
    <w:p>
      <w:pPr>
        <w:pStyle w:val="Heading2"/>
        <w:rPr>
          <w:rFonts w:ascii="仿宋" w:eastAsia="仿宋" w:hAnsi="仿宋" w:cs="仿宋" w:hint="eastAsia"/>
          <w:lang w:eastAsia="zh-CN"/>
        </w:rPr>
      </w:pPr>
      <w:bookmarkStart w:id="3" w:name="_Toc132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危机管理中，危机预警与识别是确保节能型电冰箱、空调器项目稳健运行的核心步骤。通过建立全面的监测机制，节能型电冰箱、空调器项目团队旨在及时发现和理解潜在的风险和危机因素，以便采取及时的预防和应对措施，确保节能型电冰箱、空调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能型电冰箱、空调器项目团队全面分析了整个节能型电冰箱、空调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能型电冰箱、空调器项目团队着重于明确定义节能型电冰箱、空调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能型电冰箱、空调器项目进展的持续监控，团队能够及时发现潜在问题并作出迅速反应。节能型电冰箱、空调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能型电冰箱、空调器项目得以更有序、可控地推进。</w:t>
      </w:r>
    </w:p>
    <w:p>
      <w:pPr>
        <w:pStyle w:val="Heading2"/>
        <w:ind w:firstLine="560" w:firstLineChars="200"/>
        <w:rPr>
          <w:rFonts w:ascii="仿宋" w:eastAsia="仿宋" w:hAnsi="仿宋" w:cs="仿宋" w:hint="eastAsia"/>
          <w:sz w:val="28"/>
          <w:lang w:eastAsia="zh-CN"/>
        </w:rPr>
      </w:pPr>
      <w:bookmarkStart w:id="4" w:name="_Toc275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在危机发生时，节能型电冰箱、空调器项目团队立即行动，成立了应急小组。该小组的任务是迅速制定并实施紧急应对措施，以最小化潜在损失。以下是采取的主要措施：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暂停节能型电冰箱、空调器项目进度：为遏制危机蔓延，节能型电冰箱、空调器项目暂时停止进行，以便全面评估当前状况。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资源重新分配：重新评估节能型电冰箱、空调器项目资源的分配，确保最大限度地减小损失。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实时沟通：与关键利益相关者建立实时沟通机制，向他们传递节能型电冰箱、空调器项目危机的实际状况，保障节能型电冰箱、空调器项目核心利益。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在紧急应对的同时，节能型电冰箱、空调器项目团队强调了团队协作和有效沟通的重要性。以下是团队协作的关键举措：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信息共享机制：建立了信息共享平台，确保团队成员能够及时获取节能型电冰箱、空调器项目危机的实时信息。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领导者沟通：节能型电冰箱、空调器项目领导者通过定期会议和即时沟通工具，指导团队应对危机，保持团队稳定运行。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随着危机得到初步控制，节能型电冰箱、空调器项目团队转向制定恢复计划，以确保节能型电冰箱、空调器项目能够从中迅速恢复。主要恢复计划包括：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修复受损的进度计划：重新评估节能型电冰箱、空调器项目进度，制定修复计划，确保节能型电冰箱、空调器项目尽快回归正常进程。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重新调整资源分配：优化资源分配，确保节能型电冰箱、空调器项目在有限资源下高效运转。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风险管理机制加强：对节能型电冰箱、空调器项目风险进行全面评估，制定更强化的风险管理策略，以预防未来可能的危机。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1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29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技术管理特点体现在其创新导向。通过引入最先进的技术趋势和解决方案，节能型电冰箱、空调器项目致力于提升科技含量、提高质量和效率水平。这意味着我们将采用最新的工具和方法，确保节能型电冰箱、空调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电冰箱、空调器项目技术管理的显著特征。通过整合不同领域的技术资源，我们实现了跨学科的协同工作。这有助于优化技术架构，提高整体效能。此外，整合性策略还促进了不同技术团队之间的紧密沟通和高效合作，确保节能型电冰箱、空调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电冰箱、空调器项目所采用的技术。通过不断优化技术方案，节能型电冰箱、空调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型电冰箱、空调器项目团队将在节能型电冰箱、空调器项目初期识别可能的技术风险，并采取相应的预防和应对措施。通过建立健全的风险评估机制，节能型电冰箱、空调器项目能够在实施过程中及时发现并解决潜在的技术问题，保障节能型电冰箱、空调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型电冰箱、空调器项目中，技术将成为节能型电冰箱、空调器项目成功的有力支持。这一深度剖析揭示了技术管理在节能型电冰箱、空调器项目实施中的关键作用，为节能型电冰箱、空调器项目的技术基础奠定了坚实的基础。</w:t>
      </w:r>
    </w:p>
    <w:p>
      <w:pPr>
        <w:pStyle w:val="Heading2"/>
        <w:ind w:firstLine="560" w:firstLineChars="200"/>
        <w:rPr>
          <w:rFonts w:ascii="仿宋" w:eastAsia="仿宋" w:hAnsi="仿宋" w:cs="仿宋" w:hint="eastAsia"/>
          <w:sz w:val="28"/>
          <w:lang w:eastAsia="zh-CN"/>
        </w:rPr>
      </w:pPr>
      <w:bookmarkStart w:id="7" w:name="_Toc7686"/>
      <w:r>
        <w:rPr>
          <w:rFonts w:ascii="仿宋" w:eastAsia="仿宋" w:hAnsi="仿宋" w:cs="仿宋" w:hint="eastAsia"/>
          <w:sz w:val="28"/>
          <w:lang w:eastAsia="zh-CN"/>
        </w:rPr>
        <w:t>(二)、节能型电冰箱、空调器项目工艺技术设计方案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电冰箱、空调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电冰箱、空调器项目将严格按照相关行业规范要求进行组织。通过有效控制产品质量，节能型电冰箱、空调器项目将致力于为顾客提供优质的节能型电冰箱、空调器项目产品和良好的服务。这体现了节能型电冰箱、空调器项目对于生产活动合规性和质量标准的高度重视，为节能型电冰箱、空调器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电冰箱、空调器项目注重生态效益和清洁生产原则。节能型电冰箱、空调器项目建设将紧密结合地方特色经济发展，与社会经济发展规划和区域环境保护规划方案相协调一致。通过与当地区域自然生态系统的结合，节能型电冰箱、空调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能型电冰箱、空调器项目产品具有多样化的客户需求和个性化的特点。因此，节能型电冰箱、空调器项目产品规格品种多样，且单批生产数量较小。为满足这一特点，节能型电冰箱、空调器项目承办单位将建设先进的柔性制造生产线。通过广泛应用柔性制造技术，节能型电冰箱、空调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型电冰箱、空调器项目采用的技术具有较高的技术含量和自动化水平，处于国内先进水平。这一技术选用不仅体现了对生产效率、质量和环境友好性的高标准要求，同时为节能型电冰箱、空调器项目的可持续发展奠定了坚实的基础。</w:t>
      </w:r>
    </w:p>
    <w:p>
      <w:pPr>
        <w:pStyle w:val="Heading2"/>
        <w:ind w:firstLine="560" w:firstLineChars="200"/>
        <w:rPr>
          <w:rFonts w:ascii="仿宋" w:eastAsia="仿宋" w:hAnsi="仿宋" w:cs="仿宋" w:hint="eastAsia"/>
          <w:sz w:val="28"/>
          <w:lang w:eastAsia="zh-CN"/>
        </w:rPr>
      </w:pPr>
      <w:bookmarkStart w:id="8" w:name="_Toc3213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为确保节能型电冰箱、空调器项目的高效生产和技术实施，我们制定了一套精心设计的设备选型方案，以满足节能型电冰箱、空调器项目生产、质量和环保的要求。该方案的主要特点如下：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能型电冰箱、空调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型电冰箱、空调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07"/>
      <w:r>
        <w:rPr>
          <w:rFonts w:ascii="仿宋" w:eastAsia="仿宋" w:hAnsi="仿宋" w:cs="仿宋" w:hint="eastAsia"/>
          <w:sz w:val="28"/>
          <w:lang w:eastAsia="zh-CN"/>
        </w:rPr>
        <w:t>三、节能型电冰箱、空调器项目建设单位说明</w:t>
      </w:r>
      <w:bookmarkEnd w:id="9"/>
    </w:p>
    <w:p>
      <w:pPr>
        <w:pStyle w:val="Heading2"/>
        <w:rPr>
          <w:rFonts w:ascii="仿宋" w:eastAsia="仿宋" w:hAnsi="仿宋" w:cs="仿宋" w:hint="eastAsia"/>
          <w:lang w:eastAsia="zh-CN"/>
        </w:rPr>
      </w:pPr>
      <w:bookmarkStart w:id="10" w:name="_Toc19809"/>
      <w:r>
        <w:rPr>
          <w:rFonts w:ascii="仿宋" w:eastAsia="仿宋" w:hAnsi="仿宋" w:cs="仿宋" w:hint="eastAsia"/>
          <w:lang w:eastAsia="zh-CN"/>
        </w:rPr>
        <w:t>(一)、节能型电冰箱、空调器项目承办单位基本情况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70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节能型电冰箱、空调器项目承办单位的XXXX，我们着眼于实现可持续的经济效益。通过技术创新和解决方案的提供，公司预计在节能型电冰箱、空调器项目执行期间将获得可观的收入增长。这一收入来源主要包括节能型电冰箱、空调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同时，我们注重成本控制和效率提升，以确保节能型电冰箱、空调器项目的可持续盈利。透过精细的管理和资源优化，公司期望实现节能型电冰箱、空调器项目利润最大化。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电冰箱、空调器项目实施进行全面的投资评估，包括节能型电冰箱、空调器项目启动阶段的资金投入和后续运营成本。通过对节能型电冰箱、空调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能型电冰箱、空调器项目实施过程中具备足够的资金流动性，公司将进行详尽的现金流分析。这包括资金需求的合理预测、节能型电冰箱、空调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205"/>
      <w:r>
        <w:rPr>
          <w:rFonts w:ascii="仿宋" w:eastAsia="仿宋" w:hAnsi="仿宋" w:cs="仿宋" w:hint="eastAsia"/>
          <w:sz w:val="28"/>
          <w:lang w:eastAsia="zh-CN"/>
        </w:rPr>
        <w:t>四、节能型电冰箱、空调器项目建设背景及必要性分析</w:t>
      </w:r>
      <w:bookmarkEnd w:id="12"/>
    </w:p>
    <w:p>
      <w:pPr>
        <w:pStyle w:val="Heading2"/>
        <w:rPr>
          <w:rFonts w:ascii="仿宋" w:eastAsia="仿宋" w:hAnsi="仿宋" w:cs="仿宋" w:hint="eastAsia"/>
          <w:lang w:eastAsia="zh-CN"/>
        </w:rPr>
      </w:pPr>
      <w:bookmarkStart w:id="13" w:name="_Toc5028"/>
      <w:r>
        <w:rPr>
          <w:rFonts w:ascii="仿宋" w:eastAsia="仿宋" w:hAnsi="仿宋" w:cs="仿宋" w:hint="eastAsia"/>
          <w:lang w:eastAsia="zh-CN"/>
        </w:rPr>
        <w:t>(一)、节能型电冰箱、空调器项目背景分析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型电冰箱、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型电冰箱、空调器项目在这个潮流中的定位。同时，我们将关注行业内涌现的新兴机遇，以便节能型电冰箱、空调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型电冰箱、空调器项目提供了强大的发展动力。我们将聚焦于行业内最新的技术发展趋势，包括但不限于人工智能、大数据分析、物联网等领域。通过深度的技术研究，我们将确保节能型电冰箱、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型电冰箱、空调器项目发展的源泉。我们将投入更多的精力对市场需求进行深入剖析，超越表面的需求，深入挖掘潜在的市场痛点和机遇。通过对市场需求的细致了解，节能型电冰箱、空调器项目将更有针对性地设计解决方案，满足市场的多样化需求，从而更好地促进节能型电冰箱、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能型电冰箱、空调器项目战略至关重要。我们将对竞争态势进行更为深入的分析，包括但不限于市场份额、产品特点、客户满意度等多个维度。通过深度的竞争分析，节能型电冰箱、空调器项目将能够更准确地把握市场脉搏，制定具有竞争力的节能型电冰箱、空调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节能型电冰箱、空调器项目的发展具有直接的影响。我们将进行更为全面的法规和政策分析，了解行业发展中的潜在法律风险和合规挑战。通过充分了解和遵守相关法规，节能型电冰箱、空调器项目将确保在法律框架内合法合规运营，为节能型电冰箱、空调器项目的稳健发展提供有力支持。</w:t>
      </w:r>
    </w:p>
    <w:p>
      <w:pPr>
        <w:pStyle w:val="Heading2"/>
        <w:ind w:firstLine="560" w:firstLineChars="200"/>
        <w:rPr>
          <w:rFonts w:ascii="仿宋" w:eastAsia="仿宋" w:hAnsi="仿宋" w:cs="仿宋" w:hint="eastAsia"/>
          <w:sz w:val="28"/>
          <w:lang w:eastAsia="zh-CN"/>
        </w:rPr>
      </w:pPr>
      <w:bookmarkStart w:id="14" w:name="_Toc20871"/>
      <w:r>
        <w:rPr>
          <w:rFonts w:ascii="仿宋" w:eastAsia="仿宋" w:hAnsi="仿宋" w:cs="仿宋" w:hint="eastAsia"/>
          <w:sz w:val="28"/>
          <w:lang w:eastAsia="zh-CN"/>
        </w:rPr>
        <w:t>(二)、节能型电冰箱、空调器项目建设必要性分析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建设的迫切性源于对行业发展趋势的深刻洞察。我们正处于一个行业变革的时代，科技创新、数字化转型成为企业发展的关键动力。节能型电冰箱、空调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建设不仅仅是为了跟上潮流，更是为了通过技术创新推动企业的持续发展。通过引入先进的技术和解决方案，节能型电冰箱、空调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节能型电冰箱、空调器项目的建设成为必然选择，通过提高产品质量、拓展服务领域，从而在竞争中获得更多的机会。节能型电冰箱、空调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节能型电冰箱、空调器项目建设的必要性体现在对客户需求更精准的满足。通过节能型电冰箱、空调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节能型电冰箱、空调器项目建设的背后是对企业持续创新的追求。只有通过不断创新，企业才能在竞争中立于不败之地。节能型电冰箱、空调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363"/>
      <w:r>
        <w:rPr>
          <w:rFonts w:ascii="仿宋" w:eastAsia="仿宋" w:hAnsi="仿宋" w:cs="仿宋" w:hint="eastAsia"/>
          <w:sz w:val="28"/>
          <w:lang w:eastAsia="zh-CN"/>
        </w:rPr>
        <w:t>五、节能型电冰箱、空调器项目土建工程</w:t>
      </w:r>
      <w:bookmarkEnd w:id="15"/>
    </w:p>
    <w:p>
      <w:pPr>
        <w:pStyle w:val="Heading2"/>
        <w:rPr>
          <w:rFonts w:ascii="仿宋" w:eastAsia="仿宋" w:hAnsi="仿宋" w:cs="仿宋" w:hint="eastAsia"/>
          <w:lang w:eastAsia="zh-CN"/>
        </w:rPr>
      </w:pPr>
      <w:bookmarkStart w:id="16" w:name="_Toc23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在节能型电冰箱、空调器项目的建筑工程设计中，我们将秉承一系列重要的设计原则，以确保节能型电冰箱、空调器项目建筑在功能、美观、可持续性等方面达到最佳效果。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首要原则是确保建筑的功能性得到最大化的发挥。我们将充分理解节能型电冰箱、空调器项目的实际需求，合理布局各个功能区域，保证建筑在满足业务需求的同时，提供高效的工作环境。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在建筑设计中，我们将综合考虑建设和运营成本。通过精细的经济效益分析，确保设计方案在高效利用资源的同时，对节能型电冰箱、空调器项目的长期盈利能力有积极的贡献。</w:t>
      </w:r>
    </w:p>
    <w:p>
      <w:pPr>
        <w:pStyle w:val="Heading2"/>
        <w:ind w:firstLine="560" w:firstLineChars="200"/>
        <w:rPr>
          <w:rFonts w:ascii="仿宋" w:eastAsia="仿宋" w:hAnsi="仿宋" w:cs="仿宋" w:hint="eastAsia"/>
          <w:sz w:val="28"/>
          <w:lang w:eastAsia="zh-CN"/>
        </w:rPr>
      </w:pPr>
      <w:bookmarkStart w:id="17" w:name="_Toc985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的土建工程设计中，我们将精准设定设计年限，结合节能型电冰箱、空调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https://d.book118.com/326031014200010100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65E4E"/>
    <w:rsid w:val="34665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3101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2024-03-01T12:49:00Z</dcterms:created>
  <dcterms:modified xsi:type="dcterms:W3CDTF">2024-03-01T12:50:12Z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0E113A435E894B8DA26EA7325C216045_11</vt:lpwstr>
  </property>
  <property fmtid="{D5CDD505-2E9C-101B-9397-08002B2CF9AE}" pid="3" name="KSOProductBuildVer">
    <vt:lpwstr>2052-12.1.0.16388</vt:lpwstr>
  </property>
</Properties>
</file>