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禽用疫苗项目规划设计纲要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17" w:history="1">
        <w:r>
          <w:rPr>
            <w:rFonts w:ascii="仿宋" w:eastAsia="仿宋" w:hAnsi="仿宋" w:cs="仿宋" w:hint="eastAsia"/>
            <w:lang w:eastAsia="zh-CN"/>
          </w:rPr>
          <w:t>前言</w:t>
        </w:r>
        <w:r>
          <w:tab/>
        </w:r>
        <w:r>
          <w:fldChar w:fldCharType="begin"/>
        </w:r>
        <w:r>
          <w:instrText xml:space="preserve"> PAGEREF _Toc11917 \h </w:instrText>
        </w:r>
        <w:r>
          <w:fldChar w:fldCharType="separate"/>
        </w:r>
        <w:r>
          <w:t>3</w:t>
        </w:r>
        <w:r>
          <w:fldChar w:fldCharType="end"/>
        </w:r>
      </w:hyperlink>
    </w:p>
    <w:p>
      <w:pPr>
        <w:pStyle w:val="TOC1"/>
        <w:tabs>
          <w:tab w:val="right" w:leader="dot" w:pos="8306"/>
        </w:tabs>
      </w:pPr>
      <w:hyperlink w:anchor="_Toc13927" w:history="1">
        <w:r>
          <w:rPr>
            <w:rFonts w:ascii="仿宋" w:eastAsia="仿宋" w:hAnsi="仿宋" w:cs="仿宋" w:hint="eastAsia"/>
            <w:lang w:eastAsia="zh-CN"/>
          </w:rPr>
          <w:t>一、禽用疫苗项目建设单位说明</w:t>
        </w:r>
        <w:r>
          <w:tab/>
        </w:r>
        <w:r>
          <w:fldChar w:fldCharType="begin"/>
        </w:r>
        <w:r>
          <w:instrText xml:space="preserve"> PAGEREF _Toc13927 \h </w:instrText>
        </w:r>
        <w:r>
          <w:fldChar w:fldCharType="separate"/>
        </w:r>
        <w:r>
          <w:t>3</w:t>
        </w:r>
        <w:r>
          <w:fldChar w:fldCharType="end"/>
        </w:r>
      </w:hyperlink>
    </w:p>
    <w:p>
      <w:pPr>
        <w:pStyle w:val="TOC2"/>
        <w:tabs>
          <w:tab w:val="right" w:leader="dot" w:pos="8306"/>
        </w:tabs>
      </w:pPr>
      <w:hyperlink w:anchor="_Toc6570" w:history="1">
        <w:r>
          <w:rPr>
            <w:rFonts w:ascii="仿宋" w:eastAsia="仿宋" w:hAnsi="仿宋" w:cs="仿宋" w:hint="eastAsia"/>
            <w:lang w:eastAsia="zh-CN"/>
          </w:rPr>
          <w:t>(一)、禽用疫苗项目承办单位基本情况</w:t>
        </w:r>
        <w:r>
          <w:tab/>
        </w:r>
        <w:r>
          <w:fldChar w:fldCharType="begin"/>
        </w:r>
        <w:r>
          <w:instrText xml:space="preserve"> PAGEREF _Toc6570 \h </w:instrText>
        </w:r>
        <w:r>
          <w:fldChar w:fldCharType="separate"/>
        </w:r>
        <w:r>
          <w:t>3</w:t>
        </w:r>
        <w:r>
          <w:fldChar w:fldCharType="end"/>
        </w:r>
      </w:hyperlink>
    </w:p>
    <w:p>
      <w:pPr>
        <w:pStyle w:val="TOC2"/>
        <w:tabs>
          <w:tab w:val="right" w:leader="dot" w:pos="8306"/>
        </w:tabs>
      </w:pPr>
      <w:hyperlink w:anchor="_Toc22943" w:history="1">
        <w:r>
          <w:rPr>
            <w:rFonts w:ascii="仿宋" w:eastAsia="仿宋" w:hAnsi="仿宋" w:cs="仿宋" w:hint="eastAsia"/>
            <w:lang w:eastAsia="zh-CN"/>
          </w:rPr>
          <w:t>(二)、公司经济效益分析</w:t>
        </w:r>
        <w:r>
          <w:tab/>
        </w:r>
        <w:r>
          <w:fldChar w:fldCharType="begin"/>
        </w:r>
        <w:r>
          <w:instrText xml:space="preserve"> PAGEREF _Toc22943 \h </w:instrText>
        </w:r>
        <w:r>
          <w:fldChar w:fldCharType="separate"/>
        </w:r>
        <w:r>
          <w:t>4</w:t>
        </w:r>
        <w:r>
          <w:fldChar w:fldCharType="end"/>
        </w:r>
      </w:hyperlink>
    </w:p>
    <w:p>
      <w:pPr>
        <w:pStyle w:val="TOC1"/>
        <w:tabs>
          <w:tab w:val="right" w:leader="dot" w:pos="8306"/>
        </w:tabs>
      </w:pPr>
      <w:hyperlink w:anchor="_Toc3574" w:history="1">
        <w:r>
          <w:rPr>
            <w:rFonts w:ascii="仿宋" w:eastAsia="仿宋" w:hAnsi="仿宋" w:cs="仿宋" w:hint="eastAsia"/>
            <w:lang w:eastAsia="zh-CN"/>
          </w:rPr>
          <w:t>二、禽用疫苗项目绩效评估</w:t>
        </w:r>
        <w:r>
          <w:tab/>
        </w:r>
        <w:r>
          <w:fldChar w:fldCharType="begin"/>
        </w:r>
        <w:r>
          <w:instrText xml:space="preserve"> PAGEREF _Toc3574 \h </w:instrText>
        </w:r>
        <w:r>
          <w:fldChar w:fldCharType="separate"/>
        </w:r>
        <w:r>
          <w:t>5</w:t>
        </w:r>
        <w:r>
          <w:fldChar w:fldCharType="end"/>
        </w:r>
      </w:hyperlink>
    </w:p>
    <w:p>
      <w:pPr>
        <w:pStyle w:val="TOC2"/>
        <w:tabs>
          <w:tab w:val="right" w:leader="dot" w:pos="8306"/>
        </w:tabs>
      </w:pPr>
      <w:hyperlink w:anchor="_Toc16380" w:history="1">
        <w:r>
          <w:rPr>
            <w:rFonts w:ascii="仿宋" w:eastAsia="仿宋" w:hAnsi="仿宋" w:cs="仿宋" w:hint="eastAsia"/>
            <w:lang w:eastAsia="zh-CN"/>
          </w:rPr>
          <w:t>(一)、绩效评估指标</w:t>
        </w:r>
        <w:r>
          <w:tab/>
        </w:r>
        <w:r>
          <w:fldChar w:fldCharType="begin"/>
        </w:r>
        <w:r>
          <w:instrText xml:space="preserve"> PAGEREF _Toc16380 \h </w:instrText>
        </w:r>
        <w:r>
          <w:fldChar w:fldCharType="separate"/>
        </w:r>
        <w:r>
          <w:t>5</w:t>
        </w:r>
        <w:r>
          <w:fldChar w:fldCharType="end"/>
        </w:r>
      </w:hyperlink>
    </w:p>
    <w:p>
      <w:pPr>
        <w:pStyle w:val="TOC2"/>
        <w:tabs>
          <w:tab w:val="right" w:leader="dot" w:pos="8306"/>
        </w:tabs>
      </w:pPr>
      <w:hyperlink w:anchor="_Toc31163" w:history="1">
        <w:r>
          <w:rPr>
            <w:rFonts w:ascii="仿宋" w:eastAsia="仿宋" w:hAnsi="仿宋" w:cs="仿宋" w:hint="eastAsia"/>
            <w:lang w:eastAsia="zh-CN"/>
          </w:rPr>
          <w:t>(二)、绩效评估方法</w:t>
        </w:r>
        <w:r>
          <w:tab/>
        </w:r>
        <w:r>
          <w:fldChar w:fldCharType="begin"/>
        </w:r>
        <w:r>
          <w:instrText xml:space="preserve"> PAGEREF _Toc31163 \h </w:instrText>
        </w:r>
        <w:r>
          <w:fldChar w:fldCharType="separate"/>
        </w:r>
        <w:r>
          <w:t>6</w:t>
        </w:r>
        <w:r>
          <w:fldChar w:fldCharType="end"/>
        </w:r>
      </w:hyperlink>
    </w:p>
    <w:p>
      <w:pPr>
        <w:pStyle w:val="TOC2"/>
        <w:tabs>
          <w:tab w:val="right" w:leader="dot" w:pos="8306"/>
        </w:tabs>
      </w:pPr>
      <w:hyperlink w:anchor="_Toc26172" w:history="1">
        <w:r>
          <w:rPr>
            <w:rFonts w:ascii="仿宋" w:eastAsia="仿宋" w:hAnsi="仿宋" w:cs="仿宋" w:hint="eastAsia"/>
            <w:lang w:eastAsia="zh-CN"/>
          </w:rPr>
          <w:t>(三)、绩效评估周期</w:t>
        </w:r>
        <w:r>
          <w:tab/>
        </w:r>
        <w:r>
          <w:fldChar w:fldCharType="begin"/>
        </w:r>
        <w:r>
          <w:instrText xml:space="preserve"> PAGEREF _Toc26172 \h </w:instrText>
        </w:r>
        <w:r>
          <w:fldChar w:fldCharType="separate"/>
        </w:r>
        <w:r>
          <w:t>7</w:t>
        </w:r>
        <w:r>
          <w:fldChar w:fldCharType="end"/>
        </w:r>
      </w:hyperlink>
    </w:p>
    <w:p>
      <w:pPr>
        <w:pStyle w:val="TOC1"/>
        <w:tabs>
          <w:tab w:val="right" w:leader="dot" w:pos="8306"/>
        </w:tabs>
      </w:pPr>
      <w:hyperlink w:anchor="_Toc30703" w:history="1">
        <w:r>
          <w:rPr>
            <w:rFonts w:ascii="仿宋" w:eastAsia="仿宋" w:hAnsi="仿宋" w:cs="仿宋" w:hint="eastAsia"/>
            <w:lang w:eastAsia="zh-CN"/>
          </w:rPr>
          <w:t>三、禽用疫苗项目危机管理</w:t>
        </w:r>
        <w:r>
          <w:tab/>
        </w:r>
        <w:r>
          <w:fldChar w:fldCharType="begin"/>
        </w:r>
        <w:r>
          <w:instrText xml:space="preserve"> PAGEREF _Toc30703 \h </w:instrText>
        </w:r>
        <w:r>
          <w:fldChar w:fldCharType="separate"/>
        </w:r>
        <w:r>
          <w:t>8</w:t>
        </w:r>
        <w:r>
          <w:fldChar w:fldCharType="end"/>
        </w:r>
      </w:hyperlink>
    </w:p>
    <w:p>
      <w:pPr>
        <w:pStyle w:val="TOC2"/>
        <w:tabs>
          <w:tab w:val="right" w:leader="dot" w:pos="8306"/>
        </w:tabs>
      </w:pPr>
      <w:hyperlink w:anchor="_Toc4070" w:history="1">
        <w:r>
          <w:rPr>
            <w:rFonts w:ascii="仿宋" w:eastAsia="仿宋" w:hAnsi="仿宋" w:cs="仿宋" w:hint="eastAsia"/>
            <w:lang w:eastAsia="zh-CN"/>
          </w:rPr>
          <w:t>(一)、危机预警与识别</w:t>
        </w:r>
        <w:r>
          <w:tab/>
        </w:r>
        <w:r>
          <w:fldChar w:fldCharType="begin"/>
        </w:r>
        <w:r>
          <w:instrText xml:space="preserve"> PAGEREF _Toc4070 \h </w:instrText>
        </w:r>
        <w:r>
          <w:fldChar w:fldCharType="separate"/>
        </w:r>
        <w:r>
          <w:t>8</w:t>
        </w:r>
        <w:r>
          <w:fldChar w:fldCharType="end"/>
        </w:r>
      </w:hyperlink>
    </w:p>
    <w:p>
      <w:pPr>
        <w:pStyle w:val="TOC2"/>
        <w:tabs>
          <w:tab w:val="right" w:leader="dot" w:pos="8306"/>
        </w:tabs>
      </w:pPr>
      <w:hyperlink w:anchor="_Toc10428" w:history="1">
        <w:r>
          <w:rPr>
            <w:rFonts w:ascii="仿宋" w:eastAsia="仿宋" w:hAnsi="仿宋" w:cs="仿宋" w:hint="eastAsia"/>
            <w:lang w:eastAsia="zh-CN"/>
          </w:rPr>
          <w:t>(二)、危机应对与恢复</w:t>
        </w:r>
        <w:r>
          <w:tab/>
        </w:r>
        <w:r>
          <w:fldChar w:fldCharType="begin"/>
        </w:r>
        <w:r>
          <w:instrText xml:space="preserve"> PAGEREF _Toc10428 \h </w:instrText>
        </w:r>
        <w:r>
          <w:fldChar w:fldCharType="separate"/>
        </w:r>
        <w:r>
          <w:t>9</w:t>
        </w:r>
        <w:r>
          <w:fldChar w:fldCharType="end"/>
        </w:r>
      </w:hyperlink>
    </w:p>
    <w:p>
      <w:pPr>
        <w:pStyle w:val="TOC1"/>
        <w:tabs>
          <w:tab w:val="right" w:leader="dot" w:pos="8306"/>
        </w:tabs>
      </w:pPr>
      <w:hyperlink w:anchor="_Toc9270" w:history="1">
        <w:r>
          <w:rPr>
            <w:rFonts w:ascii="仿宋" w:eastAsia="仿宋" w:hAnsi="仿宋" w:cs="仿宋" w:hint="eastAsia"/>
            <w:lang w:eastAsia="zh-CN"/>
          </w:rPr>
          <w:t>四、市场分析、调研</w:t>
        </w:r>
        <w:r>
          <w:tab/>
        </w:r>
        <w:r>
          <w:fldChar w:fldCharType="begin"/>
        </w:r>
        <w:r>
          <w:instrText xml:space="preserve"> PAGEREF _Toc9270 \h </w:instrText>
        </w:r>
        <w:r>
          <w:fldChar w:fldCharType="separate"/>
        </w:r>
        <w:r>
          <w:t>10</w:t>
        </w:r>
        <w:r>
          <w:fldChar w:fldCharType="end"/>
        </w:r>
      </w:hyperlink>
    </w:p>
    <w:p>
      <w:pPr>
        <w:pStyle w:val="TOC2"/>
        <w:tabs>
          <w:tab w:val="right" w:leader="dot" w:pos="8306"/>
        </w:tabs>
      </w:pPr>
      <w:hyperlink w:anchor="_Toc26439" w:history="1">
        <w:r>
          <w:rPr>
            <w:rFonts w:ascii="仿宋" w:eastAsia="仿宋" w:hAnsi="仿宋" w:cs="仿宋" w:hint="eastAsia"/>
            <w:lang w:eastAsia="zh-CN"/>
          </w:rPr>
          <w:t>(一)、禽用疫苗行业分析</w:t>
        </w:r>
        <w:r>
          <w:tab/>
        </w:r>
        <w:r>
          <w:fldChar w:fldCharType="begin"/>
        </w:r>
        <w:r>
          <w:instrText xml:space="preserve"> PAGEREF _Toc26439 \h </w:instrText>
        </w:r>
        <w:r>
          <w:fldChar w:fldCharType="separate"/>
        </w:r>
        <w:r>
          <w:t>10</w:t>
        </w:r>
        <w:r>
          <w:fldChar w:fldCharType="end"/>
        </w:r>
      </w:hyperlink>
    </w:p>
    <w:p>
      <w:pPr>
        <w:pStyle w:val="TOC2"/>
        <w:tabs>
          <w:tab w:val="right" w:leader="dot" w:pos="8306"/>
        </w:tabs>
      </w:pPr>
      <w:hyperlink w:anchor="_Toc10057" w:history="1">
        <w:r>
          <w:rPr>
            <w:rFonts w:ascii="仿宋" w:eastAsia="仿宋" w:hAnsi="仿宋" w:cs="仿宋" w:hint="eastAsia"/>
            <w:lang w:eastAsia="zh-CN"/>
          </w:rPr>
          <w:t>(二)、禽用疫苗市场分析预测</w:t>
        </w:r>
        <w:r>
          <w:tab/>
        </w:r>
        <w:r>
          <w:fldChar w:fldCharType="begin"/>
        </w:r>
        <w:r>
          <w:instrText xml:space="preserve"> PAGEREF _Toc10057 \h </w:instrText>
        </w:r>
        <w:r>
          <w:fldChar w:fldCharType="separate"/>
        </w:r>
        <w:r>
          <w:t>11</w:t>
        </w:r>
        <w:r>
          <w:fldChar w:fldCharType="end"/>
        </w:r>
      </w:hyperlink>
    </w:p>
    <w:p>
      <w:pPr>
        <w:pStyle w:val="TOC1"/>
        <w:tabs>
          <w:tab w:val="right" w:leader="dot" w:pos="8306"/>
        </w:tabs>
      </w:pPr>
      <w:hyperlink w:anchor="_Toc3733" w:history="1">
        <w:r>
          <w:rPr>
            <w:rFonts w:ascii="仿宋" w:eastAsia="仿宋" w:hAnsi="仿宋" w:cs="仿宋" w:hint="eastAsia"/>
            <w:lang w:eastAsia="zh-CN"/>
          </w:rPr>
          <w:t>五、工艺说明</w:t>
        </w:r>
        <w:r>
          <w:tab/>
        </w:r>
        <w:r>
          <w:fldChar w:fldCharType="begin"/>
        </w:r>
        <w:r>
          <w:instrText xml:space="preserve"> PAGEREF _Toc3733 \h </w:instrText>
        </w:r>
        <w:r>
          <w:fldChar w:fldCharType="separate"/>
        </w:r>
        <w:r>
          <w:t>12</w:t>
        </w:r>
        <w:r>
          <w:fldChar w:fldCharType="end"/>
        </w:r>
      </w:hyperlink>
    </w:p>
    <w:p>
      <w:pPr>
        <w:pStyle w:val="TOC2"/>
        <w:tabs>
          <w:tab w:val="right" w:leader="dot" w:pos="8306"/>
        </w:tabs>
      </w:pPr>
      <w:hyperlink w:anchor="_Toc23014" w:history="1">
        <w:r>
          <w:rPr>
            <w:rFonts w:ascii="仿宋" w:eastAsia="仿宋" w:hAnsi="仿宋" w:cs="仿宋" w:hint="eastAsia"/>
            <w:lang w:eastAsia="zh-CN"/>
          </w:rPr>
          <w:t>(一)、技术管理特点</w:t>
        </w:r>
        <w:r>
          <w:tab/>
        </w:r>
        <w:r>
          <w:fldChar w:fldCharType="begin"/>
        </w:r>
        <w:r>
          <w:instrText xml:space="preserve"> PAGEREF _Toc23014 \h </w:instrText>
        </w:r>
        <w:r>
          <w:fldChar w:fldCharType="separate"/>
        </w:r>
        <w:r>
          <w:t>12</w:t>
        </w:r>
        <w:r>
          <w:fldChar w:fldCharType="end"/>
        </w:r>
      </w:hyperlink>
    </w:p>
    <w:p>
      <w:pPr>
        <w:pStyle w:val="TOC2"/>
        <w:tabs>
          <w:tab w:val="right" w:leader="dot" w:pos="8306"/>
        </w:tabs>
      </w:pPr>
      <w:hyperlink w:anchor="_Toc20167" w:history="1">
        <w:r>
          <w:rPr>
            <w:rFonts w:ascii="仿宋" w:eastAsia="仿宋" w:hAnsi="仿宋" w:cs="仿宋" w:hint="eastAsia"/>
            <w:lang w:eastAsia="zh-CN"/>
          </w:rPr>
          <w:t>(二)、禽用疫苗项目工艺技术设计方案</w:t>
        </w:r>
        <w:r>
          <w:tab/>
        </w:r>
        <w:r>
          <w:fldChar w:fldCharType="begin"/>
        </w:r>
        <w:r>
          <w:instrText xml:space="preserve"> PAGEREF _Toc20167 \h </w:instrText>
        </w:r>
        <w:r>
          <w:fldChar w:fldCharType="separate"/>
        </w:r>
        <w:r>
          <w:t>13</w:t>
        </w:r>
        <w:r>
          <w:fldChar w:fldCharType="end"/>
        </w:r>
      </w:hyperlink>
    </w:p>
    <w:p>
      <w:pPr>
        <w:pStyle w:val="TOC2"/>
        <w:tabs>
          <w:tab w:val="right" w:leader="dot" w:pos="8306"/>
        </w:tabs>
      </w:pPr>
      <w:hyperlink w:anchor="_Toc7253" w:history="1">
        <w:r>
          <w:rPr>
            <w:rFonts w:ascii="仿宋" w:eastAsia="仿宋" w:hAnsi="仿宋" w:cs="仿宋" w:hint="eastAsia"/>
            <w:lang w:eastAsia="zh-CN"/>
          </w:rPr>
          <w:t>(三)、设备选型方案</w:t>
        </w:r>
        <w:r>
          <w:tab/>
        </w:r>
        <w:r>
          <w:fldChar w:fldCharType="begin"/>
        </w:r>
        <w:r>
          <w:instrText xml:space="preserve"> PAGEREF _Toc7253 \h </w:instrText>
        </w:r>
        <w:r>
          <w:fldChar w:fldCharType="separate"/>
        </w:r>
        <w:r>
          <w:t>14</w:t>
        </w:r>
        <w:r>
          <w:fldChar w:fldCharType="end"/>
        </w:r>
      </w:hyperlink>
    </w:p>
    <w:p>
      <w:pPr>
        <w:pStyle w:val="TOC1"/>
        <w:tabs>
          <w:tab w:val="right" w:leader="dot" w:pos="8306"/>
        </w:tabs>
      </w:pPr>
      <w:hyperlink w:anchor="_Toc23811" w:history="1">
        <w:r>
          <w:rPr>
            <w:rFonts w:ascii="仿宋" w:eastAsia="仿宋" w:hAnsi="仿宋" w:cs="仿宋" w:hint="eastAsia"/>
            <w:lang w:eastAsia="zh-CN"/>
          </w:rPr>
          <w:t>六、禽用疫苗项目概论</w:t>
        </w:r>
        <w:r>
          <w:tab/>
        </w:r>
        <w:r>
          <w:fldChar w:fldCharType="begin"/>
        </w:r>
        <w:r>
          <w:instrText xml:space="preserve"> PAGEREF _Toc23811 \h </w:instrText>
        </w:r>
        <w:r>
          <w:fldChar w:fldCharType="separate"/>
        </w:r>
        <w:r>
          <w:t>15</w:t>
        </w:r>
        <w:r>
          <w:fldChar w:fldCharType="end"/>
        </w:r>
      </w:hyperlink>
    </w:p>
    <w:p>
      <w:pPr>
        <w:pStyle w:val="TOC2"/>
        <w:tabs>
          <w:tab w:val="right" w:leader="dot" w:pos="8306"/>
        </w:tabs>
      </w:pPr>
      <w:hyperlink w:anchor="_Toc21794" w:history="1">
        <w:r>
          <w:rPr>
            <w:rFonts w:ascii="仿宋" w:eastAsia="仿宋" w:hAnsi="仿宋" w:cs="仿宋" w:hint="eastAsia"/>
            <w:lang w:eastAsia="zh-CN"/>
          </w:rPr>
          <w:t>(一)、禽用疫苗项目概况</w:t>
        </w:r>
        <w:r>
          <w:tab/>
        </w:r>
        <w:r>
          <w:fldChar w:fldCharType="begin"/>
        </w:r>
        <w:r>
          <w:instrText xml:space="preserve"> PAGEREF _Toc21794 \h </w:instrText>
        </w:r>
        <w:r>
          <w:fldChar w:fldCharType="separate"/>
        </w:r>
        <w:r>
          <w:t>15</w:t>
        </w:r>
        <w:r>
          <w:fldChar w:fldCharType="end"/>
        </w:r>
      </w:hyperlink>
    </w:p>
    <w:p>
      <w:pPr>
        <w:pStyle w:val="TOC2"/>
        <w:tabs>
          <w:tab w:val="right" w:leader="dot" w:pos="8306"/>
        </w:tabs>
      </w:pPr>
      <w:hyperlink w:anchor="_Toc23483" w:history="1">
        <w:r>
          <w:rPr>
            <w:rFonts w:ascii="仿宋" w:eastAsia="仿宋" w:hAnsi="仿宋" w:cs="仿宋" w:hint="eastAsia"/>
            <w:lang w:eastAsia="zh-CN"/>
          </w:rPr>
          <w:t>(二)、禽用疫苗项目目标</w:t>
        </w:r>
        <w:r>
          <w:tab/>
        </w:r>
        <w:r>
          <w:fldChar w:fldCharType="begin"/>
        </w:r>
        <w:r>
          <w:instrText xml:space="preserve"> PAGEREF _Toc23483 \h </w:instrText>
        </w:r>
        <w:r>
          <w:fldChar w:fldCharType="separate"/>
        </w:r>
        <w:r>
          <w:t>18</w:t>
        </w:r>
        <w:r>
          <w:fldChar w:fldCharType="end"/>
        </w:r>
      </w:hyperlink>
    </w:p>
    <w:p>
      <w:pPr>
        <w:pStyle w:val="TOC2"/>
        <w:tabs>
          <w:tab w:val="right" w:leader="dot" w:pos="8306"/>
        </w:tabs>
      </w:pPr>
      <w:hyperlink w:anchor="_Toc25278" w:history="1">
        <w:r>
          <w:rPr>
            <w:rFonts w:ascii="仿宋" w:eastAsia="仿宋" w:hAnsi="仿宋" w:cs="仿宋" w:hint="eastAsia"/>
            <w:lang w:eastAsia="zh-CN"/>
          </w:rPr>
          <w:t>(三)、禽用疫苗项目提出的理由</w:t>
        </w:r>
        <w:r>
          <w:tab/>
        </w:r>
        <w:r>
          <w:fldChar w:fldCharType="begin"/>
        </w:r>
        <w:r>
          <w:instrText xml:space="preserve"> PAGEREF _Toc25278 \h </w:instrText>
        </w:r>
        <w:r>
          <w:fldChar w:fldCharType="separate"/>
        </w:r>
        <w:r>
          <w:t>18</w:t>
        </w:r>
        <w:r>
          <w:fldChar w:fldCharType="end"/>
        </w:r>
      </w:hyperlink>
    </w:p>
    <w:p>
      <w:pPr>
        <w:pStyle w:val="TOC2"/>
        <w:tabs>
          <w:tab w:val="right" w:leader="dot" w:pos="8306"/>
        </w:tabs>
      </w:pPr>
      <w:hyperlink w:anchor="_Toc1598" w:history="1">
        <w:r>
          <w:rPr>
            <w:rFonts w:ascii="仿宋" w:eastAsia="仿宋" w:hAnsi="仿宋" w:cs="仿宋" w:hint="eastAsia"/>
            <w:lang w:eastAsia="zh-CN"/>
          </w:rPr>
          <w:t>(四)、禽用疫苗项目意义</w:t>
        </w:r>
        <w:r>
          <w:tab/>
        </w:r>
        <w:r>
          <w:fldChar w:fldCharType="begin"/>
        </w:r>
        <w:r>
          <w:instrText xml:space="preserve"> PAGEREF _Toc1598 \h </w:instrText>
        </w:r>
        <w:r>
          <w:fldChar w:fldCharType="separate"/>
        </w:r>
        <w:r>
          <w:t>20</w:t>
        </w:r>
        <w:r>
          <w:fldChar w:fldCharType="end"/>
        </w:r>
      </w:hyperlink>
    </w:p>
    <w:p>
      <w:pPr>
        <w:pStyle w:val="TOC2"/>
        <w:tabs>
          <w:tab w:val="right" w:leader="dot" w:pos="8306"/>
        </w:tabs>
      </w:pPr>
      <w:hyperlink w:anchor="_Toc5975" w:history="1">
        <w:r>
          <w:rPr>
            <w:rFonts w:ascii="仿宋" w:eastAsia="仿宋" w:hAnsi="仿宋" w:cs="仿宋" w:hint="eastAsia"/>
            <w:lang w:eastAsia="zh-CN"/>
          </w:rPr>
          <w:t>(五)、禽用疫苗项目背景</w:t>
        </w:r>
        <w:r>
          <w:tab/>
        </w:r>
        <w:r>
          <w:fldChar w:fldCharType="begin"/>
        </w:r>
        <w:r>
          <w:instrText xml:space="preserve"> PAGEREF _Toc5975 \h </w:instrText>
        </w:r>
        <w:r>
          <w:fldChar w:fldCharType="separate"/>
        </w:r>
        <w:r>
          <w:t>21</w:t>
        </w:r>
        <w:r>
          <w:fldChar w:fldCharType="end"/>
        </w:r>
      </w:hyperlink>
    </w:p>
    <w:p>
      <w:pPr>
        <w:pStyle w:val="TOC1"/>
        <w:tabs>
          <w:tab w:val="right" w:leader="dot" w:pos="8306"/>
        </w:tabs>
      </w:pPr>
      <w:hyperlink w:anchor="_Toc16815" w:history="1">
        <w:r>
          <w:rPr>
            <w:rFonts w:ascii="仿宋" w:eastAsia="仿宋" w:hAnsi="仿宋" w:cs="仿宋" w:hint="eastAsia"/>
            <w:lang w:eastAsia="zh-CN"/>
          </w:rPr>
          <w:t>七、禽用疫苗项目经营效益</w:t>
        </w:r>
        <w:r>
          <w:tab/>
        </w:r>
        <w:r>
          <w:fldChar w:fldCharType="begin"/>
        </w:r>
        <w:r>
          <w:instrText xml:space="preserve"> PAGEREF _Toc16815 \h </w:instrText>
        </w:r>
        <w:r>
          <w:fldChar w:fldCharType="separate"/>
        </w:r>
        <w:r>
          <w:t>22</w:t>
        </w:r>
        <w:r>
          <w:fldChar w:fldCharType="end"/>
        </w:r>
      </w:hyperlink>
    </w:p>
    <w:p>
      <w:pPr>
        <w:pStyle w:val="TOC2"/>
        <w:tabs>
          <w:tab w:val="right" w:leader="dot" w:pos="8306"/>
        </w:tabs>
      </w:pPr>
      <w:hyperlink w:anchor="_Toc30828" w:history="1">
        <w:r>
          <w:rPr>
            <w:rFonts w:ascii="仿宋" w:eastAsia="仿宋" w:hAnsi="仿宋" w:cs="仿宋" w:hint="eastAsia"/>
            <w:lang w:eastAsia="zh-CN"/>
          </w:rPr>
          <w:t>(一)、经济评价财务测算</w:t>
        </w:r>
        <w:r>
          <w:tab/>
        </w:r>
        <w:r>
          <w:fldChar w:fldCharType="begin"/>
        </w:r>
        <w:r>
          <w:instrText xml:space="preserve"> PAGEREF _Toc30828 \h </w:instrText>
        </w:r>
        <w:r>
          <w:fldChar w:fldCharType="separate"/>
        </w:r>
        <w:r>
          <w:t>22</w:t>
        </w:r>
        <w:r>
          <w:fldChar w:fldCharType="end"/>
        </w:r>
      </w:hyperlink>
    </w:p>
    <w:p>
      <w:pPr>
        <w:pStyle w:val="TOC2"/>
        <w:tabs>
          <w:tab w:val="right" w:leader="dot" w:pos="8306"/>
        </w:tabs>
      </w:pPr>
      <w:hyperlink w:anchor="_Toc1753" w:history="1">
        <w:r>
          <w:rPr>
            <w:rFonts w:ascii="仿宋" w:eastAsia="仿宋" w:hAnsi="仿宋" w:cs="仿宋" w:hint="eastAsia"/>
            <w:lang w:eastAsia="zh-CN"/>
          </w:rPr>
          <w:t>(二)、禽用疫苗项目盈利能力分析</w:t>
        </w:r>
        <w:r>
          <w:tab/>
        </w:r>
        <w:r>
          <w:fldChar w:fldCharType="begin"/>
        </w:r>
        <w:r>
          <w:instrText xml:space="preserve"> PAGEREF _Toc1753 \h </w:instrText>
        </w:r>
        <w:r>
          <w:fldChar w:fldCharType="separate"/>
        </w:r>
        <w:r>
          <w:t>23</w:t>
        </w:r>
        <w:r>
          <w:fldChar w:fldCharType="end"/>
        </w:r>
      </w:hyperlink>
    </w:p>
    <w:p>
      <w:pPr>
        <w:pStyle w:val="TOC1"/>
        <w:tabs>
          <w:tab w:val="right" w:leader="dot" w:pos="8306"/>
        </w:tabs>
      </w:pPr>
      <w:hyperlink w:anchor="_Toc2008" w:history="1">
        <w:r>
          <w:rPr>
            <w:rFonts w:ascii="仿宋" w:eastAsia="仿宋" w:hAnsi="仿宋" w:cs="仿宋" w:hint="eastAsia"/>
            <w:lang w:eastAsia="zh-CN"/>
          </w:rPr>
          <w:t>八、生产安全保护</w:t>
        </w:r>
        <w:r>
          <w:tab/>
        </w:r>
        <w:r>
          <w:fldChar w:fldCharType="begin"/>
        </w:r>
        <w:r>
          <w:instrText xml:space="preserve"> PAGEREF _Toc2008 \h </w:instrText>
        </w:r>
        <w:r>
          <w:fldChar w:fldCharType="separate"/>
        </w:r>
        <w:r>
          <w:t>24</w:t>
        </w:r>
        <w:r>
          <w:fldChar w:fldCharType="end"/>
        </w:r>
      </w:hyperlink>
    </w:p>
    <w:p>
      <w:pPr>
        <w:pStyle w:val="TOC2"/>
        <w:tabs>
          <w:tab w:val="right" w:leader="dot" w:pos="8306"/>
        </w:tabs>
      </w:pPr>
      <w:hyperlink w:anchor="_Toc29559" w:history="1">
        <w:r>
          <w:rPr>
            <w:rFonts w:ascii="仿宋" w:eastAsia="仿宋" w:hAnsi="仿宋" w:cs="仿宋" w:hint="eastAsia"/>
            <w:lang w:eastAsia="zh-CN"/>
          </w:rPr>
          <w:t>(一)、消防安全</w:t>
        </w:r>
        <w:r>
          <w:tab/>
        </w:r>
        <w:r>
          <w:fldChar w:fldCharType="begin"/>
        </w:r>
        <w:r>
          <w:instrText xml:space="preserve"> PAGEREF _Toc29559 \h </w:instrText>
        </w:r>
        <w:r>
          <w:fldChar w:fldCharType="separate"/>
        </w:r>
        <w:r>
          <w:t>24</w:t>
        </w:r>
        <w:r>
          <w:fldChar w:fldCharType="end"/>
        </w:r>
      </w:hyperlink>
    </w:p>
    <w:p>
      <w:pPr>
        <w:pStyle w:val="TOC2"/>
        <w:tabs>
          <w:tab w:val="right" w:leader="dot" w:pos="8306"/>
        </w:tabs>
      </w:pPr>
      <w:hyperlink w:anchor="_Toc19059" w:history="1">
        <w:r>
          <w:rPr>
            <w:rFonts w:ascii="仿宋" w:eastAsia="仿宋" w:hAnsi="仿宋" w:cs="仿宋" w:hint="eastAsia"/>
            <w:lang w:eastAsia="zh-CN"/>
          </w:rPr>
          <w:t>(二)、防火防爆总图布置措施</w:t>
        </w:r>
        <w:r>
          <w:tab/>
        </w:r>
        <w:r>
          <w:fldChar w:fldCharType="begin"/>
        </w:r>
        <w:r>
          <w:instrText xml:space="preserve"> PAGEREF _Toc19059 \h </w:instrText>
        </w:r>
        <w:r>
          <w:fldChar w:fldCharType="separate"/>
        </w:r>
        <w:r>
          <w:t>25</w:t>
        </w:r>
        <w:r>
          <w:fldChar w:fldCharType="end"/>
        </w:r>
      </w:hyperlink>
    </w:p>
    <w:p>
      <w:pPr>
        <w:pStyle w:val="TOC2"/>
        <w:tabs>
          <w:tab w:val="right" w:leader="dot" w:pos="8306"/>
        </w:tabs>
      </w:pPr>
      <w:hyperlink w:anchor="_Toc1769" w:history="1">
        <w:r>
          <w:rPr>
            <w:rFonts w:ascii="仿宋" w:eastAsia="仿宋" w:hAnsi="仿宋" w:cs="仿宋" w:hint="eastAsia"/>
            <w:lang w:eastAsia="zh-CN"/>
          </w:rPr>
          <w:t>(三)、自然灾害防范措施</w:t>
        </w:r>
        <w:r>
          <w:tab/>
        </w:r>
        <w:r>
          <w:fldChar w:fldCharType="begin"/>
        </w:r>
        <w:r>
          <w:instrText xml:space="preserve"> PAGEREF _Toc1769 \h </w:instrText>
        </w:r>
        <w:r>
          <w:fldChar w:fldCharType="separate"/>
        </w:r>
        <w:r>
          <w:t>26</w:t>
        </w:r>
        <w:r>
          <w:fldChar w:fldCharType="end"/>
        </w:r>
      </w:hyperlink>
    </w:p>
    <w:p>
      <w:pPr>
        <w:pStyle w:val="TOC2"/>
        <w:tabs>
          <w:tab w:val="right" w:leader="dot" w:pos="8306"/>
        </w:tabs>
      </w:pPr>
      <w:hyperlink w:anchor="_Toc8310" w:history="1">
        <w:r>
          <w:rPr>
            <w:rFonts w:ascii="仿宋" w:eastAsia="仿宋" w:hAnsi="仿宋" w:cs="仿宋" w:hint="eastAsia"/>
            <w:lang w:eastAsia="zh-CN"/>
          </w:rPr>
          <w:t>(四)、安全色及安全标志使用要求</w:t>
        </w:r>
        <w:r>
          <w:tab/>
        </w:r>
        <w:r>
          <w:fldChar w:fldCharType="begin"/>
        </w:r>
        <w:r>
          <w:instrText xml:space="preserve"> PAGEREF _Toc8310 \h </w:instrText>
        </w:r>
        <w:r>
          <w:fldChar w:fldCharType="separate"/>
        </w:r>
        <w:r>
          <w:t>27</w:t>
        </w:r>
        <w:r>
          <w:fldChar w:fldCharType="end"/>
        </w:r>
      </w:hyperlink>
    </w:p>
    <w:p>
      <w:pPr>
        <w:pStyle w:val="TOC2"/>
        <w:tabs>
          <w:tab w:val="right" w:leader="dot" w:pos="8306"/>
        </w:tabs>
      </w:pPr>
      <w:hyperlink w:anchor="_Toc28018" w:history="1">
        <w:r>
          <w:rPr>
            <w:rFonts w:ascii="仿宋" w:eastAsia="仿宋" w:hAnsi="仿宋" w:cs="仿宋" w:hint="eastAsia"/>
            <w:lang w:eastAsia="zh-CN"/>
          </w:rPr>
          <w:t>(五)、防尘防毒措施</w:t>
        </w:r>
        <w:r>
          <w:tab/>
        </w:r>
        <w:r>
          <w:fldChar w:fldCharType="begin"/>
        </w:r>
        <w:r>
          <w:instrText xml:space="preserve"> PAGEREF _Toc28018 \h </w:instrText>
        </w:r>
        <w:r>
          <w:fldChar w:fldCharType="separate"/>
        </w:r>
        <w:r>
          <w:t>28</w:t>
        </w:r>
        <w:r>
          <w:fldChar w:fldCharType="end"/>
        </w:r>
      </w:hyperlink>
    </w:p>
    <w:p>
      <w:pPr>
        <w:pStyle w:val="TOC2"/>
        <w:tabs>
          <w:tab w:val="right" w:leader="dot" w:pos="8306"/>
        </w:tabs>
      </w:pPr>
      <w:hyperlink w:anchor="_Toc26181" w:history="1">
        <w:r>
          <w:rPr>
            <w:rFonts w:ascii="仿宋" w:eastAsia="仿宋" w:hAnsi="仿宋" w:cs="仿宋" w:hint="eastAsia"/>
            <w:lang w:eastAsia="zh-CN"/>
          </w:rPr>
          <w:t>(六)、防静电、触电防护及防雷措施</w:t>
        </w:r>
        <w:r>
          <w:tab/>
        </w:r>
        <w:r>
          <w:fldChar w:fldCharType="begin"/>
        </w:r>
        <w:r>
          <w:instrText xml:space="preserve"> PAGEREF _Toc26181 \h </w:instrText>
        </w:r>
        <w:r>
          <w:fldChar w:fldCharType="separate"/>
        </w:r>
        <w:r>
          <w:t>29</w:t>
        </w:r>
        <w:r>
          <w:fldChar w:fldCharType="end"/>
        </w:r>
      </w:hyperlink>
    </w:p>
    <w:p>
      <w:pPr>
        <w:pStyle w:val="TOC2"/>
        <w:tabs>
          <w:tab w:val="right" w:leader="dot" w:pos="8306"/>
        </w:tabs>
      </w:pPr>
      <w:hyperlink w:anchor="_Toc5737" w:history="1">
        <w:r>
          <w:rPr>
            <w:rFonts w:ascii="仿宋" w:eastAsia="仿宋" w:hAnsi="仿宋" w:cs="仿宋" w:hint="eastAsia"/>
            <w:lang w:eastAsia="zh-CN"/>
          </w:rPr>
          <w:t>(七)、机械设备安全保障措施</w:t>
        </w:r>
        <w:r>
          <w:tab/>
        </w:r>
        <w:r>
          <w:fldChar w:fldCharType="begin"/>
        </w:r>
        <w:r>
          <w:instrText xml:space="preserve"> PAGEREF _Toc5737 \h </w:instrText>
        </w:r>
        <w:r>
          <w:fldChar w:fldCharType="separate"/>
        </w:r>
        <w:r>
          <w:t>30</w:t>
        </w:r>
        <w:r>
          <w:fldChar w:fldCharType="end"/>
        </w:r>
      </w:hyperlink>
    </w:p>
    <w:p>
      <w:pPr>
        <w:pStyle w:val="TOC1"/>
        <w:tabs>
          <w:tab w:val="right" w:leader="dot" w:pos="8306"/>
        </w:tabs>
      </w:pPr>
      <w:hyperlink w:anchor="_Toc18513" w:history="1">
        <w:r>
          <w:rPr>
            <w:rFonts w:ascii="仿宋" w:eastAsia="仿宋" w:hAnsi="仿宋" w:cs="仿宋" w:hint="eastAsia"/>
            <w:lang w:eastAsia="zh-CN"/>
          </w:rPr>
          <w:t>九、禽用疫苗项目创新与研发</w:t>
        </w:r>
        <w:r>
          <w:tab/>
        </w:r>
        <w:r>
          <w:fldChar w:fldCharType="begin"/>
        </w:r>
        <w:r>
          <w:instrText xml:space="preserve"> PAGEREF _Toc18513 \h </w:instrText>
        </w:r>
        <w:r>
          <w:fldChar w:fldCharType="separate"/>
        </w:r>
        <w:r>
          <w:t>32</w:t>
        </w:r>
        <w:r>
          <w:fldChar w:fldCharType="end"/>
        </w:r>
      </w:hyperlink>
    </w:p>
    <w:p>
      <w:pPr>
        <w:pStyle w:val="TOC2"/>
        <w:tabs>
          <w:tab w:val="right" w:leader="dot" w:pos="8306"/>
        </w:tabs>
      </w:pPr>
      <w:hyperlink w:anchor="_Toc29967" w:history="1">
        <w:r>
          <w:rPr>
            <w:rFonts w:ascii="仿宋" w:eastAsia="仿宋" w:hAnsi="仿宋" w:cs="仿宋" w:hint="eastAsia"/>
            <w:lang w:eastAsia="zh-CN"/>
          </w:rPr>
          <w:t>(一)、创新策略与方向</w:t>
        </w:r>
        <w:r>
          <w:tab/>
        </w:r>
        <w:r>
          <w:fldChar w:fldCharType="begin"/>
        </w:r>
        <w:r>
          <w:instrText xml:space="preserve"> PAGEREF _Toc29967 \h </w:instrText>
        </w:r>
        <w:r>
          <w:fldChar w:fldCharType="separate"/>
        </w:r>
        <w:r>
          <w:t>32</w:t>
        </w:r>
        <w:r>
          <w:fldChar w:fldCharType="end"/>
        </w:r>
      </w:hyperlink>
    </w:p>
    <w:p>
      <w:pPr>
        <w:pStyle w:val="TOC2"/>
        <w:tabs>
          <w:tab w:val="right" w:leader="dot" w:pos="8306"/>
        </w:tabs>
      </w:pPr>
      <w:hyperlink w:anchor="_Toc19239" w:history="1">
        <w:r>
          <w:rPr>
            <w:rFonts w:ascii="仿宋" w:eastAsia="仿宋" w:hAnsi="仿宋" w:cs="仿宋" w:hint="eastAsia"/>
            <w:lang w:eastAsia="zh-CN"/>
          </w:rPr>
          <w:t>(二)、研发规划与投入</w:t>
        </w:r>
        <w:r>
          <w:tab/>
        </w:r>
        <w:r>
          <w:fldChar w:fldCharType="begin"/>
        </w:r>
        <w:r>
          <w:instrText xml:space="preserve"> PAGEREF _Toc19239 \h </w:instrText>
        </w:r>
        <w:r>
          <w:fldChar w:fldCharType="separate"/>
        </w:r>
        <w:r>
          <w:t>33</w:t>
        </w:r>
        <w:r>
          <w:fldChar w:fldCharType="end"/>
        </w:r>
      </w:hyperlink>
    </w:p>
    <w:p>
      <w:pPr>
        <w:pStyle w:val="TOC1"/>
        <w:tabs>
          <w:tab w:val="right" w:leader="dot" w:pos="8306"/>
        </w:tabs>
      </w:pPr>
      <w:hyperlink w:anchor="_Toc2269" w:history="1">
        <w:r>
          <w:rPr>
            <w:rFonts w:ascii="仿宋" w:eastAsia="仿宋" w:hAnsi="仿宋" w:cs="仿宋" w:hint="eastAsia"/>
            <w:lang w:eastAsia="zh-CN"/>
          </w:rPr>
          <w:t>十、禽用疫苗项目财务管理</w:t>
        </w:r>
        <w:r>
          <w:tab/>
        </w:r>
        <w:r>
          <w:fldChar w:fldCharType="begin"/>
        </w:r>
        <w:r>
          <w:instrText xml:space="preserve"> PAGEREF _Toc2269 \h </w:instrText>
        </w:r>
        <w:r>
          <w:fldChar w:fldCharType="separate"/>
        </w:r>
        <w:r>
          <w:t>35</w:t>
        </w:r>
        <w:r>
          <w:fldChar w:fldCharType="end"/>
        </w:r>
      </w:hyperlink>
    </w:p>
    <w:p>
      <w:pPr>
        <w:pStyle w:val="TOC2"/>
        <w:tabs>
          <w:tab w:val="right" w:leader="dot" w:pos="8306"/>
        </w:tabs>
      </w:pPr>
      <w:hyperlink w:anchor="_Toc20718" w:history="1">
        <w:r>
          <w:rPr>
            <w:rFonts w:ascii="仿宋" w:eastAsia="仿宋" w:hAnsi="仿宋" w:cs="仿宋" w:hint="eastAsia"/>
            <w:lang w:eastAsia="zh-CN"/>
          </w:rPr>
          <w:t>(一)、资金需求大</w:t>
        </w:r>
        <w:r>
          <w:tab/>
        </w:r>
        <w:r>
          <w:fldChar w:fldCharType="begin"/>
        </w:r>
        <w:r>
          <w:instrText xml:space="preserve"> PAGEREF _Toc20718 \h </w:instrText>
        </w:r>
        <w:r>
          <w:fldChar w:fldCharType="separate"/>
        </w:r>
        <w:r>
          <w:t>35</w:t>
        </w:r>
        <w:r>
          <w:fldChar w:fldCharType="end"/>
        </w:r>
      </w:hyperlink>
    </w:p>
    <w:p>
      <w:pPr>
        <w:pStyle w:val="TOC2"/>
        <w:tabs>
          <w:tab w:val="right" w:leader="dot" w:pos="8306"/>
        </w:tabs>
      </w:pPr>
      <w:hyperlink w:anchor="_Toc29071" w:history="1">
        <w:r>
          <w:rPr>
            <w:rFonts w:ascii="仿宋" w:eastAsia="仿宋" w:hAnsi="仿宋" w:cs="仿宋" w:hint="eastAsia"/>
            <w:lang w:eastAsia="zh-CN"/>
          </w:rPr>
          <w:t>(二)、研发周期长</w:t>
        </w:r>
        <w:r>
          <w:tab/>
        </w:r>
        <w:r>
          <w:fldChar w:fldCharType="begin"/>
        </w:r>
        <w:r>
          <w:instrText xml:space="preserve"> PAGEREF _Toc29071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41" w:history="1">
        <w:r>
          <w:rPr>
            <w:rFonts w:ascii="仿宋" w:eastAsia="仿宋" w:hAnsi="仿宋" w:cs="仿宋" w:hint="eastAsia"/>
            <w:lang w:eastAsia="zh-CN"/>
          </w:rPr>
          <w:t>(三)、市场风险大</w:t>
        </w:r>
        <w:r>
          <w:tab/>
        </w:r>
        <w:r>
          <w:fldChar w:fldCharType="begin"/>
        </w:r>
        <w:r>
          <w:instrText xml:space="preserve"> PAGEREF _Toc28641 \h </w:instrText>
        </w:r>
        <w:r>
          <w:fldChar w:fldCharType="separate"/>
        </w:r>
        <w:r>
          <w:t>37</w:t>
        </w:r>
        <w:r>
          <w:fldChar w:fldCharType="end"/>
        </w:r>
      </w:hyperlink>
    </w:p>
    <w:p>
      <w:pPr>
        <w:pStyle w:val="TOC2"/>
        <w:tabs>
          <w:tab w:val="right" w:leader="dot" w:pos="8306"/>
        </w:tabs>
      </w:pPr>
      <w:hyperlink w:anchor="_Toc13366" w:history="1">
        <w:r>
          <w:rPr>
            <w:rFonts w:ascii="仿宋" w:eastAsia="仿宋" w:hAnsi="仿宋" w:cs="仿宋" w:hint="eastAsia"/>
            <w:lang w:eastAsia="zh-CN"/>
          </w:rPr>
          <w:t>(四)、利润率高</w:t>
        </w:r>
        <w:r>
          <w:tab/>
        </w:r>
        <w:r>
          <w:fldChar w:fldCharType="begin"/>
        </w:r>
        <w:r>
          <w:instrText xml:space="preserve"> PAGEREF _Toc13366 \h </w:instrText>
        </w:r>
        <w:r>
          <w:fldChar w:fldCharType="separate"/>
        </w:r>
        <w:r>
          <w:t>40</w:t>
        </w:r>
        <w:r>
          <w:fldChar w:fldCharType="end"/>
        </w:r>
      </w:hyperlink>
    </w:p>
    <w:p>
      <w:pPr>
        <w:pStyle w:val="TOC1"/>
        <w:tabs>
          <w:tab w:val="right" w:leader="dot" w:pos="8306"/>
        </w:tabs>
      </w:pPr>
      <w:hyperlink w:anchor="_Toc18825" w:history="1">
        <w:r>
          <w:rPr>
            <w:rFonts w:ascii="仿宋" w:eastAsia="仿宋" w:hAnsi="仿宋" w:cs="仿宋" w:hint="eastAsia"/>
            <w:lang w:eastAsia="zh-CN"/>
          </w:rPr>
          <w:t>十一、禽用疫苗项目社会影响</w:t>
        </w:r>
        <w:r>
          <w:tab/>
        </w:r>
        <w:r>
          <w:fldChar w:fldCharType="begin"/>
        </w:r>
        <w:r>
          <w:instrText xml:space="preserve"> PAGEREF _Toc18825 \h </w:instrText>
        </w:r>
        <w:r>
          <w:fldChar w:fldCharType="separate"/>
        </w:r>
        <w:r>
          <w:t>42</w:t>
        </w:r>
        <w:r>
          <w:fldChar w:fldCharType="end"/>
        </w:r>
      </w:hyperlink>
    </w:p>
    <w:p>
      <w:pPr>
        <w:pStyle w:val="TOC2"/>
        <w:tabs>
          <w:tab w:val="right" w:leader="dot" w:pos="8306"/>
        </w:tabs>
      </w:pPr>
      <w:hyperlink w:anchor="_Toc16909" w:history="1">
        <w:r>
          <w:rPr>
            <w:rFonts w:ascii="仿宋" w:eastAsia="仿宋" w:hAnsi="仿宋" w:cs="仿宋" w:hint="eastAsia"/>
            <w:lang w:eastAsia="zh-CN"/>
          </w:rPr>
          <w:t>(一)、社会责任与义务</w:t>
        </w:r>
        <w:r>
          <w:tab/>
        </w:r>
        <w:r>
          <w:fldChar w:fldCharType="begin"/>
        </w:r>
        <w:r>
          <w:instrText xml:space="preserve"> PAGEREF _Toc16909 \h </w:instrText>
        </w:r>
        <w:r>
          <w:fldChar w:fldCharType="separate"/>
        </w:r>
        <w:r>
          <w:t>42</w:t>
        </w:r>
        <w:r>
          <w:fldChar w:fldCharType="end"/>
        </w:r>
      </w:hyperlink>
    </w:p>
    <w:p>
      <w:pPr>
        <w:pStyle w:val="TOC2"/>
        <w:tabs>
          <w:tab w:val="right" w:leader="dot" w:pos="8306"/>
        </w:tabs>
      </w:pPr>
      <w:hyperlink w:anchor="_Toc20666" w:history="1">
        <w:r>
          <w:rPr>
            <w:rFonts w:ascii="仿宋" w:eastAsia="仿宋" w:hAnsi="仿宋" w:cs="仿宋" w:hint="eastAsia"/>
            <w:lang w:eastAsia="zh-CN"/>
          </w:rPr>
          <w:t>(二)、社会参与与沟通</w:t>
        </w:r>
        <w:r>
          <w:tab/>
        </w:r>
        <w:r>
          <w:fldChar w:fldCharType="begin"/>
        </w:r>
        <w:r>
          <w:instrText xml:space="preserve"> PAGEREF _Toc20666 \h </w:instrText>
        </w:r>
        <w:r>
          <w:fldChar w:fldCharType="separate"/>
        </w:r>
        <w:r>
          <w:t>42</w:t>
        </w:r>
        <w:r>
          <w:fldChar w:fldCharType="end"/>
        </w:r>
      </w:hyperlink>
    </w:p>
    <w:p>
      <w:pPr>
        <w:pStyle w:val="TOC1"/>
        <w:tabs>
          <w:tab w:val="right" w:leader="dot" w:pos="8306"/>
        </w:tabs>
      </w:pPr>
      <w:hyperlink w:anchor="_Toc5878" w:history="1">
        <w:r>
          <w:rPr>
            <w:rFonts w:ascii="仿宋" w:eastAsia="仿宋" w:hAnsi="仿宋" w:cs="仿宋" w:hint="eastAsia"/>
            <w:lang w:eastAsia="zh-CN"/>
          </w:rPr>
          <w:t>十二、禽用疫苗项目环境影响分析</w:t>
        </w:r>
        <w:r>
          <w:tab/>
        </w:r>
        <w:r>
          <w:fldChar w:fldCharType="begin"/>
        </w:r>
        <w:r>
          <w:instrText xml:space="preserve"> PAGEREF _Toc5878 \h </w:instrText>
        </w:r>
        <w:r>
          <w:fldChar w:fldCharType="separate"/>
        </w:r>
        <w:r>
          <w:t>43</w:t>
        </w:r>
        <w:r>
          <w:fldChar w:fldCharType="end"/>
        </w:r>
      </w:hyperlink>
    </w:p>
    <w:p>
      <w:pPr>
        <w:pStyle w:val="TOC2"/>
        <w:tabs>
          <w:tab w:val="right" w:leader="dot" w:pos="8306"/>
        </w:tabs>
      </w:pPr>
      <w:hyperlink w:anchor="_Toc7340" w:history="1">
        <w:r>
          <w:rPr>
            <w:rFonts w:ascii="仿宋" w:eastAsia="仿宋" w:hAnsi="仿宋" w:cs="仿宋" w:hint="eastAsia"/>
            <w:lang w:eastAsia="zh-CN"/>
          </w:rPr>
          <w:t>(一)、建设区域环境质量现状</w:t>
        </w:r>
        <w:r>
          <w:tab/>
        </w:r>
        <w:r>
          <w:fldChar w:fldCharType="begin"/>
        </w:r>
        <w:r>
          <w:instrText xml:space="preserve"> PAGEREF _Toc7340 \h </w:instrText>
        </w:r>
        <w:r>
          <w:fldChar w:fldCharType="separate"/>
        </w:r>
        <w:r>
          <w:t>43</w:t>
        </w:r>
        <w:r>
          <w:fldChar w:fldCharType="end"/>
        </w:r>
      </w:hyperlink>
    </w:p>
    <w:p>
      <w:pPr>
        <w:pStyle w:val="TOC2"/>
        <w:tabs>
          <w:tab w:val="right" w:leader="dot" w:pos="8306"/>
        </w:tabs>
      </w:pPr>
      <w:hyperlink w:anchor="_Toc13500" w:history="1">
        <w:r>
          <w:rPr>
            <w:rFonts w:ascii="仿宋" w:eastAsia="仿宋" w:hAnsi="仿宋" w:cs="仿宋" w:hint="eastAsia"/>
            <w:lang w:eastAsia="zh-CN"/>
          </w:rPr>
          <w:t>(二)、建设期环境保护</w:t>
        </w:r>
        <w:r>
          <w:tab/>
        </w:r>
        <w:r>
          <w:fldChar w:fldCharType="begin"/>
        </w:r>
        <w:r>
          <w:instrText xml:space="preserve"> PAGEREF _Toc13500 \h </w:instrText>
        </w:r>
        <w:r>
          <w:fldChar w:fldCharType="separate"/>
        </w:r>
        <w:r>
          <w:t>45</w:t>
        </w:r>
        <w:r>
          <w:fldChar w:fldCharType="end"/>
        </w:r>
      </w:hyperlink>
    </w:p>
    <w:p>
      <w:pPr>
        <w:pStyle w:val="TOC2"/>
        <w:tabs>
          <w:tab w:val="right" w:leader="dot" w:pos="8306"/>
        </w:tabs>
      </w:pPr>
      <w:hyperlink w:anchor="_Toc6563" w:history="1">
        <w:r>
          <w:rPr>
            <w:rFonts w:ascii="仿宋" w:eastAsia="仿宋" w:hAnsi="仿宋" w:cs="仿宋" w:hint="eastAsia"/>
            <w:lang w:eastAsia="zh-CN"/>
          </w:rPr>
          <w:t>(三)、运营期环境保护</w:t>
        </w:r>
        <w:r>
          <w:tab/>
        </w:r>
        <w:r>
          <w:fldChar w:fldCharType="begin"/>
        </w:r>
        <w:r>
          <w:instrText xml:space="preserve"> PAGEREF _Toc6563 \h </w:instrText>
        </w:r>
        <w:r>
          <w:fldChar w:fldCharType="separate"/>
        </w:r>
        <w:r>
          <w:t>46</w:t>
        </w:r>
        <w:r>
          <w:fldChar w:fldCharType="end"/>
        </w:r>
      </w:hyperlink>
    </w:p>
    <w:p>
      <w:pPr>
        <w:pStyle w:val="TOC2"/>
        <w:tabs>
          <w:tab w:val="right" w:leader="dot" w:pos="8306"/>
        </w:tabs>
      </w:pPr>
      <w:hyperlink w:anchor="_Toc10644" w:history="1">
        <w:r>
          <w:rPr>
            <w:rFonts w:ascii="仿宋" w:eastAsia="仿宋" w:hAnsi="仿宋" w:cs="仿宋" w:hint="eastAsia"/>
            <w:lang w:eastAsia="zh-CN"/>
          </w:rPr>
          <w:t>(四)、禽用疫苗项目建设对区域经济的影响</w:t>
        </w:r>
        <w:r>
          <w:tab/>
        </w:r>
        <w:r>
          <w:fldChar w:fldCharType="begin"/>
        </w:r>
        <w:r>
          <w:instrText xml:space="preserve"> PAGEREF _Toc10644 \h </w:instrText>
        </w:r>
        <w:r>
          <w:fldChar w:fldCharType="separate"/>
        </w:r>
        <w:r>
          <w:t>48</w:t>
        </w:r>
        <w:r>
          <w:fldChar w:fldCharType="end"/>
        </w:r>
      </w:hyperlink>
    </w:p>
    <w:p>
      <w:pPr>
        <w:pStyle w:val="TOC2"/>
        <w:tabs>
          <w:tab w:val="right" w:leader="dot" w:pos="8306"/>
        </w:tabs>
      </w:pPr>
      <w:hyperlink w:anchor="_Toc11264" w:history="1">
        <w:r>
          <w:rPr>
            <w:rFonts w:ascii="仿宋" w:eastAsia="仿宋" w:hAnsi="仿宋" w:cs="仿宋" w:hint="eastAsia"/>
            <w:lang w:eastAsia="zh-CN"/>
          </w:rPr>
          <w:t>(五)、废弃物处理</w:t>
        </w:r>
        <w:r>
          <w:tab/>
        </w:r>
        <w:r>
          <w:fldChar w:fldCharType="begin"/>
        </w:r>
        <w:r>
          <w:instrText xml:space="preserve"> PAGEREF _Toc11264 \h </w:instrText>
        </w:r>
        <w:r>
          <w:fldChar w:fldCharType="separate"/>
        </w:r>
        <w:r>
          <w:t>49</w:t>
        </w:r>
        <w:r>
          <w:fldChar w:fldCharType="end"/>
        </w:r>
      </w:hyperlink>
    </w:p>
    <w:p>
      <w:pPr>
        <w:pStyle w:val="TOC2"/>
        <w:tabs>
          <w:tab w:val="right" w:leader="dot" w:pos="8306"/>
        </w:tabs>
      </w:pPr>
      <w:hyperlink w:anchor="_Toc881" w:history="1">
        <w:r>
          <w:rPr>
            <w:rFonts w:ascii="仿宋" w:eastAsia="仿宋" w:hAnsi="仿宋" w:cs="仿宋" w:hint="eastAsia"/>
            <w:lang w:eastAsia="zh-CN"/>
          </w:rPr>
          <w:t>(六)、特殊环境影响分析</w:t>
        </w:r>
        <w:r>
          <w:tab/>
        </w:r>
        <w:r>
          <w:fldChar w:fldCharType="begin"/>
        </w:r>
        <w:r>
          <w:instrText xml:space="preserve"> PAGEREF _Toc881 \h </w:instrText>
        </w:r>
        <w:r>
          <w:fldChar w:fldCharType="separate"/>
        </w:r>
        <w:r>
          <w:t>51</w:t>
        </w:r>
        <w:r>
          <w:fldChar w:fldCharType="end"/>
        </w:r>
      </w:hyperlink>
    </w:p>
    <w:p>
      <w:pPr>
        <w:pStyle w:val="TOC2"/>
        <w:tabs>
          <w:tab w:val="right" w:leader="dot" w:pos="8306"/>
        </w:tabs>
      </w:pPr>
      <w:hyperlink w:anchor="_Toc16563" w:history="1">
        <w:r>
          <w:rPr>
            <w:rFonts w:ascii="仿宋" w:eastAsia="仿宋" w:hAnsi="仿宋" w:cs="仿宋" w:hint="eastAsia"/>
            <w:lang w:eastAsia="zh-CN"/>
          </w:rPr>
          <w:t>(七)、清洁生产</w:t>
        </w:r>
        <w:r>
          <w:tab/>
        </w:r>
        <w:r>
          <w:fldChar w:fldCharType="begin"/>
        </w:r>
        <w:r>
          <w:instrText xml:space="preserve"> PAGEREF _Toc16563 \h </w:instrText>
        </w:r>
        <w:r>
          <w:fldChar w:fldCharType="separate"/>
        </w:r>
        <w:r>
          <w:t>52</w:t>
        </w:r>
        <w:r>
          <w:fldChar w:fldCharType="end"/>
        </w:r>
      </w:hyperlink>
    </w:p>
    <w:p>
      <w:pPr>
        <w:pStyle w:val="TOC2"/>
        <w:tabs>
          <w:tab w:val="right" w:leader="dot" w:pos="8306"/>
        </w:tabs>
      </w:pPr>
      <w:hyperlink w:anchor="_Toc24354" w:history="1">
        <w:r>
          <w:rPr>
            <w:rFonts w:ascii="仿宋" w:eastAsia="仿宋" w:hAnsi="仿宋" w:cs="仿宋" w:hint="eastAsia"/>
            <w:lang w:eastAsia="zh-CN"/>
          </w:rPr>
          <w:t>(八)、环境保护综合评价</w:t>
        </w:r>
        <w:r>
          <w:tab/>
        </w:r>
        <w:r>
          <w:fldChar w:fldCharType="begin"/>
        </w:r>
        <w:r>
          <w:instrText xml:space="preserve"> PAGEREF _Toc24354 \h </w:instrText>
        </w:r>
        <w:r>
          <w:fldChar w:fldCharType="separate"/>
        </w:r>
        <w:r>
          <w:t>53</w:t>
        </w:r>
        <w:r>
          <w:fldChar w:fldCharType="end"/>
        </w:r>
      </w:hyperlink>
    </w:p>
    <w:p>
      <w:pPr>
        <w:pStyle w:val="TOC1"/>
        <w:tabs>
          <w:tab w:val="right" w:leader="dot" w:pos="8306"/>
        </w:tabs>
      </w:pPr>
      <w:hyperlink w:anchor="_Toc24164" w:history="1">
        <w:r>
          <w:rPr>
            <w:rFonts w:ascii="仿宋" w:eastAsia="仿宋" w:hAnsi="仿宋" w:cs="仿宋" w:hint="eastAsia"/>
            <w:lang w:eastAsia="zh-CN"/>
          </w:rPr>
          <w:t>十三、禽用疫苗项目工程方案分析</w:t>
        </w:r>
        <w:r>
          <w:tab/>
        </w:r>
        <w:r>
          <w:fldChar w:fldCharType="begin"/>
        </w:r>
        <w:r>
          <w:instrText xml:space="preserve"> PAGEREF _Toc24164 \h </w:instrText>
        </w:r>
        <w:r>
          <w:fldChar w:fldCharType="separate"/>
        </w:r>
        <w:r>
          <w:t>54</w:t>
        </w:r>
        <w:r>
          <w:fldChar w:fldCharType="end"/>
        </w:r>
      </w:hyperlink>
    </w:p>
    <w:p>
      <w:pPr>
        <w:pStyle w:val="TOC2"/>
        <w:tabs>
          <w:tab w:val="right" w:leader="dot" w:pos="8306"/>
        </w:tabs>
      </w:pPr>
      <w:hyperlink w:anchor="_Toc31073" w:history="1">
        <w:r>
          <w:rPr>
            <w:rFonts w:ascii="仿宋" w:eastAsia="仿宋" w:hAnsi="仿宋" w:cs="仿宋" w:hint="eastAsia"/>
            <w:lang w:eastAsia="zh-CN"/>
          </w:rPr>
          <w:t>(一)、建筑工程设计原则</w:t>
        </w:r>
        <w:r>
          <w:tab/>
        </w:r>
        <w:r>
          <w:fldChar w:fldCharType="begin"/>
        </w:r>
        <w:r>
          <w:instrText xml:space="preserve"> PAGEREF _Toc31073 \h </w:instrText>
        </w:r>
        <w:r>
          <w:fldChar w:fldCharType="separate"/>
        </w:r>
        <w:r>
          <w:t>54</w:t>
        </w:r>
        <w:r>
          <w:fldChar w:fldCharType="end"/>
        </w:r>
      </w:hyperlink>
    </w:p>
    <w:p>
      <w:pPr>
        <w:pStyle w:val="TOC2"/>
        <w:tabs>
          <w:tab w:val="right" w:leader="dot" w:pos="8306"/>
        </w:tabs>
      </w:pPr>
      <w:hyperlink w:anchor="_Toc9427" w:history="1">
        <w:r>
          <w:rPr>
            <w:rFonts w:ascii="仿宋" w:eastAsia="仿宋" w:hAnsi="仿宋" w:cs="仿宋" w:hint="eastAsia"/>
            <w:lang w:eastAsia="zh-CN"/>
          </w:rPr>
          <w:t>(二)、土建工程建设指标</w:t>
        </w:r>
        <w:r>
          <w:tab/>
        </w:r>
        <w:r>
          <w:fldChar w:fldCharType="begin"/>
        </w:r>
        <w:r>
          <w:instrText xml:space="preserve"> PAGEREF _Toc9427 \h </w:instrText>
        </w:r>
        <w:r>
          <w:fldChar w:fldCharType="separate"/>
        </w:r>
        <w:r>
          <w:t>57</w:t>
        </w:r>
        <w:r>
          <w:fldChar w:fldCharType="end"/>
        </w:r>
      </w:hyperlink>
    </w:p>
    <w:p>
      <w:pPr>
        <w:pStyle w:val="TOC1"/>
        <w:tabs>
          <w:tab w:val="right" w:leader="dot" w:pos="8306"/>
        </w:tabs>
      </w:pPr>
      <w:hyperlink w:anchor="_Toc6445" w:history="1">
        <w:r>
          <w:rPr>
            <w:rFonts w:ascii="仿宋" w:eastAsia="仿宋" w:hAnsi="仿宋" w:cs="仿宋" w:hint="eastAsia"/>
            <w:lang w:eastAsia="zh-CN"/>
          </w:rPr>
          <w:t>十四、禽用疫苗项目实施保障措施</w:t>
        </w:r>
        <w:r>
          <w:tab/>
        </w:r>
        <w:r>
          <w:fldChar w:fldCharType="begin"/>
        </w:r>
        <w:r>
          <w:instrText xml:space="preserve"> PAGEREF _Toc6445 \h </w:instrText>
        </w:r>
        <w:r>
          <w:fldChar w:fldCharType="separate"/>
        </w:r>
        <w:r>
          <w:t>59</w:t>
        </w:r>
        <w:r>
          <w:fldChar w:fldCharType="end"/>
        </w:r>
      </w:hyperlink>
    </w:p>
    <w:p>
      <w:pPr>
        <w:pStyle w:val="TOC2"/>
        <w:tabs>
          <w:tab w:val="right" w:leader="dot" w:pos="8306"/>
        </w:tabs>
      </w:pPr>
      <w:hyperlink w:anchor="_Toc21564" w:history="1">
        <w:r>
          <w:rPr>
            <w:rFonts w:ascii="仿宋" w:eastAsia="仿宋" w:hAnsi="仿宋" w:cs="仿宋" w:hint="eastAsia"/>
            <w:lang w:eastAsia="zh-CN"/>
          </w:rPr>
          <w:t>(一)、禽用疫苗项目实施保障机制</w:t>
        </w:r>
        <w:r>
          <w:tab/>
        </w:r>
        <w:r>
          <w:fldChar w:fldCharType="begin"/>
        </w:r>
        <w:r>
          <w:instrText xml:space="preserve"> PAGEREF _Toc21564 \h </w:instrText>
        </w:r>
        <w:r>
          <w:fldChar w:fldCharType="separate"/>
        </w:r>
        <w:r>
          <w:t>59</w:t>
        </w:r>
        <w:r>
          <w:fldChar w:fldCharType="end"/>
        </w:r>
      </w:hyperlink>
    </w:p>
    <w:p>
      <w:pPr>
        <w:pStyle w:val="TOC2"/>
        <w:tabs>
          <w:tab w:val="right" w:leader="dot" w:pos="8306"/>
        </w:tabs>
      </w:pPr>
      <w:hyperlink w:anchor="_Toc9771" w:history="1">
        <w:r>
          <w:rPr>
            <w:rFonts w:ascii="仿宋" w:eastAsia="仿宋" w:hAnsi="仿宋" w:cs="仿宋" w:hint="eastAsia"/>
            <w:lang w:eastAsia="zh-CN"/>
          </w:rPr>
          <w:t>(二)、禽用疫苗项目法律合规要求</w:t>
        </w:r>
        <w:r>
          <w:tab/>
        </w:r>
        <w:r>
          <w:fldChar w:fldCharType="begin"/>
        </w:r>
        <w:r>
          <w:instrText xml:space="preserve"> PAGEREF _Toc9771 \h </w:instrText>
        </w:r>
        <w:r>
          <w:fldChar w:fldCharType="separate"/>
        </w:r>
        <w:r>
          <w:t>62</w:t>
        </w:r>
        <w:r>
          <w:fldChar w:fldCharType="end"/>
        </w:r>
      </w:hyperlink>
    </w:p>
    <w:p>
      <w:pPr>
        <w:pStyle w:val="TOC2"/>
        <w:tabs>
          <w:tab w:val="right" w:leader="dot" w:pos="8306"/>
        </w:tabs>
      </w:pPr>
      <w:hyperlink w:anchor="_Toc1211" w:history="1">
        <w:r>
          <w:rPr>
            <w:rFonts w:ascii="仿宋" w:eastAsia="仿宋" w:hAnsi="仿宋" w:cs="仿宋" w:hint="eastAsia"/>
            <w:lang w:eastAsia="zh-CN"/>
          </w:rPr>
          <w:t>(三)、禽用疫苗项目合同管理与法律事务</w:t>
        </w:r>
        <w:r>
          <w:tab/>
        </w:r>
        <w:r>
          <w:fldChar w:fldCharType="begin"/>
        </w:r>
        <w:r>
          <w:instrText xml:space="preserve"> PAGEREF _Toc1211 \h </w:instrText>
        </w:r>
        <w:r>
          <w:fldChar w:fldCharType="separate"/>
        </w:r>
        <w:r>
          <w:t>67</w:t>
        </w:r>
        <w:r>
          <w:fldChar w:fldCharType="end"/>
        </w:r>
      </w:hyperlink>
    </w:p>
    <w:p>
      <w:pPr>
        <w:pStyle w:val="TOC2"/>
        <w:tabs>
          <w:tab w:val="right" w:leader="dot" w:pos="8306"/>
        </w:tabs>
      </w:pPr>
      <w:hyperlink w:anchor="_Toc4837" w:history="1">
        <w:r>
          <w:rPr>
            <w:rFonts w:ascii="仿宋" w:eastAsia="仿宋" w:hAnsi="仿宋" w:cs="仿宋" w:hint="eastAsia"/>
            <w:lang w:eastAsia="zh-CN"/>
          </w:rPr>
          <w:t>(四)、禽用疫苗项目知识产权保护策略</w:t>
        </w:r>
        <w:r>
          <w:tab/>
        </w:r>
        <w:r>
          <w:fldChar w:fldCharType="begin"/>
        </w:r>
        <w:r>
          <w:instrText xml:space="preserve"> PAGEREF _Toc4837 \h </w:instrText>
        </w:r>
        <w:r>
          <w:fldChar w:fldCharType="separate"/>
        </w:r>
        <w:r>
          <w:t>73</w:t>
        </w:r>
        <w:r>
          <w:fldChar w:fldCharType="end"/>
        </w:r>
      </w:hyperlink>
    </w:p>
    <w:p>
      <w:pPr>
        <w:pStyle w:val="TOC1"/>
        <w:tabs>
          <w:tab w:val="right" w:leader="dot" w:pos="8306"/>
        </w:tabs>
      </w:pPr>
      <w:hyperlink w:anchor="_Toc13835" w:history="1">
        <w:r>
          <w:rPr>
            <w:rFonts w:ascii="仿宋" w:eastAsia="仿宋" w:hAnsi="仿宋" w:cs="仿宋" w:hint="eastAsia"/>
            <w:lang w:eastAsia="zh-CN"/>
          </w:rPr>
          <w:t>十五、风险识别与分类</w:t>
        </w:r>
        <w:r>
          <w:tab/>
        </w:r>
        <w:r>
          <w:fldChar w:fldCharType="begin"/>
        </w:r>
        <w:r>
          <w:instrText xml:space="preserve"> PAGEREF _Toc13835 \h </w:instrText>
        </w:r>
        <w:r>
          <w:fldChar w:fldCharType="separate"/>
        </w:r>
        <w:r>
          <w:t>75</w:t>
        </w:r>
        <w:r>
          <w:fldChar w:fldCharType="end"/>
        </w:r>
      </w:hyperlink>
    </w:p>
    <w:p>
      <w:pPr>
        <w:pStyle w:val="TOC2"/>
        <w:tabs>
          <w:tab w:val="right" w:leader="dot" w:pos="8306"/>
        </w:tabs>
      </w:pPr>
      <w:hyperlink w:anchor="_Toc16921" w:history="1">
        <w:r>
          <w:rPr>
            <w:rFonts w:ascii="仿宋" w:eastAsia="仿宋" w:hAnsi="仿宋" w:cs="仿宋" w:hint="eastAsia"/>
            <w:lang w:eastAsia="zh-CN"/>
          </w:rPr>
          <w:t>(一)、风险识别</w:t>
        </w:r>
        <w:r>
          <w:tab/>
        </w:r>
        <w:r>
          <w:fldChar w:fldCharType="begin"/>
        </w:r>
        <w:r>
          <w:instrText xml:space="preserve"> PAGEREF _Toc16921 \h </w:instrText>
        </w:r>
        <w:r>
          <w:fldChar w:fldCharType="separate"/>
        </w:r>
        <w:r>
          <w:t>75</w:t>
        </w:r>
        <w:r>
          <w:fldChar w:fldCharType="end"/>
        </w:r>
      </w:hyperlink>
    </w:p>
    <w:p>
      <w:pPr>
        <w:pStyle w:val="TOC2"/>
        <w:tabs>
          <w:tab w:val="right" w:leader="dot" w:pos="8306"/>
        </w:tabs>
      </w:pPr>
      <w:hyperlink w:anchor="_Toc25117" w:history="1">
        <w:r>
          <w:rPr>
            <w:rFonts w:ascii="仿宋" w:eastAsia="仿宋" w:hAnsi="仿宋" w:cs="仿宋" w:hint="eastAsia"/>
            <w:lang w:eastAsia="zh-CN"/>
          </w:rPr>
          <w:t>(二)、风险分类</w:t>
        </w:r>
        <w:r>
          <w:tab/>
        </w:r>
        <w:r>
          <w:fldChar w:fldCharType="begin"/>
        </w:r>
        <w:r>
          <w:instrText xml:space="preserve"> PAGEREF _Toc25117 \h </w:instrText>
        </w:r>
        <w:r>
          <w:fldChar w:fldCharType="separate"/>
        </w:r>
        <w:r>
          <w:t>77</w:t>
        </w:r>
        <w:r>
          <w:fldChar w:fldCharType="end"/>
        </w:r>
      </w:hyperlink>
    </w:p>
    <w:p>
      <w:pPr>
        <w:pStyle w:val="TOC1"/>
        <w:tabs>
          <w:tab w:val="right" w:leader="dot" w:pos="8306"/>
        </w:tabs>
      </w:pPr>
      <w:hyperlink w:anchor="_Toc1917" w:history="1">
        <w:r>
          <w:rPr>
            <w:rFonts w:ascii="仿宋" w:eastAsia="仿宋" w:hAnsi="仿宋" w:cs="仿宋" w:hint="eastAsia"/>
            <w:lang w:eastAsia="zh-CN"/>
          </w:rPr>
          <w:t>十六、利益相关者分析与沟通计划</w:t>
        </w:r>
        <w:r>
          <w:tab/>
        </w:r>
        <w:r>
          <w:fldChar w:fldCharType="begin"/>
        </w:r>
        <w:r>
          <w:instrText xml:space="preserve"> PAGEREF _Toc1917 \h </w:instrText>
        </w:r>
        <w:r>
          <w:fldChar w:fldCharType="separate"/>
        </w:r>
        <w:r>
          <w:t>78</w:t>
        </w:r>
        <w:r>
          <w:fldChar w:fldCharType="end"/>
        </w:r>
      </w:hyperlink>
    </w:p>
    <w:p>
      <w:pPr>
        <w:pStyle w:val="TOC2"/>
        <w:tabs>
          <w:tab w:val="right" w:leader="dot" w:pos="8306"/>
        </w:tabs>
      </w:pPr>
      <w:hyperlink w:anchor="_Toc20805" w:history="1">
        <w:r>
          <w:rPr>
            <w:rFonts w:ascii="仿宋" w:eastAsia="仿宋" w:hAnsi="仿宋" w:cs="仿宋" w:hint="eastAsia"/>
            <w:lang w:eastAsia="zh-CN"/>
          </w:rPr>
          <w:t>(一)、利益相关者分析</w:t>
        </w:r>
        <w:r>
          <w:tab/>
        </w:r>
        <w:r>
          <w:fldChar w:fldCharType="begin"/>
        </w:r>
        <w:r>
          <w:instrText xml:space="preserve"> PAGEREF _Toc20805 \h </w:instrText>
        </w:r>
        <w:r>
          <w:fldChar w:fldCharType="separate"/>
        </w:r>
        <w:r>
          <w:t>78</w:t>
        </w:r>
        <w:r>
          <w:fldChar w:fldCharType="end"/>
        </w:r>
      </w:hyperlink>
    </w:p>
    <w:p>
      <w:pPr>
        <w:pStyle w:val="TOC2"/>
        <w:tabs>
          <w:tab w:val="right" w:leader="dot" w:pos="8306"/>
        </w:tabs>
      </w:pPr>
      <w:hyperlink w:anchor="_Toc10146" w:history="1">
        <w:r>
          <w:rPr>
            <w:rFonts w:ascii="仿宋" w:eastAsia="仿宋" w:hAnsi="仿宋" w:cs="仿宋" w:hint="eastAsia"/>
            <w:lang w:eastAsia="zh-CN"/>
          </w:rPr>
          <w:t>(二)、沟通计划</w:t>
        </w:r>
        <w:r>
          <w:tab/>
        </w:r>
        <w:r>
          <w:fldChar w:fldCharType="begin"/>
        </w:r>
        <w:r>
          <w:instrText xml:space="preserve"> PAGEREF _Toc10146 \h </w:instrText>
        </w:r>
        <w:r>
          <w:fldChar w:fldCharType="separate"/>
        </w:r>
        <w:r>
          <w:t>80</w:t>
        </w:r>
        <w:r>
          <w:fldChar w:fldCharType="end"/>
        </w:r>
      </w:hyperlink>
    </w:p>
    <w:p>
      <w:pPr>
        <w:pStyle w:val="TOC1"/>
        <w:tabs>
          <w:tab w:val="right" w:leader="dot" w:pos="8306"/>
        </w:tabs>
      </w:pPr>
      <w:hyperlink w:anchor="_Toc9503" w:history="1">
        <w:r>
          <w:rPr>
            <w:rFonts w:ascii="仿宋" w:eastAsia="仿宋" w:hAnsi="仿宋" w:cs="仿宋" w:hint="eastAsia"/>
            <w:lang w:eastAsia="zh-CN"/>
          </w:rPr>
          <w:t>十七、营销与推广策略</w:t>
        </w:r>
        <w:r>
          <w:tab/>
        </w:r>
        <w:r>
          <w:fldChar w:fldCharType="begin"/>
        </w:r>
        <w:r>
          <w:instrText xml:space="preserve"> PAGEREF _Toc9503 \h </w:instrText>
        </w:r>
        <w:r>
          <w:fldChar w:fldCharType="separate"/>
        </w:r>
        <w:r>
          <w:t>81</w:t>
        </w:r>
        <w:r>
          <w:fldChar w:fldCharType="end"/>
        </w:r>
      </w:hyperlink>
    </w:p>
    <w:p>
      <w:pPr>
        <w:pStyle w:val="TOC2"/>
        <w:tabs>
          <w:tab w:val="right" w:leader="dot" w:pos="8306"/>
        </w:tabs>
      </w:pPr>
      <w:hyperlink w:anchor="_Toc6101" w:history="1">
        <w:r>
          <w:rPr>
            <w:rFonts w:ascii="仿宋" w:eastAsia="仿宋" w:hAnsi="仿宋" w:cs="仿宋" w:hint="eastAsia"/>
            <w:lang w:eastAsia="zh-CN"/>
          </w:rPr>
          <w:t>(一)、产品/服务定位与特点</w:t>
        </w:r>
        <w:r>
          <w:tab/>
        </w:r>
        <w:r>
          <w:fldChar w:fldCharType="begin"/>
        </w:r>
        <w:r>
          <w:instrText xml:space="preserve"> PAGEREF _Toc6101 \h </w:instrText>
        </w:r>
        <w:r>
          <w:fldChar w:fldCharType="separate"/>
        </w:r>
        <w:r>
          <w:t>81</w:t>
        </w:r>
        <w:r>
          <w:fldChar w:fldCharType="end"/>
        </w:r>
      </w:hyperlink>
    </w:p>
    <w:p>
      <w:pPr>
        <w:pStyle w:val="TOC2"/>
        <w:tabs>
          <w:tab w:val="right" w:leader="dot" w:pos="8306"/>
        </w:tabs>
      </w:pPr>
      <w:hyperlink w:anchor="_Toc30558" w:history="1">
        <w:r>
          <w:rPr>
            <w:rFonts w:ascii="仿宋" w:eastAsia="仿宋" w:hAnsi="仿宋" w:cs="仿宋" w:hint="eastAsia"/>
            <w:lang w:eastAsia="zh-CN"/>
          </w:rPr>
          <w:t>(二)、市场定位与竞争分析</w:t>
        </w:r>
        <w:r>
          <w:tab/>
        </w:r>
        <w:r>
          <w:fldChar w:fldCharType="begin"/>
        </w:r>
        <w:r>
          <w:instrText xml:space="preserve"> PAGEREF _Toc30558 \h </w:instrText>
        </w:r>
        <w:r>
          <w:fldChar w:fldCharType="separate"/>
        </w:r>
        <w:r>
          <w:t>82</w:t>
        </w:r>
        <w:r>
          <w:fldChar w:fldCharType="end"/>
        </w:r>
      </w:hyperlink>
    </w:p>
    <w:p>
      <w:pPr>
        <w:pStyle w:val="TOC2"/>
        <w:tabs>
          <w:tab w:val="right" w:leader="dot" w:pos="8306"/>
        </w:tabs>
      </w:pPr>
      <w:hyperlink w:anchor="_Toc1588" w:history="1">
        <w:r>
          <w:rPr>
            <w:rFonts w:ascii="仿宋" w:eastAsia="仿宋" w:hAnsi="仿宋" w:cs="仿宋" w:hint="eastAsia"/>
            <w:lang w:eastAsia="zh-CN"/>
          </w:rPr>
          <w:t>(三)、营销渠道与策略</w:t>
        </w:r>
        <w:r>
          <w:tab/>
        </w:r>
        <w:r>
          <w:fldChar w:fldCharType="begin"/>
        </w:r>
        <w:r>
          <w:instrText xml:space="preserve"> PAGEREF _Toc1588 \h </w:instrText>
        </w:r>
        <w:r>
          <w:fldChar w:fldCharType="separate"/>
        </w:r>
        <w:r>
          <w:t>83</w:t>
        </w:r>
        <w:r>
          <w:fldChar w:fldCharType="end"/>
        </w:r>
      </w:hyperlink>
    </w:p>
    <w:p>
      <w:pPr>
        <w:pStyle w:val="TOC2"/>
        <w:tabs>
          <w:tab w:val="right" w:leader="dot" w:pos="8306"/>
        </w:tabs>
      </w:pPr>
      <w:hyperlink w:anchor="_Toc5135" w:history="1">
        <w:r>
          <w:rPr>
            <w:rFonts w:ascii="仿宋" w:eastAsia="仿宋" w:hAnsi="仿宋" w:cs="仿宋" w:hint="eastAsia"/>
            <w:lang w:eastAsia="zh-CN"/>
          </w:rPr>
          <w:t>(四)、推广与宣传活动</w:t>
        </w:r>
        <w:r>
          <w:tab/>
        </w:r>
        <w:r>
          <w:fldChar w:fldCharType="begin"/>
        </w:r>
        <w:r>
          <w:instrText xml:space="preserve"> PAGEREF _Toc5135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927"/>
      <w:r>
        <w:rPr>
          <w:rFonts w:ascii="仿宋" w:eastAsia="仿宋" w:hAnsi="仿宋" w:cs="仿宋" w:hint="eastAsia"/>
          <w:sz w:val="28"/>
          <w:lang w:eastAsia="zh-CN"/>
        </w:rPr>
        <w:t>一、禽用疫苗项目建设单位说明</w:t>
      </w:r>
      <w:bookmarkEnd w:id="2"/>
    </w:p>
    <w:p>
      <w:pPr>
        <w:pStyle w:val="Heading2"/>
        <w:rPr>
          <w:rFonts w:ascii="仿宋" w:eastAsia="仿宋" w:hAnsi="仿宋" w:cs="仿宋" w:hint="eastAsia"/>
          <w:lang w:eastAsia="zh-CN"/>
        </w:rPr>
      </w:pPr>
      <w:bookmarkStart w:id="3" w:name="_Toc6570"/>
      <w:r>
        <w:rPr>
          <w:rFonts w:ascii="仿宋" w:eastAsia="仿宋" w:hAnsi="仿宋" w:cs="仿宋" w:hint="eastAsia"/>
          <w:lang w:eastAsia="zh-CN"/>
        </w:rPr>
        <w:t>(一)、禽用疫苗项目承办单位基本情况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94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禽用疫苗项目承办单位的XXXX，我们着眼于实现可持续的经济效益。通过技术创新和解决方案的提供，公司预计在禽用疫苗项目执行期间将获得可观的收入增长。这一收入来源主要包括禽用疫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同时，我们注重成本控制和效率提升，以确保禽用疫苗项目的可持续盈利。透过精细的管理和资源优化，公司期望实现禽用疫苗项目利润最大化。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禽用疫苗项目实施进行全面的投资评估，包括禽用疫苗项目启动阶段的资金投入和后续运营成本。通过对禽用疫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禽用疫苗项目实施过程中具备足够的资金流动性，公司将进行详尽的现金流分析。这包括资金需求的合理预测、禽用疫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574"/>
      <w:r>
        <w:rPr>
          <w:rFonts w:ascii="仿宋" w:eastAsia="仿宋" w:hAnsi="仿宋" w:cs="仿宋" w:hint="eastAsia"/>
          <w:sz w:val="28"/>
          <w:lang w:eastAsia="zh-CN"/>
        </w:rPr>
        <w:t>二、禽用疫苗项目绩效评估</w:t>
      </w:r>
      <w:bookmarkEnd w:id="5"/>
    </w:p>
    <w:p>
      <w:pPr>
        <w:pStyle w:val="Heading2"/>
        <w:rPr>
          <w:rFonts w:ascii="仿宋" w:eastAsia="仿宋" w:hAnsi="仿宋" w:cs="仿宋" w:hint="eastAsia"/>
          <w:lang w:eastAsia="zh-CN"/>
        </w:rPr>
      </w:pPr>
      <w:bookmarkStart w:id="6" w:name="_Toc1638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禽用疫苗项目中，我们设计了一套全面的绩效评估指标，以确保禽用疫苗项目的可控和成功交付。这些指标跨足禽用疫苗项目目标、成本、进度和质量等多个维度，为我们提供了全面洞察禽用疫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目标达成率是我们关注的首要指标。我们设定了明确的目标，并通过定期监测和评估，迅速发现并应对潜在的目标偏差。这为禽用疫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成本绩效是另一个核心关注点。通过实际成本与预算成本的对比分析，我们深入了解成本差异的原因，及时调整资源分配，保持禽用疫苗项目在经济效益方面的合理水平。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进度作为关键的绩效指标之一，得到了精心的关注。我们制定了详细的禽用疫苗项目进度计划，并设立了进度符合度指标，确保实际进度与计划进度保持一致。这使我们能够快速发现和解决潜在的进度问题，保持禽用疫苗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禽用疫苗项目绩效的不可或缺的一环。我们引入了一系列的质量标准和客户满意度指标，以确保禽用疫苗项目交付的成果在质量上达到或超越预期水平。通过持续监测这些指标，我们努力提升禽用疫苗项目整体质量水平，为禽用疫苗项目的成功交付提供有力保障。通过这些科学且全面的绩效评估，我们能够更好地引导禽用疫苗项目的持续改进，确保禽用疫苗项目目标的顺利达成。</w:t>
      </w:r>
    </w:p>
    <w:p>
      <w:pPr>
        <w:pStyle w:val="Heading2"/>
        <w:ind w:firstLine="560" w:firstLineChars="200"/>
        <w:rPr>
          <w:rFonts w:ascii="仿宋" w:eastAsia="仿宋" w:hAnsi="仿宋" w:cs="仿宋" w:hint="eastAsia"/>
          <w:sz w:val="28"/>
          <w:lang w:eastAsia="zh-CN"/>
        </w:rPr>
      </w:pPr>
      <w:bookmarkStart w:id="7" w:name="_Toc3116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绩效评估是禽用疫苗项目中的关键环节，为确保禽用疫苗项目达到预期目标，我们采用了多层次、多维度的绩效评估方法。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禽用疫苗项目的战略目标对齐，确保每个决策和行动都与禽用疫苗项目整体目标保持一致。团队会定期召开战略对齐会议，审视当前工作与禽用疫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禽用疫苗项目进度、质量、成本和风险等方面。这些指标通过数据收集和分析，为禽用疫苗项目管理团队提供了客观的评估依据。例如，我们通过禽用疫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绩效评估不仅仅停留在禽用疫苗项目内部，还考虑了禽用疫苗项目对外部环境的影响。我们定期进行干系人满意度调查，以了解各利益相关方对禽用疫苗项目的期望和满意度，并及时做出调整。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这种多层次、多角度的绩效评估方法，使得我们能够全面了解禽用疫苗项目的运行状态，及时做出调整，确保禽用疫苗项目在不断变化的环境中保持稳健前行。</w:t>
      </w:r>
    </w:p>
    <w:p>
      <w:pPr>
        <w:pStyle w:val="Heading2"/>
        <w:ind w:firstLine="560" w:firstLineChars="200"/>
        <w:rPr>
          <w:rFonts w:ascii="仿宋" w:eastAsia="仿宋" w:hAnsi="仿宋" w:cs="仿宋" w:hint="eastAsia"/>
          <w:sz w:val="28"/>
          <w:lang w:eastAsia="zh-CN"/>
        </w:rPr>
      </w:pPr>
      <w:bookmarkStart w:id="8" w:name="_Toc2617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为了确保禽用疫苗项目的有效管理和不断优化，我们采用了精心设计的绩效评估周期。这个周期旨在实现灵活、实时和全面的评估，以适应禽用疫苗项目执行中的各种挑战。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禽用疫苗项目的不同需求，分为短期、中期和长期。短期评估关注每个迭代或工作周期，以及时发现和解决当前任务中的问题。中期评估涵盖几个迭代，深入了解整体禽用疫苗项目的趋势和性能。长期评估则着眼于整个禽用疫苗项目阶段，确保禽用疫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禽用疫苗项目管理工具和协作平台，团队成员能够随时更新和分享禽用疫苗项目数据。这种实时性的反馈机制使我们能够及时察觉潜在问题，快速调整，保持禽用疫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禽用疫苗项目的决策制定密不可分。每个周期的禽用疫苗项目回顾会议成为集体总结经验、识别问题深层次原因并找到创新解决方案的平台。这种定期的反思与调整机制使禽用疫苗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703"/>
      <w:r>
        <w:rPr>
          <w:rFonts w:ascii="仿宋" w:eastAsia="仿宋" w:hAnsi="仿宋" w:cs="仿宋" w:hint="eastAsia"/>
          <w:sz w:val="28"/>
          <w:lang w:eastAsia="zh-CN"/>
        </w:rPr>
        <w:t>三、禽用疫苗项目危机管理</w:t>
      </w:r>
      <w:bookmarkEnd w:id="9"/>
    </w:p>
    <w:p>
      <w:pPr>
        <w:pStyle w:val="Heading2"/>
        <w:rPr>
          <w:rFonts w:ascii="仿宋" w:eastAsia="仿宋" w:hAnsi="仿宋" w:cs="仿宋" w:hint="eastAsia"/>
          <w:lang w:eastAsia="zh-CN"/>
        </w:rPr>
      </w:pPr>
      <w:bookmarkStart w:id="10" w:name="_Toc407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禽用疫苗项目危机管理中，危机预警与识别是确保禽用疫苗项目稳健运行的核心步骤。通过建立全面的监测机制，禽用疫苗项目团队旨在及时发现和理解潜在的风险和危机因素，以便采取及时的预防和应对措施，确保禽用疫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首先，通过深入的风险评估，禽用疫苗项目团队全面分析了整个禽用疫苗项目和各个阶段可能存在的威胁。这包括准确评估每个潜在风险的发生概率和可能影响的程度，为后续危机预警提供了有力支持。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禽用疫苗项目团队着重于明确定义禽用疫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禽用疫苗项目进展的持续监控，团队能够及时发现潜在问题并作出迅速反应。禽用疫苗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在这一阶段，团队的专业素养和反应速度将发挥至关重要的作用，以确保潜在危机能够在初期得到有效的处理，最大程度地减轻负面影响。通过危机预警与识别，禽用疫苗项目得以更有序、可控地推进。</w:t>
      </w:r>
    </w:p>
    <w:p>
      <w:pPr>
        <w:pStyle w:val="Heading2"/>
        <w:ind w:firstLine="560" w:firstLineChars="200"/>
        <w:rPr>
          <w:rFonts w:ascii="仿宋" w:eastAsia="仿宋" w:hAnsi="仿宋" w:cs="仿宋" w:hint="eastAsia"/>
          <w:sz w:val="28"/>
          <w:lang w:eastAsia="zh-CN"/>
        </w:rPr>
      </w:pPr>
      <w:bookmarkStart w:id="11" w:name="_Toc1042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在危机发生时，禽用疫苗项目团队立即行动，成立了应急小组。该小组的任务是迅速制定并实施紧急应对措施，以最小化潜在损失。以下是采取的主要措施：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暂停禽用疫苗项目进度：为遏制危机蔓延，禽用疫苗项目暂时停止进行，以便全面评估当前状况。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资源重新分配：重新评估禽用疫苗项目资源的分配，确保最大限度地减小损失。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实时沟通：与关键利益相关者建立实时沟通机制，向他们传递禽用疫苗项目危机的实际状况，保障禽用疫苗项目核心利益。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在紧急应对的同时，禽用疫苗项目团队强调了团队协作和有效沟通的重要性。以下是团队协作的关键举措：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信息共享机制：建立了信息共享平台，确保团队成员能够及时获取禽用疫苗项目危机的实时信息。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领导者沟通：禽用疫苗项目领导者通过定期会议和即时沟通工具，指导团队应对危机，保持团队稳定运行。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随着危机得到初步控制，禽用疫苗项目团队转向制定恢复计划，以确保禽用疫苗项目能够从中迅速恢复。主要恢复计划包括：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修复受损的进度计划：重新评估禽用疫苗项目进度，制定修复计划，确保禽用疫苗项目尽快回归正常进程。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重新调整资源分配：优化资源分配，确保禽用疫苗项目在有限资源下高效运转。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风险管理机制加强：对禽用疫苗项目风险进行全面评估，制定更强化的风险管理策略，以预防未来可能的危机。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927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6439"/>
      <w:r>
        <w:rPr>
          <w:rFonts w:ascii="仿宋" w:eastAsia="仿宋" w:hAnsi="仿宋" w:cs="仿宋" w:hint="eastAsia"/>
          <w:lang w:eastAsia="zh-CN"/>
        </w:rPr>
        <w:t>(一)、禽用疫苗行业分析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行业一直以来都是市场的关注焦点。行业内的发展趋势、竞争态势以及潜在机会都对禽用疫苗项目的推进产生深远的影响。通过深入研究行业的整体概貌，我们将更好地理解行业的核心特征，为禽用疫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禽用疫苗行业，技术一直是推动创新和发展的关键因素。我们将对当前技术趋势进行详尽分析，包括但不限于人工智能、大数据应用、先进制造技术等。这有助于禽用疫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禽用疫苗项目成功的基础。我们将对主要竞争对手进行深入研究，包括其市场份额、产品特点、市场定位等。通过全面了解竞争对手的优势和劣势，禽用疫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0057"/>
      <w:r>
        <w:rPr>
          <w:rFonts w:ascii="仿宋" w:eastAsia="仿宋" w:hAnsi="仿宋" w:cs="仿宋" w:hint="eastAsia"/>
          <w:sz w:val="28"/>
          <w:lang w:eastAsia="zh-CN"/>
        </w:rPr>
        <w:t>(二)、禽用疫苗市场分析预测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通过对市场规模的深入调研，我们将预测禽用疫苗市场未来的增长趋势。这包括市场的整体规模、各细分领域的发展趋势等。禽用疫苗项目可以根据市场的扩张速度和潜在机会，制定更符合市场需求的发展策略。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禽用疫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禽用疫苗项目实施过程中需要充分考虑的因素。我们将对市场风险进行全面评估，包括但不限于政策法规风险、市场竞争风险、技术变革风险等。通过对潜在风险的深入分析，禽用疫苗项目可以制定相应的风险缓解策略，降低不确定性对禽用疫苗项目的影响。</w:t>
      </w:r>
    </w:p>
    <w:p>
      <w:pPr>
        <w:pStyle w:val="Heading1"/>
        <w:ind w:firstLine="560" w:firstLineChars="200"/>
        <w:rPr>
          <w:rFonts w:ascii="仿宋" w:eastAsia="仿宋" w:hAnsi="仿宋" w:cs="仿宋" w:hint="eastAsia"/>
          <w:sz w:val="28"/>
          <w:lang w:eastAsia="zh-CN"/>
        </w:rPr>
      </w:pPr>
      <w:bookmarkStart w:id="15" w:name="_Toc3733"/>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301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的技术管理特点体现在其创新导向。通过引入最先进的技术趋势和解决方案，禽用疫苗项目致力于提升科技含量、提高质量和效率水平。这意味着我们将采用最新的工具和方法，确保禽用疫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禽用疫苗项目技术管理的显著特征。通过整合不同领域的技术资源，我们实现了跨学科的协同工作。这有助于优化技术架构，提高整体效能。此外，整合性策略还促进了不同技术团队之间的紧密沟通和高效合作，确保禽用疫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禽用疫苗项目所采用的技术。通过不断优化技术方案，禽用疫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禽用疫苗项目团队将在禽用疫苗项目初期识别可能的技术风险，并采取相应的预防和应对措施。通过建立健全的风险评估机制，禽用疫苗项目能够在实施过程中及时发现并解决潜在的技术问题，保障禽用疫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禽用疫苗项目中，技术将成为禽用疫苗项目成功的有力支持。这一深度剖析揭示了技术管理在禽用疫苗项目实施中的关键作用，为禽用疫苗项目的技术基础奠定了坚实的基础。</w:t>
      </w:r>
    </w:p>
    <w:p>
      <w:pPr>
        <w:pStyle w:val="Heading2"/>
        <w:ind w:firstLine="560" w:firstLineChars="200"/>
        <w:rPr>
          <w:rFonts w:ascii="仿宋" w:eastAsia="仿宋" w:hAnsi="仿宋" w:cs="仿宋" w:hint="eastAsia"/>
          <w:sz w:val="28"/>
          <w:lang w:eastAsia="zh-CN"/>
        </w:rPr>
      </w:pPr>
      <w:bookmarkStart w:id="17" w:name="_Toc20167"/>
      <w:r>
        <w:rPr>
          <w:rFonts w:ascii="仿宋" w:eastAsia="仿宋" w:hAnsi="仿宋" w:cs="仿宋" w:hint="eastAsia"/>
          <w:sz w:val="28"/>
          <w:lang w:eastAsia="zh-CN"/>
        </w:rPr>
        <w:t>(二)、禽用疫苗项目工艺技术设计方案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禽用疫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禽用疫苗项目将严格按照相关行业规范要求进行组织。通过有效控制产品质量，禽用疫苗项目将致力于为顾客提供优质的禽用疫苗项目产品和良好的服务。这体现了禽用疫苗项目对于生产活动合规性和质量标准的高度重视，为禽用疫苗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禽用疫苗项目注重生态效益和清洁生产原则。禽用疫苗项目建设将紧密结合地方特色经济发展，与社会经济发展规划和区域环境保护规划方案相协调一致。通过与当地区域自然生态系统的结合，禽用疫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禽用疫苗项目产品具有多样化的客户需求和个性化的特点。因此，禽用疫苗项目产品规格品种多样，且单批生产数量较小。为满足这一特点，禽用疫苗项目承办单位将建设先进的柔性制造生产线。通过广泛应用柔性制造技术，禽用疫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禽用疫苗项目采用的技术具有较高的技术含量和自动化水平，处于国内先进水平。这一技术选用不仅体现了对生产效率、质量和环境友好性的高标准要求，同时为禽用疫苗项目的可持续发展奠定了坚实的基础。</w:t>
      </w:r>
    </w:p>
    <w:p>
      <w:pPr>
        <w:pStyle w:val="Heading2"/>
        <w:ind w:firstLine="560" w:firstLineChars="200"/>
        <w:rPr>
          <w:rFonts w:ascii="仿宋" w:eastAsia="仿宋" w:hAnsi="仿宋" w:cs="仿宋" w:hint="eastAsia"/>
          <w:sz w:val="28"/>
          <w:lang w:eastAsia="zh-CN"/>
        </w:rPr>
      </w:pPr>
      <w:bookmarkStart w:id="18" w:name="_Toc725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为确保禽用疫苗项目的高效生产和技术实施，我们制定了一套精心设计的设备选型方案，以满足禽用疫苗项目生产、质量和环保的要求。该方案的主要特点如下：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禽用疫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针对禽用疫苗项目产品的多样性和小批量生产的特点，我们将建设柔性制造生产线。通过在设备选型中考虑柔性制造技术，可以灵活应对不同产品规格和生产需求，实现生产线的高度灵活性和适应性。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3811"/>
      <w:r>
        <w:rPr>
          <w:rFonts w:ascii="仿宋" w:eastAsia="仿宋" w:hAnsi="仿宋" w:cs="仿宋" w:hint="eastAsia"/>
          <w:sz w:val="28"/>
          <w:lang w:eastAsia="zh-CN"/>
        </w:rPr>
        <w:t>六、禽用疫苗项目概论</w:t>
      </w:r>
      <w:bookmarkEnd w:id="19"/>
    </w:p>
    <w:p>
      <w:pPr>
        <w:pStyle w:val="Heading2"/>
        <w:rPr>
          <w:rFonts w:ascii="仿宋" w:eastAsia="仿宋" w:hAnsi="仿宋" w:cs="仿宋" w:hint="eastAsia"/>
          <w:lang w:eastAsia="zh-CN"/>
        </w:rPr>
      </w:pPr>
      <w:bookmarkStart w:id="20" w:name="_Toc21794"/>
      <w:r>
        <w:rPr>
          <w:rFonts w:ascii="仿宋" w:eastAsia="仿宋" w:hAnsi="仿宋" w:cs="仿宋" w:hint="eastAsia"/>
          <w:lang w:eastAsia="zh-CN"/>
        </w:rPr>
        <w:t>(一)、禽用疫苗项目概况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的起源追溯至对市场的深入洞察。市场的不断演变与变革为禽用疫苗项目提供了难得的机遇。当前市场存在的需求缺口和变革的大环境共同构成了禽用疫苗项目的背景。这个禽用疫苗项目旨在充分利用市场机遇，填补行业中尚未满足的需求，为客户提供全新的解决方案。市场的变革和需求的增长使得这个禽用疫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禽用疫苗项目名称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正式命名为禽用疫苗。这个名称不仅仅是一个标识，更代表了禽用疫苗项目的核心理念和愿景。它蕴含着禽用疫苗项目所要解决问题的关键字，具有强烈的表达和辨识度，为禽用疫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禽用疫苗项目目标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的核心目标是提供一种全新、高效的解决方案，满足客户日益增长的需求。禽用疫苗项目追求的不仅仅是满足市场需求，更是在市场中获得卓越的竞争优势。通过不断提升产品或服务的质量和创新水平，禽用疫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禽用疫苗项目范围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禽用疫苗项目全面涵盖了产品研发、制造、市场推广和售后服务，确保从产品设计到最终用户体验的全方位关注。这一全面的禽用疫苗项目范围是为了确保禽用疫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禽用疫苗项目时间表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https://d.book118.com/326032000114010042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禽用疫苗项目规划设计纲要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827302"/>
    <w:rsid w:val="6C8273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03200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2024-01-28T10:16:00Z</dcterms:created>
  <dcterms:modified xsi:type="dcterms:W3CDTF">2024-01-28T10:16:56Z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8000FC417CF64456A9EECA11A3787E91_11</vt:lpwstr>
  </property>
  <property fmtid="{D5CDD505-2E9C-101B-9397-08002B2CF9AE}" pid="3" name="KSOProductBuildVer">
    <vt:lpwstr>2052-12.1.0.16120</vt:lpwstr>
  </property>
</Properties>
</file>