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53" w:history="1">
        <w:r>
          <w:rPr>
            <w:rFonts w:ascii="仿宋" w:eastAsia="仿宋" w:hAnsi="仿宋" w:cs="仿宋" w:hint="eastAsia"/>
            <w:lang w:eastAsia="zh-CN"/>
          </w:rPr>
          <w:t>前言</w:t>
        </w:r>
        <w:r>
          <w:tab/>
        </w:r>
        <w:r>
          <w:fldChar w:fldCharType="begin"/>
        </w:r>
        <w:r>
          <w:instrText xml:space="preserve"> PAGEREF _Toc20553 \h </w:instrText>
        </w:r>
        <w:r>
          <w:fldChar w:fldCharType="separate"/>
        </w:r>
        <w:r>
          <w:t>3</w:t>
        </w:r>
        <w:r>
          <w:fldChar w:fldCharType="end"/>
        </w:r>
      </w:hyperlink>
    </w:p>
    <w:p>
      <w:pPr>
        <w:pStyle w:val="TOC1"/>
        <w:tabs>
          <w:tab w:val="right" w:leader="dot" w:pos="8306"/>
        </w:tabs>
      </w:pPr>
      <w:hyperlink w:anchor="_Toc6994" w:history="1">
        <w:r>
          <w:rPr>
            <w:rFonts w:ascii="仿宋" w:eastAsia="仿宋" w:hAnsi="仿宋" w:cs="仿宋" w:hint="eastAsia"/>
            <w:lang w:eastAsia="zh-CN"/>
          </w:rPr>
          <w:t>一、市场分析、调研</w:t>
        </w:r>
        <w:r>
          <w:tab/>
        </w:r>
        <w:r>
          <w:fldChar w:fldCharType="begin"/>
        </w:r>
        <w:r>
          <w:instrText xml:space="preserve"> PAGEREF _Toc6994 \h </w:instrText>
        </w:r>
        <w:r>
          <w:fldChar w:fldCharType="separate"/>
        </w:r>
        <w:r>
          <w:t>3</w:t>
        </w:r>
        <w:r>
          <w:fldChar w:fldCharType="end"/>
        </w:r>
      </w:hyperlink>
    </w:p>
    <w:p>
      <w:pPr>
        <w:pStyle w:val="TOC2"/>
        <w:tabs>
          <w:tab w:val="right" w:leader="dot" w:pos="8306"/>
        </w:tabs>
      </w:pPr>
      <w:hyperlink w:anchor="_Toc32646" w:history="1">
        <w:r>
          <w:rPr>
            <w:rFonts w:ascii="仿宋" w:eastAsia="仿宋" w:hAnsi="仿宋" w:cs="仿宋" w:hint="eastAsia"/>
            <w:lang w:eastAsia="zh-CN"/>
          </w:rPr>
          <w:t>(一)、不锈钢管行业分析</w:t>
        </w:r>
        <w:r>
          <w:tab/>
        </w:r>
        <w:r>
          <w:fldChar w:fldCharType="begin"/>
        </w:r>
        <w:r>
          <w:instrText xml:space="preserve"> PAGEREF _Toc32646 \h </w:instrText>
        </w:r>
        <w:r>
          <w:fldChar w:fldCharType="separate"/>
        </w:r>
        <w:r>
          <w:t>3</w:t>
        </w:r>
        <w:r>
          <w:fldChar w:fldCharType="end"/>
        </w:r>
      </w:hyperlink>
    </w:p>
    <w:p>
      <w:pPr>
        <w:pStyle w:val="TOC2"/>
        <w:tabs>
          <w:tab w:val="right" w:leader="dot" w:pos="8306"/>
        </w:tabs>
      </w:pPr>
      <w:hyperlink w:anchor="_Toc4400" w:history="1">
        <w:r>
          <w:rPr>
            <w:rFonts w:ascii="仿宋" w:eastAsia="仿宋" w:hAnsi="仿宋" w:cs="仿宋" w:hint="eastAsia"/>
            <w:lang w:eastAsia="zh-CN"/>
          </w:rPr>
          <w:t>(二)、不锈钢管市场分析预测</w:t>
        </w:r>
        <w:r>
          <w:tab/>
        </w:r>
        <w:r>
          <w:fldChar w:fldCharType="begin"/>
        </w:r>
        <w:r>
          <w:instrText xml:space="preserve"> PAGEREF _Toc4400 \h </w:instrText>
        </w:r>
        <w:r>
          <w:fldChar w:fldCharType="separate"/>
        </w:r>
        <w:r>
          <w:t>4</w:t>
        </w:r>
        <w:r>
          <w:fldChar w:fldCharType="end"/>
        </w:r>
      </w:hyperlink>
    </w:p>
    <w:p>
      <w:pPr>
        <w:pStyle w:val="TOC1"/>
        <w:tabs>
          <w:tab w:val="right" w:leader="dot" w:pos="8306"/>
        </w:tabs>
      </w:pPr>
      <w:hyperlink w:anchor="_Toc14031" w:history="1">
        <w:r>
          <w:rPr>
            <w:rFonts w:ascii="仿宋" w:eastAsia="仿宋" w:hAnsi="仿宋" w:cs="仿宋" w:hint="eastAsia"/>
            <w:lang w:eastAsia="zh-CN"/>
          </w:rPr>
          <w:t>二、不锈钢管项目建设背景及必要性分析</w:t>
        </w:r>
        <w:r>
          <w:tab/>
        </w:r>
        <w:r>
          <w:fldChar w:fldCharType="begin"/>
        </w:r>
        <w:r>
          <w:instrText xml:space="preserve"> PAGEREF _Toc14031 \h </w:instrText>
        </w:r>
        <w:r>
          <w:fldChar w:fldCharType="separate"/>
        </w:r>
        <w:r>
          <w:t>5</w:t>
        </w:r>
        <w:r>
          <w:fldChar w:fldCharType="end"/>
        </w:r>
      </w:hyperlink>
    </w:p>
    <w:p>
      <w:pPr>
        <w:pStyle w:val="TOC2"/>
        <w:tabs>
          <w:tab w:val="right" w:leader="dot" w:pos="8306"/>
        </w:tabs>
      </w:pPr>
      <w:hyperlink w:anchor="_Toc13774" w:history="1">
        <w:r>
          <w:rPr>
            <w:rFonts w:ascii="仿宋" w:eastAsia="仿宋" w:hAnsi="仿宋" w:cs="仿宋" w:hint="eastAsia"/>
            <w:lang w:eastAsia="zh-CN"/>
          </w:rPr>
          <w:t>(一)、不锈钢管项目背景分析</w:t>
        </w:r>
        <w:r>
          <w:tab/>
        </w:r>
        <w:r>
          <w:fldChar w:fldCharType="begin"/>
        </w:r>
        <w:r>
          <w:instrText xml:space="preserve"> PAGEREF _Toc13774 \h </w:instrText>
        </w:r>
        <w:r>
          <w:fldChar w:fldCharType="separate"/>
        </w:r>
        <w:r>
          <w:t>5</w:t>
        </w:r>
        <w:r>
          <w:fldChar w:fldCharType="end"/>
        </w:r>
      </w:hyperlink>
    </w:p>
    <w:p>
      <w:pPr>
        <w:pStyle w:val="TOC2"/>
        <w:tabs>
          <w:tab w:val="right" w:leader="dot" w:pos="8306"/>
        </w:tabs>
      </w:pPr>
      <w:hyperlink w:anchor="_Toc10799" w:history="1">
        <w:r>
          <w:rPr>
            <w:rFonts w:ascii="仿宋" w:eastAsia="仿宋" w:hAnsi="仿宋" w:cs="仿宋" w:hint="eastAsia"/>
            <w:lang w:eastAsia="zh-CN"/>
          </w:rPr>
          <w:t>(二)、不锈钢管项目建设必要性分析</w:t>
        </w:r>
        <w:r>
          <w:tab/>
        </w:r>
        <w:r>
          <w:fldChar w:fldCharType="begin"/>
        </w:r>
        <w:r>
          <w:instrText xml:space="preserve"> PAGEREF _Toc10799 \h </w:instrText>
        </w:r>
        <w:r>
          <w:fldChar w:fldCharType="separate"/>
        </w:r>
        <w:r>
          <w:t>6</w:t>
        </w:r>
        <w:r>
          <w:fldChar w:fldCharType="end"/>
        </w:r>
      </w:hyperlink>
    </w:p>
    <w:p>
      <w:pPr>
        <w:pStyle w:val="TOC1"/>
        <w:tabs>
          <w:tab w:val="right" w:leader="dot" w:pos="8306"/>
        </w:tabs>
      </w:pPr>
      <w:hyperlink w:anchor="_Toc30242" w:history="1">
        <w:r>
          <w:rPr>
            <w:rFonts w:ascii="仿宋" w:eastAsia="仿宋" w:hAnsi="仿宋" w:cs="仿宋" w:hint="eastAsia"/>
            <w:lang w:eastAsia="zh-CN"/>
          </w:rPr>
          <w:t>三、不锈钢管项目土建工程</w:t>
        </w:r>
        <w:r>
          <w:tab/>
        </w:r>
        <w:r>
          <w:fldChar w:fldCharType="begin"/>
        </w:r>
        <w:r>
          <w:instrText xml:space="preserve"> PAGEREF _Toc30242 \h </w:instrText>
        </w:r>
        <w:r>
          <w:fldChar w:fldCharType="separate"/>
        </w:r>
        <w:r>
          <w:t>8</w:t>
        </w:r>
        <w:r>
          <w:fldChar w:fldCharType="end"/>
        </w:r>
      </w:hyperlink>
    </w:p>
    <w:p>
      <w:pPr>
        <w:pStyle w:val="TOC2"/>
        <w:tabs>
          <w:tab w:val="right" w:leader="dot" w:pos="8306"/>
        </w:tabs>
      </w:pPr>
      <w:hyperlink w:anchor="_Toc24434" w:history="1">
        <w:r>
          <w:rPr>
            <w:rFonts w:ascii="仿宋" w:eastAsia="仿宋" w:hAnsi="仿宋" w:cs="仿宋" w:hint="eastAsia"/>
            <w:lang w:eastAsia="zh-CN"/>
          </w:rPr>
          <w:t>(一)、建筑工程设计原则</w:t>
        </w:r>
        <w:r>
          <w:tab/>
        </w:r>
        <w:r>
          <w:fldChar w:fldCharType="begin"/>
        </w:r>
        <w:r>
          <w:instrText xml:space="preserve"> PAGEREF _Toc24434 \h </w:instrText>
        </w:r>
        <w:r>
          <w:fldChar w:fldCharType="separate"/>
        </w:r>
        <w:r>
          <w:t>8</w:t>
        </w:r>
        <w:r>
          <w:fldChar w:fldCharType="end"/>
        </w:r>
      </w:hyperlink>
    </w:p>
    <w:p>
      <w:pPr>
        <w:pStyle w:val="TOC2"/>
        <w:tabs>
          <w:tab w:val="right" w:leader="dot" w:pos="8306"/>
        </w:tabs>
      </w:pPr>
      <w:hyperlink w:anchor="_Toc8886" w:history="1">
        <w:r>
          <w:rPr>
            <w:rFonts w:ascii="仿宋" w:eastAsia="仿宋" w:hAnsi="仿宋" w:cs="仿宋" w:hint="eastAsia"/>
            <w:lang w:eastAsia="zh-CN"/>
          </w:rPr>
          <w:t>(二)、土建工程设计年限及安全等级</w:t>
        </w:r>
        <w:r>
          <w:tab/>
        </w:r>
        <w:r>
          <w:fldChar w:fldCharType="begin"/>
        </w:r>
        <w:r>
          <w:instrText xml:space="preserve"> PAGEREF _Toc8886 \h </w:instrText>
        </w:r>
        <w:r>
          <w:fldChar w:fldCharType="separate"/>
        </w:r>
        <w:r>
          <w:t>9</w:t>
        </w:r>
        <w:r>
          <w:fldChar w:fldCharType="end"/>
        </w:r>
      </w:hyperlink>
    </w:p>
    <w:p>
      <w:pPr>
        <w:pStyle w:val="TOC2"/>
        <w:tabs>
          <w:tab w:val="right" w:leader="dot" w:pos="8306"/>
        </w:tabs>
      </w:pPr>
      <w:hyperlink w:anchor="_Toc26434" w:history="1">
        <w:r>
          <w:rPr>
            <w:rFonts w:ascii="仿宋" w:eastAsia="仿宋" w:hAnsi="仿宋" w:cs="仿宋" w:hint="eastAsia"/>
            <w:lang w:eastAsia="zh-CN"/>
          </w:rPr>
          <w:t>(三)、建筑工程设计总体要求</w:t>
        </w:r>
        <w:r>
          <w:tab/>
        </w:r>
        <w:r>
          <w:fldChar w:fldCharType="begin"/>
        </w:r>
        <w:r>
          <w:instrText xml:space="preserve"> PAGEREF _Toc26434 \h </w:instrText>
        </w:r>
        <w:r>
          <w:fldChar w:fldCharType="separate"/>
        </w:r>
        <w:r>
          <w:t>10</w:t>
        </w:r>
        <w:r>
          <w:fldChar w:fldCharType="end"/>
        </w:r>
      </w:hyperlink>
    </w:p>
    <w:p>
      <w:pPr>
        <w:pStyle w:val="TOC2"/>
        <w:tabs>
          <w:tab w:val="right" w:leader="dot" w:pos="8306"/>
        </w:tabs>
      </w:pPr>
      <w:hyperlink w:anchor="_Toc2753" w:history="1">
        <w:r>
          <w:rPr>
            <w:rFonts w:ascii="仿宋" w:eastAsia="仿宋" w:hAnsi="仿宋" w:cs="仿宋" w:hint="eastAsia"/>
            <w:lang w:eastAsia="zh-CN"/>
          </w:rPr>
          <w:t>(四)、土建工程建设指标</w:t>
        </w:r>
        <w:r>
          <w:tab/>
        </w:r>
        <w:r>
          <w:fldChar w:fldCharType="begin"/>
        </w:r>
        <w:r>
          <w:instrText xml:space="preserve"> PAGEREF _Toc2753 \h </w:instrText>
        </w:r>
        <w:r>
          <w:fldChar w:fldCharType="separate"/>
        </w:r>
        <w:r>
          <w:t>11</w:t>
        </w:r>
        <w:r>
          <w:fldChar w:fldCharType="end"/>
        </w:r>
      </w:hyperlink>
    </w:p>
    <w:p>
      <w:pPr>
        <w:pStyle w:val="TOC1"/>
        <w:tabs>
          <w:tab w:val="right" w:leader="dot" w:pos="8306"/>
        </w:tabs>
      </w:pPr>
      <w:hyperlink w:anchor="_Toc14408" w:history="1">
        <w:r>
          <w:rPr>
            <w:rFonts w:ascii="仿宋" w:eastAsia="仿宋" w:hAnsi="仿宋" w:cs="仿宋" w:hint="eastAsia"/>
            <w:lang w:eastAsia="zh-CN"/>
          </w:rPr>
          <w:t>四、不锈钢管项目绩效评估</w:t>
        </w:r>
        <w:r>
          <w:tab/>
        </w:r>
        <w:r>
          <w:fldChar w:fldCharType="begin"/>
        </w:r>
        <w:r>
          <w:instrText xml:space="preserve"> PAGEREF _Toc14408 \h </w:instrText>
        </w:r>
        <w:r>
          <w:fldChar w:fldCharType="separate"/>
        </w:r>
        <w:r>
          <w:t>11</w:t>
        </w:r>
        <w:r>
          <w:fldChar w:fldCharType="end"/>
        </w:r>
      </w:hyperlink>
    </w:p>
    <w:p>
      <w:pPr>
        <w:pStyle w:val="TOC2"/>
        <w:tabs>
          <w:tab w:val="right" w:leader="dot" w:pos="8306"/>
        </w:tabs>
      </w:pPr>
      <w:hyperlink w:anchor="_Toc25945" w:history="1">
        <w:r>
          <w:rPr>
            <w:rFonts w:ascii="仿宋" w:eastAsia="仿宋" w:hAnsi="仿宋" w:cs="仿宋" w:hint="eastAsia"/>
            <w:lang w:eastAsia="zh-CN"/>
          </w:rPr>
          <w:t>(一)、绩效评估指标</w:t>
        </w:r>
        <w:r>
          <w:tab/>
        </w:r>
        <w:r>
          <w:fldChar w:fldCharType="begin"/>
        </w:r>
        <w:r>
          <w:instrText xml:space="preserve"> PAGEREF _Toc25945 \h </w:instrText>
        </w:r>
        <w:r>
          <w:fldChar w:fldCharType="separate"/>
        </w:r>
        <w:r>
          <w:t>11</w:t>
        </w:r>
        <w:r>
          <w:fldChar w:fldCharType="end"/>
        </w:r>
      </w:hyperlink>
    </w:p>
    <w:p>
      <w:pPr>
        <w:pStyle w:val="TOC2"/>
        <w:tabs>
          <w:tab w:val="right" w:leader="dot" w:pos="8306"/>
        </w:tabs>
      </w:pPr>
      <w:hyperlink w:anchor="_Toc1064" w:history="1">
        <w:r>
          <w:rPr>
            <w:rFonts w:ascii="仿宋" w:eastAsia="仿宋" w:hAnsi="仿宋" w:cs="仿宋" w:hint="eastAsia"/>
            <w:lang w:eastAsia="zh-CN"/>
          </w:rPr>
          <w:t>(二)、绩效评估方法</w:t>
        </w:r>
        <w:r>
          <w:tab/>
        </w:r>
        <w:r>
          <w:fldChar w:fldCharType="begin"/>
        </w:r>
        <w:r>
          <w:instrText xml:space="preserve"> PAGEREF _Toc1064 \h </w:instrText>
        </w:r>
        <w:r>
          <w:fldChar w:fldCharType="separate"/>
        </w:r>
        <w:r>
          <w:t>12</w:t>
        </w:r>
        <w:r>
          <w:fldChar w:fldCharType="end"/>
        </w:r>
      </w:hyperlink>
    </w:p>
    <w:p>
      <w:pPr>
        <w:pStyle w:val="TOC2"/>
        <w:tabs>
          <w:tab w:val="right" w:leader="dot" w:pos="8306"/>
        </w:tabs>
      </w:pPr>
      <w:hyperlink w:anchor="_Toc8423" w:history="1">
        <w:r>
          <w:rPr>
            <w:rFonts w:ascii="仿宋" w:eastAsia="仿宋" w:hAnsi="仿宋" w:cs="仿宋" w:hint="eastAsia"/>
            <w:lang w:eastAsia="zh-CN"/>
          </w:rPr>
          <w:t>(三)、绩效评估周期</w:t>
        </w:r>
        <w:r>
          <w:tab/>
        </w:r>
        <w:r>
          <w:fldChar w:fldCharType="begin"/>
        </w:r>
        <w:r>
          <w:instrText xml:space="preserve"> PAGEREF _Toc8423 \h </w:instrText>
        </w:r>
        <w:r>
          <w:fldChar w:fldCharType="separate"/>
        </w:r>
        <w:r>
          <w:t>13</w:t>
        </w:r>
        <w:r>
          <w:fldChar w:fldCharType="end"/>
        </w:r>
      </w:hyperlink>
    </w:p>
    <w:p>
      <w:pPr>
        <w:pStyle w:val="TOC1"/>
        <w:tabs>
          <w:tab w:val="right" w:leader="dot" w:pos="8306"/>
        </w:tabs>
      </w:pPr>
      <w:hyperlink w:anchor="_Toc23956" w:history="1">
        <w:r>
          <w:rPr>
            <w:rFonts w:ascii="仿宋" w:eastAsia="仿宋" w:hAnsi="仿宋" w:cs="仿宋" w:hint="eastAsia"/>
            <w:lang w:eastAsia="zh-CN"/>
          </w:rPr>
          <w:t>五、不锈钢管项目建设单位说明</w:t>
        </w:r>
        <w:r>
          <w:tab/>
        </w:r>
        <w:r>
          <w:fldChar w:fldCharType="begin"/>
        </w:r>
        <w:r>
          <w:instrText xml:space="preserve"> PAGEREF _Toc23956 \h </w:instrText>
        </w:r>
        <w:r>
          <w:fldChar w:fldCharType="separate"/>
        </w:r>
        <w:r>
          <w:t>14</w:t>
        </w:r>
        <w:r>
          <w:fldChar w:fldCharType="end"/>
        </w:r>
      </w:hyperlink>
    </w:p>
    <w:p>
      <w:pPr>
        <w:pStyle w:val="TOC2"/>
        <w:tabs>
          <w:tab w:val="right" w:leader="dot" w:pos="8306"/>
        </w:tabs>
      </w:pPr>
      <w:hyperlink w:anchor="_Toc13186" w:history="1">
        <w:r>
          <w:rPr>
            <w:rFonts w:ascii="仿宋" w:eastAsia="仿宋" w:hAnsi="仿宋" w:cs="仿宋" w:hint="eastAsia"/>
            <w:lang w:eastAsia="zh-CN"/>
          </w:rPr>
          <w:t>(一)、不锈钢管项目承办单位基本情况</w:t>
        </w:r>
        <w:r>
          <w:tab/>
        </w:r>
        <w:r>
          <w:fldChar w:fldCharType="begin"/>
        </w:r>
        <w:r>
          <w:instrText xml:space="preserve"> PAGEREF _Toc13186 \h </w:instrText>
        </w:r>
        <w:r>
          <w:fldChar w:fldCharType="separate"/>
        </w:r>
        <w:r>
          <w:t>14</w:t>
        </w:r>
        <w:r>
          <w:fldChar w:fldCharType="end"/>
        </w:r>
      </w:hyperlink>
    </w:p>
    <w:p>
      <w:pPr>
        <w:pStyle w:val="TOC2"/>
        <w:tabs>
          <w:tab w:val="right" w:leader="dot" w:pos="8306"/>
        </w:tabs>
      </w:pPr>
      <w:hyperlink w:anchor="_Toc32716" w:history="1">
        <w:r>
          <w:rPr>
            <w:rFonts w:ascii="仿宋" w:eastAsia="仿宋" w:hAnsi="仿宋" w:cs="仿宋" w:hint="eastAsia"/>
            <w:lang w:eastAsia="zh-CN"/>
          </w:rPr>
          <w:t>(二)、公司经济效益分析</w:t>
        </w:r>
        <w:r>
          <w:tab/>
        </w:r>
        <w:r>
          <w:fldChar w:fldCharType="begin"/>
        </w:r>
        <w:r>
          <w:instrText xml:space="preserve"> PAGEREF _Toc32716 \h </w:instrText>
        </w:r>
        <w:r>
          <w:fldChar w:fldCharType="separate"/>
        </w:r>
        <w:r>
          <w:t>15</w:t>
        </w:r>
        <w:r>
          <w:fldChar w:fldCharType="end"/>
        </w:r>
      </w:hyperlink>
    </w:p>
    <w:p>
      <w:pPr>
        <w:pStyle w:val="TOC1"/>
        <w:tabs>
          <w:tab w:val="right" w:leader="dot" w:pos="8306"/>
        </w:tabs>
      </w:pPr>
      <w:hyperlink w:anchor="_Toc6878" w:history="1">
        <w:r>
          <w:rPr>
            <w:rFonts w:ascii="仿宋" w:eastAsia="仿宋" w:hAnsi="仿宋" w:cs="仿宋" w:hint="eastAsia"/>
            <w:lang w:eastAsia="zh-CN"/>
          </w:rPr>
          <w:t>六、工艺说明</w:t>
        </w:r>
        <w:r>
          <w:tab/>
        </w:r>
        <w:r>
          <w:fldChar w:fldCharType="begin"/>
        </w:r>
        <w:r>
          <w:instrText xml:space="preserve"> PAGEREF _Toc6878 \h </w:instrText>
        </w:r>
        <w:r>
          <w:fldChar w:fldCharType="separate"/>
        </w:r>
        <w:r>
          <w:t>16</w:t>
        </w:r>
        <w:r>
          <w:fldChar w:fldCharType="end"/>
        </w:r>
      </w:hyperlink>
    </w:p>
    <w:p>
      <w:pPr>
        <w:pStyle w:val="TOC2"/>
        <w:tabs>
          <w:tab w:val="right" w:leader="dot" w:pos="8306"/>
        </w:tabs>
      </w:pPr>
      <w:hyperlink w:anchor="_Toc19269" w:history="1">
        <w:r>
          <w:rPr>
            <w:rFonts w:ascii="仿宋" w:eastAsia="仿宋" w:hAnsi="仿宋" w:cs="仿宋" w:hint="eastAsia"/>
            <w:lang w:eastAsia="zh-CN"/>
          </w:rPr>
          <w:t>(一)、技术管理特点</w:t>
        </w:r>
        <w:r>
          <w:tab/>
        </w:r>
        <w:r>
          <w:fldChar w:fldCharType="begin"/>
        </w:r>
        <w:r>
          <w:instrText xml:space="preserve"> PAGEREF _Toc19269 \h </w:instrText>
        </w:r>
        <w:r>
          <w:fldChar w:fldCharType="separate"/>
        </w:r>
        <w:r>
          <w:t>16</w:t>
        </w:r>
        <w:r>
          <w:fldChar w:fldCharType="end"/>
        </w:r>
      </w:hyperlink>
    </w:p>
    <w:p>
      <w:pPr>
        <w:pStyle w:val="TOC2"/>
        <w:tabs>
          <w:tab w:val="right" w:leader="dot" w:pos="8306"/>
        </w:tabs>
      </w:pPr>
      <w:hyperlink w:anchor="_Toc28911" w:history="1">
        <w:r>
          <w:rPr>
            <w:rFonts w:ascii="仿宋" w:eastAsia="仿宋" w:hAnsi="仿宋" w:cs="仿宋" w:hint="eastAsia"/>
            <w:lang w:eastAsia="zh-CN"/>
          </w:rPr>
          <w:t>(二)、不锈钢管项目工艺技术设计方案</w:t>
        </w:r>
        <w:r>
          <w:tab/>
        </w:r>
        <w:r>
          <w:fldChar w:fldCharType="begin"/>
        </w:r>
        <w:r>
          <w:instrText xml:space="preserve"> PAGEREF _Toc28911 \h </w:instrText>
        </w:r>
        <w:r>
          <w:fldChar w:fldCharType="separate"/>
        </w:r>
        <w:r>
          <w:t>17</w:t>
        </w:r>
        <w:r>
          <w:fldChar w:fldCharType="end"/>
        </w:r>
      </w:hyperlink>
    </w:p>
    <w:p>
      <w:pPr>
        <w:pStyle w:val="TOC2"/>
        <w:tabs>
          <w:tab w:val="right" w:leader="dot" w:pos="8306"/>
        </w:tabs>
      </w:pPr>
      <w:hyperlink w:anchor="_Toc26693" w:history="1">
        <w:r>
          <w:rPr>
            <w:rFonts w:ascii="仿宋" w:eastAsia="仿宋" w:hAnsi="仿宋" w:cs="仿宋" w:hint="eastAsia"/>
            <w:lang w:eastAsia="zh-CN"/>
          </w:rPr>
          <w:t>(三)、设备选型方案</w:t>
        </w:r>
        <w:r>
          <w:tab/>
        </w:r>
        <w:r>
          <w:fldChar w:fldCharType="begin"/>
        </w:r>
        <w:r>
          <w:instrText xml:space="preserve"> PAGEREF _Toc26693 \h </w:instrText>
        </w:r>
        <w:r>
          <w:fldChar w:fldCharType="separate"/>
        </w:r>
        <w:r>
          <w:t>18</w:t>
        </w:r>
        <w:r>
          <w:fldChar w:fldCharType="end"/>
        </w:r>
      </w:hyperlink>
    </w:p>
    <w:p>
      <w:pPr>
        <w:pStyle w:val="TOC1"/>
        <w:tabs>
          <w:tab w:val="right" w:leader="dot" w:pos="8306"/>
        </w:tabs>
      </w:pPr>
      <w:hyperlink w:anchor="_Toc25204" w:history="1">
        <w:r>
          <w:rPr>
            <w:rFonts w:ascii="仿宋" w:eastAsia="仿宋" w:hAnsi="仿宋" w:cs="仿宋" w:hint="eastAsia"/>
            <w:lang w:eastAsia="zh-CN"/>
          </w:rPr>
          <w:t>七、不锈钢管项目社会影响</w:t>
        </w:r>
        <w:r>
          <w:tab/>
        </w:r>
        <w:r>
          <w:fldChar w:fldCharType="begin"/>
        </w:r>
        <w:r>
          <w:instrText xml:space="preserve"> PAGEREF _Toc25204 \h </w:instrText>
        </w:r>
        <w:r>
          <w:fldChar w:fldCharType="separate"/>
        </w:r>
        <w:r>
          <w:t>19</w:t>
        </w:r>
        <w:r>
          <w:fldChar w:fldCharType="end"/>
        </w:r>
      </w:hyperlink>
    </w:p>
    <w:p>
      <w:pPr>
        <w:pStyle w:val="TOC2"/>
        <w:tabs>
          <w:tab w:val="right" w:leader="dot" w:pos="8306"/>
        </w:tabs>
      </w:pPr>
      <w:hyperlink w:anchor="_Toc18367" w:history="1">
        <w:r>
          <w:rPr>
            <w:rFonts w:ascii="仿宋" w:eastAsia="仿宋" w:hAnsi="仿宋" w:cs="仿宋" w:hint="eastAsia"/>
            <w:lang w:eastAsia="zh-CN"/>
          </w:rPr>
          <w:t>(一)、社会责任与义务</w:t>
        </w:r>
        <w:r>
          <w:tab/>
        </w:r>
        <w:r>
          <w:fldChar w:fldCharType="begin"/>
        </w:r>
        <w:r>
          <w:instrText xml:space="preserve"> PAGEREF _Toc18367 \h </w:instrText>
        </w:r>
        <w:r>
          <w:fldChar w:fldCharType="separate"/>
        </w:r>
        <w:r>
          <w:t>19</w:t>
        </w:r>
        <w:r>
          <w:fldChar w:fldCharType="end"/>
        </w:r>
      </w:hyperlink>
    </w:p>
    <w:p>
      <w:pPr>
        <w:pStyle w:val="TOC2"/>
        <w:tabs>
          <w:tab w:val="right" w:leader="dot" w:pos="8306"/>
        </w:tabs>
      </w:pPr>
      <w:hyperlink w:anchor="_Toc32516" w:history="1">
        <w:r>
          <w:rPr>
            <w:rFonts w:ascii="仿宋" w:eastAsia="仿宋" w:hAnsi="仿宋" w:cs="仿宋" w:hint="eastAsia"/>
            <w:lang w:eastAsia="zh-CN"/>
          </w:rPr>
          <w:t>(二)、社会参与与沟通</w:t>
        </w:r>
        <w:r>
          <w:tab/>
        </w:r>
        <w:r>
          <w:fldChar w:fldCharType="begin"/>
        </w:r>
        <w:r>
          <w:instrText xml:space="preserve"> PAGEREF _Toc32516 \h </w:instrText>
        </w:r>
        <w:r>
          <w:fldChar w:fldCharType="separate"/>
        </w:r>
        <w:r>
          <w:t>20</w:t>
        </w:r>
        <w:r>
          <w:fldChar w:fldCharType="end"/>
        </w:r>
      </w:hyperlink>
    </w:p>
    <w:p>
      <w:pPr>
        <w:pStyle w:val="TOC1"/>
        <w:tabs>
          <w:tab w:val="right" w:leader="dot" w:pos="8306"/>
        </w:tabs>
      </w:pPr>
      <w:hyperlink w:anchor="_Toc15285" w:history="1">
        <w:r>
          <w:rPr>
            <w:rFonts w:ascii="仿宋" w:eastAsia="仿宋" w:hAnsi="仿宋" w:cs="仿宋" w:hint="eastAsia"/>
            <w:lang w:eastAsia="zh-CN"/>
          </w:rPr>
          <w:t>八、不锈钢管项目财务管理</w:t>
        </w:r>
        <w:r>
          <w:tab/>
        </w:r>
        <w:r>
          <w:fldChar w:fldCharType="begin"/>
        </w:r>
        <w:r>
          <w:instrText xml:space="preserve"> PAGEREF _Toc15285 \h </w:instrText>
        </w:r>
        <w:r>
          <w:fldChar w:fldCharType="separate"/>
        </w:r>
        <w:r>
          <w:t>21</w:t>
        </w:r>
        <w:r>
          <w:fldChar w:fldCharType="end"/>
        </w:r>
      </w:hyperlink>
    </w:p>
    <w:p>
      <w:pPr>
        <w:pStyle w:val="TOC2"/>
        <w:tabs>
          <w:tab w:val="right" w:leader="dot" w:pos="8306"/>
        </w:tabs>
      </w:pPr>
      <w:hyperlink w:anchor="_Toc22098" w:history="1">
        <w:r>
          <w:rPr>
            <w:rFonts w:ascii="仿宋" w:eastAsia="仿宋" w:hAnsi="仿宋" w:cs="仿宋" w:hint="eastAsia"/>
            <w:lang w:eastAsia="zh-CN"/>
          </w:rPr>
          <w:t>(一)、资金需求大</w:t>
        </w:r>
        <w:r>
          <w:tab/>
        </w:r>
        <w:r>
          <w:fldChar w:fldCharType="begin"/>
        </w:r>
        <w:r>
          <w:instrText xml:space="preserve"> PAGEREF _Toc22098 \h </w:instrText>
        </w:r>
        <w:r>
          <w:fldChar w:fldCharType="separate"/>
        </w:r>
        <w:r>
          <w:t>21</w:t>
        </w:r>
        <w:r>
          <w:fldChar w:fldCharType="end"/>
        </w:r>
      </w:hyperlink>
    </w:p>
    <w:p>
      <w:pPr>
        <w:pStyle w:val="TOC2"/>
        <w:tabs>
          <w:tab w:val="right" w:leader="dot" w:pos="8306"/>
        </w:tabs>
      </w:pPr>
      <w:hyperlink w:anchor="_Toc27614" w:history="1">
        <w:r>
          <w:rPr>
            <w:rFonts w:ascii="仿宋" w:eastAsia="仿宋" w:hAnsi="仿宋" w:cs="仿宋" w:hint="eastAsia"/>
            <w:lang w:eastAsia="zh-CN"/>
          </w:rPr>
          <w:t>(二)、研发周期长</w:t>
        </w:r>
        <w:r>
          <w:tab/>
        </w:r>
        <w:r>
          <w:fldChar w:fldCharType="begin"/>
        </w:r>
        <w:r>
          <w:instrText xml:space="preserve"> PAGEREF _Toc27614 \h </w:instrText>
        </w:r>
        <w:r>
          <w:fldChar w:fldCharType="separate"/>
        </w:r>
        <w:r>
          <w:t>22</w:t>
        </w:r>
        <w:r>
          <w:fldChar w:fldCharType="end"/>
        </w:r>
      </w:hyperlink>
    </w:p>
    <w:p>
      <w:pPr>
        <w:pStyle w:val="TOC2"/>
        <w:tabs>
          <w:tab w:val="right" w:leader="dot" w:pos="8306"/>
        </w:tabs>
      </w:pPr>
      <w:hyperlink w:anchor="_Toc13505" w:history="1">
        <w:r>
          <w:rPr>
            <w:rFonts w:ascii="仿宋" w:eastAsia="仿宋" w:hAnsi="仿宋" w:cs="仿宋" w:hint="eastAsia"/>
            <w:lang w:eastAsia="zh-CN"/>
          </w:rPr>
          <w:t>(三)、市场风险大</w:t>
        </w:r>
        <w:r>
          <w:tab/>
        </w:r>
        <w:r>
          <w:fldChar w:fldCharType="begin"/>
        </w:r>
        <w:r>
          <w:instrText xml:space="preserve"> PAGEREF _Toc13505 \h </w:instrText>
        </w:r>
        <w:r>
          <w:fldChar w:fldCharType="separate"/>
        </w:r>
        <w:r>
          <w:t>23</w:t>
        </w:r>
        <w:r>
          <w:fldChar w:fldCharType="end"/>
        </w:r>
      </w:hyperlink>
    </w:p>
    <w:p>
      <w:pPr>
        <w:pStyle w:val="TOC2"/>
        <w:tabs>
          <w:tab w:val="right" w:leader="dot" w:pos="8306"/>
        </w:tabs>
      </w:pPr>
      <w:hyperlink w:anchor="_Toc20593" w:history="1">
        <w:r>
          <w:rPr>
            <w:rFonts w:ascii="仿宋" w:eastAsia="仿宋" w:hAnsi="仿宋" w:cs="仿宋" w:hint="eastAsia"/>
            <w:lang w:eastAsia="zh-CN"/>
          </w:rPr>
          <w:t>(四)、利润率高</w:t>
        </w:r>
        <w:r>
          <w:tab/>
        </w:r>
        <w:r>
          <w:fldChar w:fldCharType="begin"/>
        </w:r>
        <w:r>
          <w:instrText xml:space="preserve"> PAGEREF _Toc20593 \h </w:instrText>
        </w:r>
        <w:r>
          <w:fldChar w:fldCharType="separate"/>
        </w:r>
        <w:r>
          <w:t>26</w:t>
        </w:r>
        <w:r>
          <w:fldChar w:fldCharType="end"/>
        </w:r>
      </w:hyperlink>
    </w:p>
    <w:p>
      <w:pPr>
        <w:pStyle w:val="TOC1"/>
        <w:tabs>
          <w:tab w:val="right" w:leader="dot" w:pos="8306"/>
        </w:tabs>
      </w:pPr>
      <w:hyperlink w:anchor="_Toc8585" w:history="1">
        <w:r>
          <w:rPr>
            <w:rFonts w:ascii="仿宋" w:eastAsia="仿宋" w:hAnsi="仿宋" w:cs="仿宋" w:hint="eastAsia"/>
            <w:lang w:eastAsia="zh-CN"/>
          </w:rPr>
          <w:t>九、不锈钢管项目环境影响分析</w:t>
        </w:r>
        <w:r>
          <w:tab/>
        </w:r>
        <w:r>
          <w:fldChar w:fldCharType="begin"/>
        </w:r>
        <w:r>
          <w:instrText xml:space="preserve"> PAGEREF _Toc8585 \h </w:instrText>
        </w:r>
        <w:r>
          <w:fldChar w:fldCharType="separate"/>
        </w:r>
        <w:r>
          <w:t>28</w:t>
        </w:r>
        <w:r>
          <w:fldChar w:fldCharType="end"/>
        </w:r>
      </w:hyperlink>
    </w:p>
    <w:p>
      <w:pPr>
        <w:pStyle w:val="TOC2"/>
        <w:tabs>
          <w:tab w:val="right" w:leader="dot" w:pos="8306"/>
        </w:tabs>
      </w:pPr>
      <w:hyperlink w:anchor="_Toc27704" w:history="1">
        <w:r>
          <w:rPr>
            <w:rFonts w:ascii="仿宋" w:eastAsia="仿宋" w:hAnsi="仿宋" w:cs="仿宋" w:hint="eastAsia"/>
            <w:lang w:eastAsia="zh-CN"/>
          </w:rPr>
          <w:t>(一)、建设区域环境质量现状</w:t>
        </w:r>
        <w:r>
          <w:tab/>
        </w:r>
        <w:r>
          <w:fldChar w:fldCharType="begin"/>
        </w:r>
        <w:r>
          <w:instrText xml:space="preserve"> PAGEREF _Toc27704 \h </w:instrText>
        </w:r>
        <w:r>
          <w:fldChar w:fldCharType="separate"/>
        </w:r>
        <w:r>
          <w:t>28</w:t>
        </w:r>
        <w:r>
          <w:fldChar w:fldCharType="end"/>
        </w:r>
      </w:hyperlink>
    </w:p>
    <w:p>
      <w:pPr>
        <w:pStyle w:val="TOC2"/>
        <w:tabs>
          <w:tab w:val="right" w:leader="dot" w:pos="8306"/>
        </w:tabs>
      </w:pPr>
      <w:hyperlink w:anchor="_Toc4850" w:history="1">
        <w:r>
          <w:rPr>
            <w:rFonts w:ascii="仿宋" w:eastAsia="仿宋" w:hAnsi="仿宋" w:cs="仿宋" w:hint="eastAsia"/>
            <w:lang w:eastAsia="zh-CN"/>
          </w:rPr>
          <w:t>(二)、建设期环境保护</w:t>
        </w:r>
        <w:r>
          <w:tab/>
        </w:r>
        <w:r>
          <w:fldChar w:fldCharType="begin"/>
        </w:r>
        <w:r>
          <w:instrText xml:space="preserve"> PAGEREF _Toc4850 \h </w:instrText>
        </w:r>
        <w:r>
          <w:fldChar w:fldCharType="separate"/>
        </w:r>
        <w:r>
          <w:t>29</w:t>
        </w:r>
        <w:r>
          <w:fldChar w:fldCharType="end"/>
        </w:r>
      </w:hyperlink>
    </w:p>
    <w:p>
      <w:pPr>
        <w:pStyle w:val="TOC2"/>
        <w:tabs>
          <w:tab w:val="right" w:leader="dot" w:pos="8306"/>
        </w:tabs>
      </w:pPr>
      <w:hyperlink w:anchor="_Toc2146" w:history="1">
        <w:r>
          <w:rPr>
            <w:rFonts w:ascii="仿宋" w:eastAsia="仿宋" w:hAnsi="仿宋" w:cs="仿宋" w:hint="eastAsia"/>
            <w:lang w:eastAsia="zh-CN"/>
          </w:rPr>
          <w:t>(三)、运营期环境保护</w:t>
        </w:r>
        <w:r>
          <w:tab/>
        </w:r>
        <w:r>
          <w:fldChar w:fldCharType="begin"/>
        </w:r>
        <w:r>
          <w:instrText xml:space="preserve"> PAGEREF _Toc2146 \h </w:instrText>
        </w:r>
        <w:r>
          <w:fldChar w:fldCharType="separate"/>
        </w:r>
        <w:r>
          <w:t>31</w:t>
        </w:r>
        <w:r>
          <w:fldChar w:fldCharType="end"/>
        </w:r>
      </w:hyperlink>
    </w:p>
    <w:p>
      <w:pPr>
        <w:pStyle w:val="TOC2"/>
        <w:tabs>
          <w:tab w:val="right" w:leader="dot" w:pos="8306"/>
        </w:tabs>
      </w:pPr>
      <w:hyperlink w:anchor="_Toc12654" w:history="1">
        <w:r>
          <w:rPr>
            <w:rFonts w:ascii="仿宋" w:eastAsia="仿宋" w:hAnsi="仿宋" w:cs="仿宋" w:hint="eastAsia"/>
            <w:lang w:eastAsia="zh-CN"/>
          </w:rPr>
          <w:t>(四)、不锈钢管项目建设对区域经济的影响</w:t>
        </w:r>
        <w:r>
          <w:tab/>
        </w:r>
        <w:r>
          <w:fldChar w:fldCharType="begin"/>
        </w:r>
        <w:r>
          <w:instrText xml:space="preserve"> PAGEREF _Toc12654 \h </w:instrText>
        </w:r>
        <w:r>
          <w:fldChar w:fldCharType="separate"/>
        </w:r>
        <w:r>
          <w:t>32</w:t>
        </w:r>
        <w:r>
          <w:fldChar w:fldCharType="end"/>
        </w:r>
      </w:hyperlink>
    </w:p>
    <w:p>
      <w:pPr>
        <w:pStyle w:val="TOC2"/>
        <w:tabs>
          <w:tab w:val="right" w:leader="dot" w:pos="8306"/>
        </w:tabs>
      </w:pPr>
      <w:hyperlink w:anchor="_Toc1955" w:history="1">
        <w:r>
          <w:rPr>
            <w:rFonts w:ascii="仿宋" w:eastAsia="仿宋" w:hAnsi="仿宋" w:cs="仿宋" w:hint="eastAsia"/>
            <w:lang w:eastAsia="zh-CN"/>
          </w:rPr>
          <w:t>(五)、废弃物处理</w:t>
        </w:r>
        <w:r>
          <w:tab/>
        </w:r>
        <w:r>
          <w:fldChar w:fldCharType="begin"/>
        </w:r>
        <w:r>
          <w:instrText xml:space="preserve"> PAGEREF _Toc1955 \h </w:instrText>
        </w:r>
        <w:r>
          <w:fldChar w:fldCharType="separate"/>
        </w:r>
        <w:r>
          <w:t>34</w:t>
        </w:r>
        <w:r>
          <w:fldChar w:fldCharType="end"/>
        </w:r>
      </w:hyperlink>
    </w:p>
    <w:p>
      <w:pPr>
        <w:pStyle w:val="TOC2"/>
        <w:tabs>
          <w:tab w:val="right" w:leader="dot" w:pos="8306"/>
        </w:tabs>
      </w:pPr>
      <w:hyperlink w:anchor="_Toc2213" w:history="1">
        <w:r>
          <w:rPr>
            <w:rFonts w:ascii="仿宋" w:eastAsia="仿宋" w:hAnsi="仿宋" w:cs="仿宋" w:hint="eastAsia"/>
            <w:lang w:eastAsia="zh-CN"/>
          </w:rPr>
          <w:t>(六)、特殊环境影响分析</w:t>
        </w:r>
        <w:r>
          <w:tab/>
        </w:r>
        <w:r>
          <w:fldChar w:fldCharType="begin"/>
        </w:r>
        <w:r>
          <w:instrText xml:space="preserve"> PAGEREF _Toc2213 \h </w:instrText>
        </w:r>
        <w:r>
          <w:fldChar w:fldCharType="separate"/>
        </w:r>
        <w:r>
          <w:t>35</w:t>
        </w:r>
        <w:r>
          <w:fldChar w:fldCharType="end"/>
        </w:r>
      </w:hyperlink>
    </w:p>
    <w:p>
      <w:pPr>
        <w:pStyle w:val="TOC2"/>
        <w:tabs>
          <w:tab w:val="right" w:leader="dot" w:pos="8306"/>
        </w:tabs>
      </w:pPr>
      <w:hyperlink w:anchor="_Toc21419" w:history="1">
        <w:r>
          <w:rPr>
            <w:rFonts w:ascii="仿宋" w:eastAsia="仿宋" w:hAnsi="仿宋" w:cs="仿宋" w:hint="eastAsia"/>
            <w:lang w:eastAsia="zh-CN"/>
          </w:rPr>
          <w:t>(七)、清洁生产</w:t>
        </w:r>
        <w:r>
          <w:tab/>
        </w:r>
        <w:r>
          <w:fldChar w:fldCharType="begin"/>
        </w:r>
        <w:r>
          <w:instrText xml:space="preserve"> PAGEREF _Toc21419 \h </w:instrText>
        </w:r>
        <w:r>
          <w:fldChar w:fldCharType="separate"/>
        </w:r>
        <w:r>
          <w:t>36</w:t>
        </w:r>
        <w:r>
          <w:fldChar w:fldCharType="end"/>
        </w:r>
      </w:hyperlink>
    </w:p>
    <w:p>
      <w:pPr>
        <w:pStyle w:val="TOC2"/>
        <w:tabs>
          <w:tab w:val="right" w:leader="dot" w:pos="8306"/>
        </w:tabs>
      </w:pPr>
      <w:hyperlink w:anchor="_Toc15784" w:history="1">
        <w:r>
          <w:rPr>
            <w:rFonts w:ascii="仿宋" w:eastAsia="仿宋" w:hAnsi="仿宋" w:cs="仿宋" w:hint="eastAsia"/>
            <w:lang w:eastAsia="zh-CN"/>
          </w:rPr>
          <w:t>(八)、环境保护综合评价</w:t>
        </w:r>
        <w:r>
          <w:tab/>
        </w:r>
        <w:r>
          <w:fldChar w:fldCharType="begin"/>
        </w:r>
        <w:r>
          <w:instrText xml:space="preserve"> PAGEREF _Toc15784 \h </w:instrText>
        </w:r>
        <w:r>
          <w:fldChar w:fldCharType="separate"/>
        </w:r>
        <w:r>
          <w:t>37</w:t>
        </w:r>
        <w:r>
          <w:fldChar w:fldCharType="end"/>
        </w:r>
      </w:hyperlink>
    </w:p>
    <w:p>
      <w:pPr>
        <w:pStyle w:val="TOC1"/>
        <w:tabs>
          <w:tab w:val="right" w:leader="dot" w:pos="8306"/>
        </w:tabs>
      </w:pPr>
      <w:hyperlink w:anchor="_Toc16120" w:history="1">
        <w:r>
          <w:rPr>
            <w:rFonts w:ascii="仿宋" w:eastAsia="仿宋" w:hAnsi="仿宋" w:cs="仿宋" w:hint="eastAsia"/>
            <w:lang w:eastAsia="zh-CN"/>
          </w:rPr>
          <w:t>十、不锈钢管项目人力资源培养与发展</w:t>
        </w:r>
        <w:r>
          <w:tab/>
        </w:r>
        <w:r>
          <w:fldChar w:fldCharType="begin"/>
        </w:r>
        <w:r>
          <w:instrText xml:space="preserve"> PAGEREF _Toc16120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21" w:history="1">
        <w:r>
          <w:rPr>
            <w:rFonts w:ascii="仿宋" w:eastAsia="仿宋" w:hAnsi="仿宋" w:cs="仿宋" w:hint="eastAsia"/>
            <w:lang w:eastAsia="zh-CN"/>
          </w:rPr>
          <w:t>(一)、人才需求与规划</w:t>
        </w:r>
        <w:r>
          <w:tab/>
        </w:r>
        <w:r>
          <w:fldChar w:fldCharType="begin"/>
        </w:r>
        <w:r>
          <w:instrText xml:space="preserve"> PAGEREF _Toc23521 \h </w:instrText>
        </w:r>
        <w:r>
          <w:fldChar w:fldCharType="separate"/>
        </w:r>
        <w:r>
          <w:t>39</w:t>
        </w:r>
        <w:r>
          <w:fldChar w:fldCharType="end"/>
        </w:r>
      </w:hyperlink>
    </w:p>
    <w:p>
      <w:pPr>
        <w:pStyle w:val="TOC2"/>
        <w:tabs>
          <w:tab w:val="right" w:leader="dot" w:pos="8306"/>
        </w:tabs>
      </w:pPr>
      <w:hyperlink w:anchor="_Toc18059" w:history="1">
        <w:r>
          <w:rPr>
            <w:rFonts w:ascii="仿宋" w:eastAsia="仿宋" w:hAnsi="仿宋" w:cs="仿宋" w:hint="eastAsia"/>
            <w:lang w:eastAsia="zh-CN"/>
          </w:rPr>
          <w:t>(二)、培训与发展计划</w:t>
        </w:r>
        <w:r>
          <w:tab/>
        </w:r>
        <w:r>
          <w:fldChar w:fldCharType="begin"/>
        </w:r>
        <w:r>
          <w:instrText xml:space="preserve"> PAGEREF _Toc18059 \h </w:instrText>
        </w:r>
        <w:r>
          <w:fldChar w:fldCharType="separate"/>
        </w:r>
        <w:r>
          <w:t>39</w:t>
        </w:r>
        <w:r>
          <w:fldChar w:fldCharType="end"/>
        </w:r>
      </w:hyperlink>
    </w:p>
    <w:p>
      <w:pPr>
        <w:pStyle w:val="TOC1"/>
        <w:tabs>
          <w:tab w:val="right" w:leader="dot" w:pos="8306"/>
        </w:tabs>
      </w:pPr>
      <w:hyperlink w:anchor="_Toc5767" w:history="1">
        <w:r>
          <w:rPr>
            <w:rFonts w:ascii="仿宋" w:eastAsia="仿宋" w:hAnsi="仿宋" w:cs="仿宋" w:hint="eastAsia"/>
            <w:lang w:eastAsia="zh-CN"/>
          </w:rPr>
          <w:t>十一、不锈钢管项目技术管理</w:t>
        </w:r>
        <w:r>
          <w:tab/>
        </w:r>
        <w:r>
          <w:fldChar w:fldCharType="begin"/>
        </w:r>
        <w:r>
          <w:instrText xml:space="preserve"> PAGEREF _Toc5767 \h </w:instrText>
        </w:r>
        <w:r>
          <w:fldChar w:fldCharType="separate"/>
        </w:r>
        <w:r>
          <w:t>40</w:t>
        </w:r>
        <w:r>
          <w:fldChar w:fldCharType="end"/>
        </w:r>
      </w:hyperlink>
    </w:p>
    <w:p>
      <w:pPr>
        <w:pStyle w:val="TOC2"/>
        <w:tabs>
          <w:tab w:val="right" w:leader="dot" w:pos="8306"/>
        </w:tabs>
      </w:pPr>
      <w:hyperlink w:anchor="_Toc14870" w:history="1">
        <w:r>
          <w:rPr>
            <w:rFonts w:ascii="仿宋" w:eastAsia="仿宋" w:hAnsi="仿宋" w:cs="仿宋" w:hint="eastAsia"/>
            <w:lang w:eastAsia="zh-CN"/>
          </w:rPr>
          <w:t>(一)、技术方案选用方向</w:t>
        </w:r>
        <w:r>
          <w:tab/>
        </w:r>
        <w:r>
          <w:fldChar w:fldCharType="begin"/>
        </w:r>
        <w:r>
          <w:instrText xml:space="preserve"> PAGEREF _Toc14870 \h </w:instrText>
        </w:r>
        <w:r>
          <w:fldChar w:fldCharType="separate"/>
        </w:r>
        <w:r>
          <w:t>40</w:t>
        </w:r>
        <w:r>
          <w:fldChar w:fldCharType="end"/>
        </w:r>
      </w:hyperlink>
    </w:p>
    <w:p>
      <w:pPr>
        <w:pStyle w:val="TOC2"/>
        <w:tabs>
          <w:tab w:val="right" w:leader="dot" w:pos="8306"/>
        </w:tabs>
      </w:pPr>
      <w:hyperlink w:anchor="_Toc2709" w:history="1">
        <w:r>
          <w:rPr>
            <w:rFonts w:ascii="仿宋" w:eastAsia="仿宋" w:hAnsi="仿宋" w:cs="仿宋" w:hint="eastAsia"/>
            <w:lang w:eastAsia="zh-CN"/>
          </w:rPr>
          <w:t>(二)、工艺技术方案选用原则</w:t>
        </w:r>
        <w:r>
          <w:tab/>
        </w:r>
        <w:r>
          <w:fldChar w:fldCharType="begin"/>
        </w:r>
        <w:r>
          <w:instrText xml:space="preserve"> PAGEREF _Toc2709 \h </w:instrText>
        </w:r>
        <w:r>
          <w:fldChar w:fldCharType="separate"/>
        </w:r>
        <w:r>
          <w:t>41</w:t>
        </w:r>
        <w:r>
          <w:fldChar w:fldCharType="end"/>
        </w:r>
      </w:hyperlink>
    </w:p>
    <w:p>
      <w:pPr>
        <w:pStyle w:val="TOC2"/>
        <w:tabs>
          <w:tab w:val="right" w:leader="dot" w:pos="8306"/>
        </w:tabs>
      </w:pPr>
      <w:hyperlink w:anchor="_Toc18053" w:history="1">
        <w:r>
          <w:rPr>
            <w:rFonts w:ascii="仿宋" w:eastAsia="仿宋" w:hAnsi="仿宋" w:cs="仿宋" w:hint="eastAsia"/>
            <w:lang w:eastAsia="zh-CN"/>
          </w:rPr>
          <w:t>(三)、工艺技术方案要求</w:t>
        </w:r>
        <w:r>
          <w:tab/>
        </w:r>
        <w:r>
          <w:fldChar w:fldCharType="begin"/>
        </w:r>
        <w:r>
          <w:instrText xml:space="preserve"> PAGEREF _Toc18053 \h </w:instrText>
        </w:r>
        <w:r>
          <w:fldChar w:fldCharType="separate"/>
        </w:r>
        <w:r>
          <w:t>44</w:t>
        </w:r>
        <w:r>
          <w:fldChar w:fldCharType="end"/>
        </w:r>
      </w:hyperlink>
    </w:p>
    <w:p>
      <w:pPr>
        <w:pStyle w:val="TOC1"/>
        <w:tabs>
          <w:tab w:val="right" w:leader="dot" w:pos="8306"/>
        </w:tabs>
      </w:pPr>
      <w:hyperlink w:anchor="_Toc11672" w:history="1">
        <w:r>
          <w:rPr>
            <w:rFonts w:ascii="仿宋" w:eastAsia="仿宋" w:hAnsi="仿宋" w:cs="仿宋" w:hint="eastAsia"/>
            <w:lang w:eastAsia="zh-CN"/>
          </w:rPr>
          <w:t>十二、不锈钢管项目经营效益</w:t>
        </w:r>
        <w:r>
          <w:tab/>
        </w:r>
        <w:r>
          <w:fldChar w:fldCharType="begin"/>
        </w:r>
        <w:r>
          <w:instrText xml:space="preserve"> PAGEREF _Toc11672 \h </w:instrText>
        </w:r>
        <w:r>
          <w:fldChar w:fldCharType="separate"/>
        </w:r>
        <w:r>
          <w:t>46</w:t>
        </w:r>
        <w:r>
          <w:fldChar w:fldCharType="end"/>
        </w:r>
      </w:hyperlink>
    </w:p>
    <w:p>
      <w:pPr>
        <w:pStyle w:val="TOC2"/>
        <w:tabs>
          <w:tab w:val="right" w:leader="dot" w:pos="8306"/>
        </w:tabs>
      </w:pPr>
      <w:hyperlink w:anchor="_Toc32297" w:history="1">
        <w:r>
          <w:rPr>
            <w:rFonts w:ascii="仿宋" w:eastAsia="仿宋" w:hAnsi="仿宋" w:cs="仿宋" w:hint="eastAsia"/>
            <w:lang w:eastAsia="zh-CN"/>
          </w:rPr>
          <w:t>(一)、经济评价财务测算</w:t>
        </w:r>
        <w:r>
          <w:tab/>
        </w:r>
        <w:r>
          <w:fldChar w:fldCharType="begin"/>
        </w:r>
        <w:r>
          <w:instrText xml:space="preserve"> PAGEREF _Toc32297 \h </w:instrText>
        </w:r>
        <w:r>
          <w:fldChar w:fldCharType="separate"/>
        </w:r>
        <w:r>
          <w:t>46</w:t>
        </w:r>
        <w:r>
          <w:fldChar w:fldCharType="end"/>
        </w:r>
      </w:hyperlink>
    </w:p>
    <w:p>
      <w:pPr>
        <w:pStyle w:val="TOC2"/>
        <w:tabs>
          <w:tab w:val="right" w:leader="dot" w:pos="8306"/>
        </w:tabs>
      </w:pPr>
      <w:hyperlink w:anchor="_Toc14287" w:history="1">
        <w:r>
          <w:rPr>
            <w:rFonts w:ascii="仿宋" w:eastAsia="仿宋" w:hAnsi="仿宋" w:cs="仿宋" w:hint="eastAsia"/>
            <w:lang w:eastAsia="zh-CN"/>
          </w:rPr>
          <w:t>(二)、不锈钢管项目盈利能力分析</w:t>
        </w:r>
        <w:r>
          <w:tab/>
        </w:r>
        <w:r>
          <w:fldChar w:fldCharType="begin"/>
        </w:r>
        <w:r>
          <w:instrText xml:space="preserve"> PAGEREF _Toc14287 \h </w:instrText>
        </w:r>
        <w:r>
          <w:fldChar w:fldCharType="separate"/>
        </w:r>
        <w:r>
          <w:t>47</w:t>
        </w:r>
        <w:r>
          <w:fldChar w:fldCharType="end"/>
        </w:r>
      </w:hyperlink>
    </w:p>
    <w:p>
      <w:pPr>
        <w:pStyle w:val="TOC1"/>
        <w:tabs>
          <w:tab w:val="right" w:leader="dot" w:pos="8306"/>
        </w:tabs>
      </w:pPr>
      <w:hyperlink w:anchor="_Toc4799" w:history="1">
        <w:r>
          <w:rPr>
            <w:rFonts w:ascii="仿宋" w:eastAsia="仿宋" w:hAnsi="仿宋" w:cs="仿宋" w:hint="eastAsia"/>
            <w:lang w:eastAsia="zh-CN"/>
          </w:rPr>
          <w:t>十三、利益相关者分析与沟通计划</w:t>
        </w:r>
        <w:r>
          <w:tab/>
        </w:r>
        <w:r>
          <w:fldChar w:fldCharType="begin"/>
        </w:r>
        <w:r>
          <w:instrText xml:space="preserve"> PAGEREF _Toc4799 \h </w:instrText>
        </w:r>
        <w:r>
          <w:fldChar w:fldCharType="separate"/>
        </w:r>
        <w:r>
          <w:t>48</w:t>
        </w:r>
        <w:r>
          <w:fldChar w:fldCharType="end"/>
        </w:r>
      </w:hyperlink>
    </w:p>
    <w:p>
      <w:pPr>
        <w:pStyle w:val="TOC2"/>
        <w:tabs>
          <w:tab w:val="right" w:leader="dot" w:pos="8306"/>
        </w:tabs>
      </w:pPr>
      <w:hyperlink w:anchor="_Toc3190" w:history="1">
        <w:r>
          <w:rPr>
            <w:rFonts w:ascii="仿宋" w:eastAsia="仿宋" w:hAnsi="仿宋" w:cs="仿宋" w:hint="eastAsia"/>
            <w:lang w:eastAsia="zh-CN"/>
          </w:rPr>
          <w:t>(一)、利益相关者分析</w:t>
        </w:r>
        <w:r>
          <w:tab/>
        </w:r>
        <w:r>
          <w:fldChar w:fldCharType="begin"/>
        </w:r>
        <w:r>
          <w:instrText xml:space="preserve"> PAGEREF _Toc3190 \h </w:instrText>
        </w:r>
        <w:r>
          <w:fldChar w:fldCharType="separate"/>
        </w:r>
        <w:r>
          <w:t>48</w:t>
        </w:r>
        <w:r>
          <w:fldChar w:fldCharType="end"/>
        </w:r>
      </w:hyperlink>
    </w:p>
    <w:p>
      <w:pPr>
        <w:pStyle w:val="TOC2"/>
        <w:tabs>
          <w:tab w:val="right" w:leader="dot" w:pos="8306"/>
        </w:tabs>
      </w:pPr>
      <w:hyperlink w:anchor="_Toc22828" w:history="1">
        <w:r>
          <w:rPr>
            <w:rFonts w:ascii="仿宋" w:eastAsia="仿宋" w:hAnsi="仿宋" w:cs="仿宋" w:hint="eastAsia"/>
            <w:lang w:eastAsia="zh-CN"/>
          </w:rPr>
          <w:t>(二)、沟通计划</w:t>
        </w:r>
        <w:r>
          <w:tab/>
        </w:r>
        <w:r>
          <w:fldChar w:fldCharType="begin"/>
        </w:r>
        <w:r>
          <w:instrText xml:space="preserve"> PAGEREF _Toc22828 \h </w:instrText>
        </w:r>
        <w:r>
          <w:fldChar w:fldCharType="separate"/>
        </w:r>
        <w:r>
          <w:t>49</w:t>
        </w:r>
        <w:r>
          <w:fldChar w:fldCharType="end"/>
        </w:r>
      </w:hyperlink>
    </w:p>
    <w:p>
      <w:pPr>
        <w:pStyle w:val="TOC1"/>
        <w:tabs>
          <w:tab w:val="right" w:leader="dot" w:pos="8306"/>
        </w:tabs>
      </w:pPr>
      <w:hyperlink w:anchor="_Toc31022" w:history="1">
        <w:r>
          <w:rPr>
            <w:rFonts w:ascii="仿宋" w:eastAsia="仿宋" w:hAnsi="仿宋" w:cs="仿宋" w:hint="eastAsia"/>
            <w:lang w:eastAsia="zh-CN"/>
          </w:rPr>
          <w:t>十四、供应链管理</w:t>
        </w:r>
        <w:r>
          <w:tab/>
        </w:r>
        <w:r>
          <w:fldChar w:fldCharType="begin"/>
        </w:r>
        <w:r>
          <w:instrText xml:space="preserve"> PAGEREF _Toc31022 \h </w:instrText>
        </w:r>
        <w:r>
          <w:fldChar w:fldCharType="separate"/>
        </w:r>
        <w:r>
          <w:t>50</w:t>
        </w:r>
        <w:r>
          <w:fldChar w:fldCharType="end"/>
        </w:r>
      </w:hyperlink>
    </w:p>
    <w:p>
      <w:pPr>
        <w:pStyle w:val="TOC2"/>
        <w:tabs>
          <w:tab w:val="right" w:leader="dot" w:pos="8306"/>
        </w:tabs>
      </w:pPr>
      <w:hyperlink w:anchor="_Toc11177" w:history="1">
        <w:r>
          <w:rPr>
            <w:rFonts w:ascii="仿宋" w:eastAsia="仿宋" w:hAnsi="仿宋" w:cs="仿宋" w:hint="eastAsia"/>
            <w:lang w:eastAsia="zh-CN"/>
          </w:rPr>
          <w:t>(一)、供应链战略规划</w:t>
        </w:r>
        <w:r>
          <w:tab/>
        </w:r>
        <w:r>
          <w:fldChar w:fldCharType="begin"/>
        </w:r>
        <w:r>
          <w:instrText xml:space="preserve"> PAGEREF _Toc11177 \h </w:instrText>
        </w:r>
        <w:r>
          <w:fldChar w:fldCharType="separate"/>
        </w:r>
        <w:r>
          <w:t>50</w:t>
        </w:r>
        <w:r>
          <w:fldChar w:fldCharType="end"/>
        </w:r>
      </w:hyperlink>
    </w:p>
    <w:p>
      <w:pPr>
        <w:pStyle w:val="TOC2"/>
        <w:tabs>
          <w:tab w:val="right" w:leader="dot" w:pos="8306"/>
        </w:tabs>
      </w:pPr>
      <w:hyperlink w:anchor="_Toc11746" w:history="1">
        <w:r>
          <w:rPr>
            <w:rFonts w:ascii="仿宋" w:eastAsia="仿宋" w:hAnsi="仿宋" w:cs="仿宋" w:hint="eastAsia"/>
            <w:lang w:eastAsia="zh-CN"/>
          </w:rPr>
          <w:t>(二)、供应商选择与合作</w:t>
        </w:r>
        <w:r>
          <w:tab/>
        </w:r>
        <w:r>
          <w:fldChar w:fldCharType="begin"/>
        </w:r>
        <w:r>
          <w:instrText xml:space="preserve"> PAGEREF _Toc11746 \h </w:instrText>
        </w:r>
        <w:r>
          <w:fldChar w:fldCharType="separate"/>
        </w:r>
        <w:r>
          <w:t>52</w:t>
        </w:r>
        <w:r>
          <w:fldChar w:fldCharType="end"/>
        </w:r>
      </w:hyperlink>
    </w:p>
    <w:p>
      <w:pPr>
        <w:pStyle w:val="TOC2"/>
        <w:tabs>
          <w:tab w:val="right" w:leader="dot" w:pos="8306"/>
        </w:tabs>
      </w:pPr>
      <w:hyperlink w:anchor="_Toc9900" w:history="1">
        <w:r>
          <w:rPr>
            <w:rFonts w:ascii="仿宋" w:eastAsia="仿宋" w:hAnsi="仿宋" w:cs="仿宋" w:hint="eastAsia"/>
            <w:lang w:eastAsia="zh-CN"/>
          </w:rPr>
          <w:t>(三)、物流与库存管理</w:t>
        </w:r>
        <w:r>
          <w:tab/>
        </w:r>
        <w:r>
          <w:fldChar w:fldCharType="begin"/>
        </w:r>
        <w:r>
          <w:instrText xml:space="preserve"> PAGEREF _Toc9900 \h </w:instrText>
        </w:r>
        <w:r>
          <w:fldChar w:fldCharType="separate"/>
        </w:r>
        <w:r>
          <w:t>53</w:t>
        </w:r>
        <w:r>
          <w:fldChar w:fldCharType="end"/>
        </w:r>
      </w:hyperlink>
    </w:p>
    <w:p>
      <w:pPr>
        <w:pStyle w:val="TOC1"/>
        <w:tabs>
          <w:tab w:val="right" w:leader="dot" w:pos="8306"/>
        </w:tabs>
      </w:pPr>
      <w:hyperlink w:anchor="_Toc6298" w:history="1">
        <w:r>
          <w:rPr>
            <w:rFonts w:ascii="仿宋" w:eastAsia="仿宋" w:hAnsi="仿宋" w:cs="仿宋" w:hint="eastAsia"/>
            <w:lang w:eastAsia="zh-CN"/>
          </w:rPr>
          <w:t>十五、质量管理体系</w:t>
        </w:r>
        <w:r>
          <w:tab/>
        </w:r>
        <w:r>
          <w:fldChar w:fldCharType="begin"/>
        </w:r>
        <w:r>
          <w:instrText xml:space="preserve"> PAGEREF _Toc6298 \h </w:instrText>
        </w:r>
        <w:r>
          <w:fldChar w:fldCharType="separate"/>
        </w:r>
        <w:r>
          <w:t>54</w:t>
        </w:r>
        <w:r>
          <w:fldChar w:fldCharType="end"/>
        </w:r>
      </w:hyperlink>
    </w:p>
    <w:p>
      <w:pPr>
        <w:pStyle w:val="TOC2"/>
        <w:tabs>
          <w:tab w:val="right" w:leader="dot" w:pos="8306"/>
        </w:tabs>
      </w:pPr>
      <w:hyperlink w:anchor="_Toc24030" w:history="1">
        <w:r>
          <w:rPr>
            <w:rFonts w:ascii="仿宋" w:eastAsia="仿宋" w:hAnsi="仿宋" w:cs="仿宋" w:hint="eastAsia"/>
            <w:lang w:eastAsia="zh-CN"/>
          </w:rPr>
          <w:t>(一)、质量目标与方针</w:t>
        </w:r>
        <w:r>
          <w:tab/>
        </w:r>
        <w:r>
          <w:fldChar w:fldCharType="begin"/>
        </w:r>
        <w:r>
          <w:instrText xml:space="preserve"> PAGEREF _Toc24030 \h </w:instrText>
        </w:r>
        <w:r>
          <w:fldChar w:fldCharType="separate"/>
        </w:r>
        <w:r>
          <w:t>54</w:t>
        </w:r>
        <w:r>
          <w:fldChar w:fldCharType="end"/>
        </w:r>
      </w:hyperlink>
    </w:p>
    <w:p>
      <w:pPr>
        <w:pStyle w:val="TOC2"/>
        <w:tabs>
          <w:tab w:val="right" w:leader="dot" w:pos="8306"/>
        </w:tabs>
      </w:pPr>
      <w:hyperlink w:anchor="_Toc27926" w:history="1">
        <w:r>
          <w:rPr>
            <w:rFonts w:ascii="仿宋" w:eastAsia="仿宋" w:hAnsi="仿宋" w:cs="仿宋" w:hint="eastAsia"/>
            <w:lang w:eastAsia="zh-CN"/>
          </w:rPr>
          <w:t>(二)、质量管理责任</w:t>
        </w:r>
        <w:r>
          <w:tab/>
        </w:r>
        <w:r>
          <w:fldChar w:fldCharType="begin"/>
        </w:r>
        <w:r>
          <w:instrText xml:space="preserve"> PAGEREF _Toc27926 \h </w:instrText>
        </w:r>
        <w:r>
          <w:fldChar w:fldCharType="separate"/>
        </w:r>
        <w:r>
          <w:t>55</w:t>
        </w:r>
        <w:r>
          <w:fldChar w:fldCharType="end"/>
        </w:r>
      </w:hyperlink>
    </w:p>
    <w:p>
      <w:pPr>
        <w:pStyle w:val="TOC2"/>
        <w:tabs>
          <w:tab w:val="right" w:leader="dot" w:pos="8306"/>
        </w:tabs>
      </w:pPr>
      <w:hyperlink w:anchor="_Toc20943" w:history="1">
        <w:r>
          <w:rPr>
            <w:rFonts w:ascii="仿宋" w:eastAsia="仿宋" w:hAnsi="仿宋" w:cs="仿宋" w:hint="eastAsia"/>
            <w:lang w:eastAsia="zh-CN"/>
          </w:rPr>
          <w:t>(三)、质量管理体系文件</w:t>
        </w:r>
        <w:r>
          <w:tab/>
        </w:r>
        <w:r>
          <w:fldChar w:fldCharType="begin"/>
        </w:r>
        <w:r>
          <w:instrText xml:space="preserve"> PAGEREF _Toc20943 \h </w:instrText>
        </w:r>
        <w:r>
          <w:fldChar w:fldCharType="separate"/>
        </w:r>
        <w:r>
          <w:t>57</w:t>
        </w:r>
        <w:r>
          <w:fldChar w:fldCharType="end"/>
        </w:r>
      </w:hyperlink>
    </w:p>
    <w:p>
      <w:pPr>
        <w:pStyle w:val="TOC2"/>
        <w:tabs>
          <w:tab w:val="right" w:leader="dot" w:pos="8306"/>
        </w:tabs>
      </w:pPr>
      <w:hyperlink w:anchor="_Toc7730" w:history="1">
        <w:r>
          <w:rPr>
            <w:rFonts w:ascii="仿宋" w:eastAsia="仿宋" w:hAnsi="仿宋" w:cs="仿宋" w:hint="eastAsia"/>
            <w:lang w:eastAsia="zh-CN"/>
          </w:rPr>
          <w:t>(四)、质量培训与教育</w:t>
        </w:r>
        <w:r>
          <w:tab/>
        </w:r>
        <w:r>
          <w:fldChar w:fldCharType="begin"/>
        </w:r>
        <w:r>
          <w:instrText xml:space="preserve"> PAGEREF _Toc7730 \h </w:instrText>
        </w:r>
        <w:r>
          <w:fldChar w:fldCharType="separate"/>
        </w:r>
        <w:r>
          <w:t>59</w:t>
        </w:r>
        <w:r>
          <w:fldChar w:fldCharType="end"/>
        </w:r>
      </w:hyperlink>
    </w:p>
    <w:p>
      <w:pPr>
        <w:pStyle w:val="TOC2"/>
        <w:tabs>
          <w:tab w:val="right" w:leader="dot" w:pos="8306"/>
        </w:tabs>
      </w:pPr>
      <w:hyperlink w:anchor="_Toc29775" w:history="1">
        <w:r>
          <w:rPr>
            <w:rFonts w:ascii="仿宋" w:eastAsia="仿宋" w:hAnsi="仿宋" w:cs="仿宋" w:hint="eastAsia"/>
            <w:lang w:eastAsia="zh-CN"/>
          </w:rPr>
          <w:t>(五)、质量审核与评价</w:t>
        </w:r>
        <w:r>
          <w:tab/>
        </w:r>
        <w:r>
          <w:fldChar w:fldCharType="begin"/>
        </w:r>
        <w:r>
          <w:instrText xml:space="preserve"> PAGEREF _Toc29775 \h </w:instrText>
        </w:r>
        <w:r>
          <w:fldChar w:fldCharType="separate"/>
        </w:r>
        <w:r>
          <w:t>60</w:t>
        </w:r>
        <w:r>
          <w:fldChar w:fldCharType="end"/>
        </w:r>
      </w:hyperlink>
    </w:p>
    <w:p>
      <w:pPr>
        <w:pStyle w:val="TOC2"/>
        <w:tabs>
          <w:tab w:val="right" w:leader="dot" w:pos="8306"/>
        </w:tabs>
      </w:pPr>
      <w:hyperlink w:anchor="_Toc32599" w:history="1">
        <w:r>
          <w:rPr>
            <w:rFonts w:ascii="仿宋" w:eastAsia="仿宋" w:hAnsi="仿宋" w:cs="仿宋" w:hint="eastAsia"/>
            <w:lang w:eastAsia="zh-CN"/>
          </w:rPr>
          <w:t>(六)、不符合与纠正措施</w:t>
        </w:r>
        <w:r>
          <w:tab/>
        </w:r>
        <w:r>
          <w:fldChar w:fldCharType="begin"/>
        </w:r>
        <w:r>
          <w:instrText xml:space="preserve"> PAGEREF _Toc32599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99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646"/>
      <w:r>
        <w:rPr>
          <w:rFonts w:ascii="仿宋" w:eastAsia="仿宋" w:hAnsi="仿宋" w:cs="仿宋" w:hint="eastAsia"/>
          <w:lang w:eastAsia="zh-CN"/>
        </w:rPr>
        <w:t>(一)、不锈钢管行业分析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管行业一直以来都是市场的关注焦点。行业内的发展趋势、竞争态势以及潜在机会都对不锈钢管项目的推进产生深远的影响。通过深入研究行业的整体概貌，我们将更好地理解行业的核心特征，为不锈钢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管行业，技术一直是推动创新和发展的关键因素。我们将对当前技术趋势进行详尽分析，包括但不限于人工智能、大数据应用、先进制造技术等。这有助于不锈钢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不锈钢管项目成功的基础。我们将对主要竞争对手进行深入研究，包括其市场份额、产品特点、市场定位等。通过全面了解竞争对手的优势和劣势，不锈钢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4400"/>
      <w:r>
        <w:rPr>
          <w:rFonts w:ascii="仿宋" w:eastAsia="仿宋" w:hAnsi="仿宋" w:cs="仿宋" w:hint="eastAsia"/>
          <w:sz w:val="28"/>
          <w:lang w:eastAsia="zh-CN"/>
        </w:rPr>
        <w:t>(二)、不锈钢管市场分析预测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通过对市场规模的深入调研，我们将预测不锈钢管市场未来的增长趋势。这包括市场的整体规模、各细分领域的发展趋势等。不锈钢管项目可以根据市场的扩张速度和潜在机会，制定更符合市场需求的发展策略。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不锈钢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不锈钢管项目实施过程中需要充分考虑的因素。我们将对市场风险进行全面评估，包括但不限于政策法规风险、市场竞争风险、技术变革风险等。通过对潜在风险的深入分析，不锈钢管项目可以制定相应的风险缓解策略，降低不确定性对不锈钢管项目的影响。</w:t>
      </w:r>
    </w:p>
    <w:p>
      <w:pPr>
        <w:pStyle w:val="Heading1"/>
        <w:ind w:firstLine="560" w:firstLineChars="200"/>
        <w:rPr>
          <w:rFonts w:ascii="仿宋" w:eastAsia="仿宋" w:hAnsi="仿宋" w:cs="仿宋" w:hint="eastAsia"/>
          <w:sz w:val="28"/>
          <w:lang w:eastAsia="zh-CN"/>
        </w:rPr>
      </w:pPr>
      <w:bookmarkStart w:id="5" w:name="_Toc14031"/>
      <w:r>
        <w:rPr>
          <w:rFonts w:ascii="仿宋" w:eastAsia="仿宋" w:hAnsi="仿宋" w:cs="仿宋" w:hint="eastAsia"/>
          <w:sz w:val="28"/>
          <w:lang w:eastAsia="zh-CN"/>
        </w:rPr>
        <w:t>二、不锈钢管项目建设背景及必要性分析</w:t>
      </w:r>
      <w:bookmarkEnd w:id="5"/>
    </w:p>
    <w:p>
      <w:pPr>
        <w:pStyle w:val="Heading2"/>
        <w:rPr>
          <w:rFonts w:ascii="仿宋" w:eastAsia="仿宋" w:hAnsi="仿宋" w:cs="仿宋" w:hint="eastAsia"/>
          <w:lang w:eastAsia="zh-CN"/>
        </w:rPr>
      </w:pPr>
      <w:bookmarkStart w:id="6" w:name="_Toc13774"/>
      <w:r>
        <w:rPr>
          <w:rFonts w:ascii="仿宋" w:eastAsia="仿宋" w:hAnsi="仿宋" w:cs="仿宋" w:hint="eastAsia"/>
          <w:lang w:eastAsia="zh-CN"/>
        </w:rPr>
        <w:t>(一)、不锈钢管项目背景分析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不锈钢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不锈钢管项目在这个潮流中的定位。同时，我们将关注行业内涌现的新兴机遇，以便不锈钢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不锈钢管项目提供了强大的发展动力。我们将聚焦于行业内最新的技术发展趋势，包括但不限于人工智能、大数据分析、物联网等领域。通过深度的技术研究，我们将确保不锈钢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不锈钢管项目发展的源泉。我们将投入更多的精力对市场需求进行深入剖析，超越表面的需求，深入挖掘潜在的市场痛点和机遇。通过对市场需求的细致了解，不锈钢管项目将更有针对性地设计解决方案，满足市场的多样化需求，从而更好地促进不锈钢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不锈钢管项目战略至关重要。我们将对竞争态势进行更为深入的分析，包括但不限于市场份额、产品特点、客户满意度等多个维度。通过深度的竞争分析，不锈钢管项目将能够更准确地把握市场脉搏，制定具有竞争力的不锈钢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不锈钢管项目的发展具有直接的影响。我们将进行更为全面的法规和政策分析，了解行业发展中的潜在法律风险和合规挑战。通过充分了解和遵守相关法规，不锈钢管项目将确保在法律框架内合法合规运营，为不锈钢管项目的稳健发展提供有力支持。</w:t>
      </w:r>
    </w:p>
    <w:p>
      <w:pPr>
        <w:pStyle w:val="Heading2"/>
        <w:ind w:firstLine="560" w:firstLineChars="200"/>
        <w:rPr>
          <w:rFonts w:ascii="仿宋" w:eastAsia="仿宋" w:hAnsi="仿宋" w:cs="仿宋" w:hint="eastAsia"/>
          <w:sz w:val="28"/>
          <w:lang w:eastAsia="zh-CN"/>
        </w:rPr>
      </w:pPr>
      <w:bookmarkStart w:id="7" w:name="_Toc10799"/>
      <w:r>
        <w:rPr>
          <w:rFonts w:ascii="仿宋" w:eastAsia="仿宋" w:hAnsi="仿宋" w:cs="仿宋" w:hint="eastAsia"/>
          <w:sz w:val="28"/>
          <w:lang w:eastAsia="zh-CN"/>
        </w:rPr>
        <w:t>(二)、不锈钢管项目建设必要性分析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不锈钢管项目建设的迫切性源于对行业发展趋势的深刻洞察。我们正处于一个行业变革的时代，科技创新、数字化转型成为企业发展的关键动力。不锈钢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管项目建设不仅仅是为了跟上潮流，更是为了通过技术创新推动企业的持续发展。通过引入先进的技术和解决方案，不锈钢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不锈钢管项目的建设成为必然选择，通过提高产品质量、拓展服务领域，从而在竞争中获得更多的机会。不锈钢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不锈钢管项目建设的必要性体现在对客户需求更精准的满足。通过不锈钢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不锈钢管项目建设的背后是对企业持续创新的追求。只有通过不断创新，企业才能在竞争中立于不败之地。不锈钢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0242"/>
      <w:r>
        <w:rPr>
          <w:rFonts w:ascii="仿宋" w:eastAsia="仿宋" w:hAnsi="仿宋" w:cs="仿宋" w:hint="eastAsia"/>
          <w:sz w:val="28"/>
          <w:lang w:eastAsia="zh-CN"/>
        </w:rPr>
        <w:t>三、不锈钢管项目土建工程</w:t>
      </w:r>
      <w:bookmarkEnd w:id="8"/>
    </w:p>
    <w:p>
      <w:pPr>
        <w:pStyle w:val="Heading2"/>
        <w:rPr>
          <w:rFonts w:ascii="仿宋" w:eastAsia="仿宋" w:hAnsi="仿宋" w:cs="仿宋" w:hint="eastAsia"/>
          <w:lang w:eastAsia="zh-CN"/>
        </w:rPr>
      </w:pPr>
      <w:bookmarkStart w:id="9" w:name="_Toc2443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在不锈钢管项目的建筑工程设计中，我们将秉承一系列重要的设计原则，以确保不锈钢管项目建筑在功能、美观、可持续性等方面达到最佳效果。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首要原则是确保建筑的功能性得到最大化的发挥。我们将充分理解不锈钢管项目的实际需求，合理布局各个功能区域，保证建筑在满足业务需求的同时，提供高效的工作环境。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在建筑设计中，我们将综合考虑建设和运营成本。通过精细的经济效益分析，确保设计方案在高效利用资源的同时，对不锈钢管项目的长期盈利能力有积极的贡献。</w:t>
      </w:r>
    </w:p>
    <w:p>
      <w:pPr>
        <w:pStyle w:val="Heading2"/>
        <w:ind w:firstLine="560" w:firstLineChars="200"/>
        <w:rPr>
          <w:rFonts w:ascii="仿宋" w:eastAsia="仿宋" w:hAnsi="仿宋" w:cs="仿宋" w:hint="eastAsia"/>
          <w:sz w:val="28"/>
          <w:lang w:eastAsia="zh-CN"/>
        </w:rPr>
      </w:pPr>
      <w:bookmarkStart w:id="10" w:name="_Toc888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管项目的土建工程设计中，我们将精准设定设计年限，结合不锈钢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不锈钢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643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不锈钢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不锈钢管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不锈钢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75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本期工程不锈钢管项目预计总建筑面积XXX平方米，其中：计容建筑面积XXX平方米，计划建筑工程投资XX万元，占不锈钢管项目总投资的XX%。</w:t>
      </w:r>
    </w:p>
    <w:p>
      <w:pPr>
        <w:pStyle w:val="Heading1"/>
        <w:ind w:firstLine="560" w:firstLineChars="200"/>
        <w:rPr>
          <w:rFonts w:ascii="仿宋" w:eastAsia="仿宋" w:hAnsi="仿宋" w:cs="仿宋" w:hint="eastAsia"/>
          <w:sz w:val="28"/>
          <w:lang w:eastAsia="zh-CN"/>
        </w:rPr>
      </w:pPr>
      <w:bookmarkStart w:id="13" w:name="_Toc14408"/>
      <w:r>
        <w:rPr>
          <w:rFonts w:ascii="仿宋" w:eastAsia="仿宋" w:hAnsi="仿宋" w:cs="仿宋" w:hint="eastAsia"/>
          <w:sz w:val="28"/>
          <w:lang w:eastAsia="zh-CN"/>
        </w:rPr>
        <w:t>四、不锈钢管项目绩效评估</w:t>
      </w:r>
      <w:bookmarkEnd w:id="13"/>
    </w:p>
    <w:p>
      <w:pPr>
        <w:pStyle w:val="Heading2"/>
        <w:rPr>
          <w:rFonts w:ascii="仿宋" w:eastAsia="仿宋" w:hAnsi="仿宋" w:cs="仿宋" w:hint="eastAsia"/>
          <w:lang w:eastAsia="zh-CN"/>
        </w:rPr>
      </w:pPr>
      <w:bookmarkStart w:id="14" w:name="_Toc25945"/>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管项目中，我们设计了一套全面的绩效评估指标，以确保不锈钢管项目的可控和成功交付。这些指标跨足不锈钢管项目目标、成本、进度和质量等多个维度，为我们提供了全面洞察不锈钢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管项目目标达成率是我们关注的首要指标。我们设定了明确的目标，并通过定期监测和评估，迅速发现并应对潜在的目标偏差。这为不锈钢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成本绩效是另一个核心关注点。通过实际成本与预算成本的对比分析，我们深入了解成本差异的原因，及时调整资源分配，保持不锈钢管项目在经济效益方面的合理水平。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管项目进度作为关键的绩效指标之一，得到了精心的关注。我们制定了详细的不锈钢管项目进度计划，并设立了进度符合度指标，确保实际进度与计划进度保持一致。这使我们能够快速发现和解决潜在的进度问题，保持不锈钢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不锈钢管项目绩效的不可或缺的一环。我们引入了一系列的质量标准和客户满意度指标，以确保不锈钢管项目交付的成果在质量上达到或超越预期水平。通过持续监测这些指标，我们努力提升不锈钢管项目整体质量水平，为不锈钢管项目的成功交付提供有力保障。通过这些科学且全面的绩效评估，我们能够更好地引导不锈钢管项目的持续改进，确保不锈钢管项目目标的顺利达成。</w:t>
      </w:r>
    </w:p>
    <w:p>
      <w:pPr>
        <w:pStyle w:val="Heading2"/>
        <w:ind w:firstLine="560" w:firstLineChars="200"/>
        <w:rPr>
          <w:rFonts w:ascii="仿宋" w:eastAsia="仿宋" w:hAnsi="仿宋" w:cs="仿宋" w:hint="eastAsia"/>
          <w:sz w:val="28"/>
          <w:lang w:eastAsia="zh-CN"/>
        </w:rPr>
      </w:pPr>
      <w:bookmarkStart w:id="15" w:name="_Toc1064"/>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绩效评估是不锈钢管项目中的关键环节，为确保不锈钢管项目达到预期目标，我们采用了多层次、多维度的绩效评估方法。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不锈钢管项目的战略目标对齐，确保每个决策和行动都与不锈钢管项目整体目标保持一致。团队会定期召开战略对齐会议，审视当前工作与不锈钢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不锈钢管项目进度、质量、成本和风险等方面。这些指标通过数据收集和分析，为不锈钢管项目管理团队提供了客观的评估依据。例如，我们通过不锈钢管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绩效评估不仅仅停留在不锈钢管项目内部，还考虑了不锈钢管项目对外部环境的影响。我们定期进行干系人满意度调查，以了解各利益相关方对不锈钢管项目的期望和满意度，并及时做出调整。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这种多层次、多角度的绩效评估方法，使得我们能够全面了解不锈钢管项目的运行状态，及时做出调整，确保不锈钢管项目在不断变化的环境中保持稳健前行。</w:t>
      </w:r>
    </w:p>
    <w:p>
      <w:pPr>
        <w:pStyle w:val="Heading2"/>
        <w:ind w:firstLine="560" w:firstLineChars="200"/>
        <w:rPr>
          <w:rFonts w:ascii="仿宋" w:eastAsia="仿宋" w:hAnsi="仿宋" w:cs="仿宋" w:hint="eastAsia"/>
          <w:sz w:val="28"/>
          <w:lang w:eastAsia="zh-CN"/>
        </w:rPr>
      </w:pPr>
      <w:bookmarkStart w:id="16" w:name="_Toc8423"/>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为了确保不锈钢管项目的有效管理和不断优化，我们采用了精心设计的绩效评估周期。这个周期旨在实现灵活、实时和全面的评估，以适应不锈钢管项目执行中的各种挑战。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不锈钢管项目的不同需求，分为短期、中期和长期。短期评估关注每个迭代或工作周期，以及时发现和解决当前任务中的问题。中期评估涵盖几个迭代，深入了解整体不锈钢管项目的趋势和性能。长期评估则着眼于整个不锈钢管项目阶段，确保不锈钢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不锈钢管项目管理工具和协作平台，团队成员能够随时更新和分享不锈钢管项目数据。这种实时性的反馈机制使我们能够及时察觉潜在问题，快速调整，保持不锈钢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不锈钢管项目的决策制定密不可分。每个周期的不锈钢管项目回顾会议成为集体总结经验、识别问题深层次原因并找到创新解决方案的平台。这种定期的反思与调整机制使不锈钢管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3956"/>
      <w:r>
        <w:rPr>
          <w:rFonts w:ascii="仿宋" w:eastAsia="仿宋" w:hAnsi="仿宋" w:cs="仿宋" w:hint="eastAsia"/>
          <w:sz w:val="28"/>
          <w:lang w:eastAsia="zh-CN"/>
        </w:rPr>
        <w:t>五、不锈钢管项目建设单位说明</w:t>
      </w:r>
      <w:bookmarkEnd w:id="17"/>
    </w:p>
    <w:p>
      <w:pPr>
        <w:pStyle w:val="Heading2"/>
        <w:rPr>
          <w:rFonts w:ascii="仿宋" w:eastAsia="仿宋" w:hAnsi="仿宋" w:cs="仿宋" w:hint="eastAsia"/>
          <w:lang w:eastAsia="zh-CN"/>
        </w:rPr>
      </w:pPr>
      <w:bookmarkStart w:id="18" w:name="_Toc13186"/>
      <w:r>
        <w:rPr>
          <w:rFonts w:ascii="仿宋" w:eastAsia="仿宋" w:hAnsi="仿宋" w:cs="仿宋" w:hint="eastAsia"/>
          <w:lang w:eastAsia="zh-CN"/>
        </w:rPr>
        <w:t>(一)、不锈钢管项目承办单位基本情况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32716"/>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不锈钢管项目承办单位的XXXX，我们着眼于实现可持续的经济效益。通过技术创新和解决方案的提供，公司预计在不锈钢管项目执行期间将获得可观的收入增长。这一收入来源主要包括不锈钢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同时，我们注重成本控制和效率提升，以确保不锈钢管项目的可持续盈利。透过精细的管理和资源优化，公司期望实现不锈钢管项目利润最大化。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不锈钢管项目实施进行全面的投资评估，包括不锈钢管项目启动阶段的资金投入和后续运营成本。通过对不锈钢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不锈钢管项目实施过程中具备足够的资金流动性，公司将进行详尽的现金流分析。这包括资金需求的合理预测、不锈钢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6878"/>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19269"/>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管项目的技术管理特点体现在其创新导向。通过引入最先进的技术趋势和解决方案，不锈钢管项目致力于提升科技含量、提高质量和效率水平。这意味着我们将采用最新的工具和方法，确保不锈钢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不锈钢管项目技术管理的显著特征。通过整合不同领域的技术资源，我们实现了跨学科的协同工作。这有助于优化技术架构，提高整体效能。此外，整合性策略还促进了不同技术团队之间的紧密沟通和高效合作，确保不锈钢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不锈钢管项目所采用的技术。通过不断优化技术方案，不锈钢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不锈钢管项目团队将在不锈钢管项目初期识别可能的技术风险，并采取相应的预防和应对措施。通过建立健全的风险评估机制，不锈钢管项目能够在实施过程中及时发现并解决潜在的技术问题，保障不锈钢管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https://d.book118.com/326035000043010040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CE1A3A"/>
    <w:rsid w:val="63CE1A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6035000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2024-01-21T03:24:00Z</dcterms:created>
  <dcterms:modified xsi:type="dcterms:W3CDTF">2024-01-21T03:24:47Z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93FA5CDD15C64DB1B0645CD18A301FF9_11</vt:lpwstr>
  </property>
  <property fmtid="{D5CDD505-2E9C-101B-9397-08002B2CF9AE}" pid="3" name="KSOProductBuildVer">
    <vt:lpwstr>2052-12.1.0.16120</vt:lpwstr>
  </property>
</Properties>
</file>