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咖啡机项目规划设计纲要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8" w:history="1">
        <w:r>
          <w:rPr>
            <w:rFonts w:ascii="仿宋" w:eastAsia="仿宋" w:hAnsi="仿宋" w:cs="仿宋" w:hint="eastAsia"/>
            <w:lang w:eastAsia="zh-CN"/>
          </w:rPr>
          <w:t>概论</w:t>
        </w:r>
        <w:r>
          <w:tab/>
        </w:r>
        <w:r>
          <w:fldChar w:fldCharType="begin"/>
        </w:r>
        <w:r>
          <w:instrText xml:space="preserve"> PAGEREF _Toc2718 \h </w:instrText>
        </w:r>
        <w:r>
          <w:fldChar w:fldCharType="separate"/>
        </w:r>
        <w:r>
          <w:t>3</w:t>
        </w:r>
        <w:r>
          <w:fldChar w:fldCharType="end"/>
        </w:r>
      </w:hyperlink>
    </w:p>
    <w:p>
      <w:pPr>
        <w:pStyle w:val="TOC1"/>
        <w:tabs>
          <w:tab w:val="right" w:leader="dot" w:pos="8306"/>
        </w:tabs>
      </w:pPr>
      <w:hyperlink w:anchor="_Toc3951" w:history="1">
        <w:r>
          <w:rPr>
            <w:rFonts w:ascii="仿宋" w:eastAsia="仿宋" w:hAnsi="仿宋" w:cs="仿宋" w:hint="eastAsia"/>
            <w:lang w:eastAsia="zh-CN"/>
          </w:rPr>
          <w:t>一、咖啡机项目土建工程</w:t>
        </w:r>
        <w:r>
          <w:tab/>
        </w:r>
        <w:r>
          <w:fldChar w:fldCharType="begin"/>
        </w:r>
        <w:r>
          <w:instrText xml:space="preserve"> PAGEREF _Toc3951 \h </w:instrText>
        </w:r>
        <w:r>
          <w:fldChar w:fldCharType="separate"/>
        </w:r>
        <w:r>
          <w:t>3</w:t>
        </w:r>
        <w:r>
          <w:fldChar w:fldCharType="end"/>
        </w:r>
      </w:hyperlink>
    </w:p>
    <w:p>
      <w:pPr>
        <w:pStyle w:val="TOC2"/>
        <w:tabs>
          <w:tab w:val="right" w:leader="dot" w:pos="8306"/>
        </w:tabs>
      </w:pPr>
      <w:hyperlink w:anchor="_Toc32081" w:history="1">
        <w:r>
          <w:rPr>
            <w:rFonts w:ascii="仿宋" w:eastAsia="仿宋" w:hAnsi="仿宋" w:cs="仿宋" w:hint="eastAsia"/>
            <w:lang w:eastAsia="zh-CN"/>
          </w:rPr>
          <w:t>(一)、建筑工程设计原则</w:t>
        </w:r>
        <w:r>
          <w:tab/>
        </w:r>
        <w:r>
          <w:fldChar w:fldCharType="begin"/>
        </w:r>
        <w:r>
          <w:instrText xml:space="preserve"> PAGEREF _Toc32081 \h </w:instrText>
        </w:r>
        <w:r>
          <w:fldChar w:fldCharType="separate"/>
        </w:r>
        <w:r>
          <w:t>3</w:t>
        </w:r>
        <w:r>
          <w:fldChar w:fldCharType="end"/>
        </w:r>
      </w:hyperlink>
    </w:p>
    <w:p>
      <w:pPr>
        <w:pStyle w:val="TOC2"/>
        <w:tabs>
          <w:tab w:val="right" w:leader="dot" w:pos="8306"/>
        </w:tabs>
      </w:pPr>
      <w:hyperlink w:anchor="_Toc32538" w:history="1">
        <w:r>
          <w:rPr>
            <w:rFonts w:ascii="仿宋" w:eastAsia="仿宋" w:hAnsi="仿宋" w:cs="仿宋" w:hint="eastAsia"/>
            <w:lang w:eastAsia="zh-CN"/>
          </w:rPr>
          <w:t>(二)、土建工程设计年限及安全等级</w:t>
        </w:r>
        <w:r>
          <w:tab/>
        </w:r>
        <w:r>
          <w:fldChar w:fldCharType="begin"/>
        </w:r>
        <w:r>
          <w:instrText xml:space="preserve"> PAGEREF _Toc32538 \h </w:instrText>
        </w:r>
        <w:r>
          <w:fldChar w:fldCharType="separate"/>
        </w:r>
        <w:r>
          <w:t>4</w:t>
        </w:r>
        <w:r>
          <w:fldChar w:fldCharType="end"/>
        </w:r>
      </w:hyperlink>
    </w:p>
    <w:p>
      <w:pPr>
        <w:pStyle w:val="TOC2"/>
        <w:tabs>
          <w:tab w:val="right" w:leader="dot" w:pos="8306"/>
        </w:tabs>
      </w:pPr>
      <w:hyperlink w:anchor="_Toc5664" w:history="1">
        <w:r>
          <w:rPr>
            <w:rFonts w:ascii="仿宋" w:eastAsia="仿宋" w:hAnsi="仿宋" w:cs="仿宋" w:hint="eastAsia"/>
            <w:lang w:eastAsia="zh-CN"/>
          </w:rPr>
          <w:t>(三)、建筑工程设计总体要求</w:t>
        </w:r>
        <w:r>
          <w:tab/>
        </w:r>
        <w:r>
          <w:fldChar w:fldCharType="begin"/>
        </w:r>
        <w:r>
          <w:instrText xml:space="preserve"> PAGEREF _Toc5664 \h </w:instrText>
        </w:r>
        <w:r>
          <w:fldChar w:fldCharType="separate"/>
        </w:r>
        <w:r>
          <w:t>5</w:t>
        </w:r>
        <w:r>
          <w:fldChar w:fldCharType="end"/>
        </w:r>
      </w:hyperlink>
    </w:p>
    <w:p>
      <w:pPr>
        <w:pStyle w:val="TOC2"/>
        <w:tabs>
          <w:tab w:val="right" w:leader="dot" w:pos="8306"/>
        </w:tabs>
      </w:pPr>
      <w:hyperlink w:anchor="_Toc16349" w:history="1">
        <w:r>
          <w:rPr>
            <w:rFonts w:ascii="仿宋" w:eastAsia="仿宋" w:hAnsi="仿宋" w:cs="仿宋" w:hint="eastAsia"/>
            <w:lang w:eastAsia="zh-CN"/>
          </w:rPr>
          <w:t>(四)、土建工程建设指标</w:t>
        </w:r>
        <w:r>
          <w:tab/>
        </w:r>
        <w:r>
          <w:fldChar w:fldCharType="begin"/>
        </w:r>
        <w:r>
          <w:instrText xml:space="preserve"> PAGEREF _Toc16349 \h </w:instrText>
        </w:r>
        <w:r>
          <w:fldChar w:fldCharType="separate"/>
        </w:r>
        <w:r>
          <w:t>6</w:t>
        </w:r>
        <w:r>
          <w:fldChar w:fldCharType="end"/>
        </w:r>
      </w:hyperlink>
    </w:p>
    <w:p>
      <w:pPr>
        <w:pStyle w:val="TOC1"/>
        <w:tabs>
          <w:tab w:val="right" w:leader="dot" w:pos="8306"/>
        </w:tabs>
      </w:pPr>
      <w:hyperlink w:anchor="_Toc27239" w:history="1">
        <w:r>
          <w:rPr>
            <w:rFonts w:ascii="仿宋" w:eastAsia="仿宋" w:hAnsi="仿宋" w:cs="仿宋" w:hint="eastAsia"/>
            <w:lang w:eastAsia="zh-CN"/>
          </w:rPr>
          <w:t>二、市场分析、调研</w:t>
        </w:r>
        <w:r>
          <w:tab/>
        </w:r>
        <w:r>
          <w:fldChar w:fldCharType="begin"/>
        </w:r>
        <w:r>
          <w:instrText xml:space="preserve"> PAGEREF _Toc27239 \h </w:instrText>
        </w:r>
        <w:r>
          <w:fldChar w:fldCharType="separate"/>
        </w:r>
        <w:r>
          <w:t>6</w:t>
        </w:r>
        <w:r>
          <w:fldChar w:fldCharType="end"/>
        </w:r>
      </w:hyperlink>
    </w:p>
    <w:p>
      <w:pPr>
        <w:pStyle w:val="TOC2"/>
        <w:tabs>
          <w:tab w:val="right" w:leader="dot" w:pos="8306"/>
        </w:tabs>
      </w:pPr>
      <w:hyperlink w:anchor="_Toc22260" w:history="1">
        <w:r>
          <w:rPr>
            <w:rFonts w:ascii="仿宋" w:eastAsia="仿宋" w:hAnsi="仿宋" w:cs="仿宋" w:hint="eastAsia"/>
            <w:lang w:eastAsia="zh-CN"/>
          </w:rPr>
          <w:t>(一)、咖啡机行业分析</w:t>
        </w:r>
        <w:r>
          <w:tab/>
        </w:r>
        <w:r>
          <w:fldChar w:fldCharType="begin"/>
        </w:r>
        <w:r>
          <w:instrText xml:space="preserve"> PAGEREF _Toc22260 \h </w:instrText>
        </w:r>
        <w:r>
          <w:fldChar w:fldCharType="separate"/>
        </w:r>
        <w:r>
          <w:t>6</w:t>
        </w:r>
        <w:r>
          <w:fldChar w:fldCharType="end"/>
        </w:r>
      </w:hyperlink>
    </w:p>
    <w:p>
      <w:pPr>
        <w:pStyle w:val="TOC2"/>
        <w:tabs>
          <w:tab w:val="right" w:leader="dot" w:pos="8306"/>
        </w:tabs>
      </w:pPr>
      <w:hyperlink w:anchor="_Toc25217" w:history="1">
        <w:r>
          <w:rPr>
            <w:rFonts w:ascii="仿宋" w:eastAsia="仿宋" w:hAnsi="仿宋" w:cs="仿宋" w:hint="eastAsia"/>
            <w:lang w:eastAsia="zh-CN"/>
          </w:rPr>
          <w:t>(二)、咖啡机市场分析预测</w:t>
        </w:r>
        <w:r>
          <w:tab/>
        </w:r>
        <w:r>
          <w:fldChar w:fldCharType="begin"/>
        </w:r>
        <w:r>
          <w:instrText xml:space="preserve"> PAGEREF _Toc25217 \h </w:instrText>
        </w:r>
        <w:r>
          <w:fldChar w:fldCharType="separate"/>
        </w:r>
        <w:r>
          <w:t>7</w:t>
        </w:r>
        <w:r>
          <w:fldChar w:fldCharType="end"/>
        </w:r>
      </w:hyperlink>
    </w:p>
    <w:p>
      <w:pPr>
        <w:pStyle w:val="TOC1"/>
        <w:tabs>
          <w:tab w:val="right" w:leader="dot" w:pos="8306"/>
        </w:tabs>
      </w:pPr>
      <w:hyperlink w:anchor="_Toc19247" w:history="1">
        <w:r>
          <w:rPr>
            <w:rFonts w:ascii="仿宋" w:eastAsia="仿宋" w:hAnsi="仿宋" w:cs="仿宋" w:hint="eastAsia"/>
            <w:lang w:eastAsia="zh-CN"/>
          </w:rPr>
          <w:t>三、产品规划分析</w:t>
        </w:r>
        <w:r>
          <w:tab/>
        </w:r>
        <w:r>
          <w:fldChar w:fldCharType="begin"/>
        </w:r>
        <w:r>
          <w:instrText xml:space="preserve"> PAGEREF _Toc19247 \h </w:instrText>
        </w:r>
        <w:r>
          <w:fldChar w:fldCharType="separate"/>
        </w:r>
        <w:r>
          <w:t>8</w:t>
        </w:r>
        <w:r>
          <w:fldChar w:fldCharType="end"/>
        </w:r>
      </w:hyperlink>
    </w:p>
    <w:p>
      <w:pPr>
        <w:pStyle w:val="TOC2"/>
        <w:tabs>
          <w:tab w:val="right" w:leader="dot" w:pos="8306"/>
        </w:tabs>
      </w:pPr>
      <w:hyperlink w:anchor="_Toc12882" w:history="1">
        <w:r>
          <w:rPr>
            <w:rFonts w:ascii="仿宋" w:eastAsia="仿宋" w:hAnsi="仿宋" w:cs="仿宋" w:hint="eastAsia"/>
            <w:lang w:eastAsia="zh-CN"/>
          </w:rPr>
          <w:t>(一)、产品规划</w:t>
        </w:r>
        <w:r>
          <w:tab/>
        </w:r>
        <w:r>
          <w:fldChar w:fldCharType="begin"/>
        </w:r>
        <w:r>
          <w:instrText xml:space="preserve"> PAGEREF _Toc12882 \h </w:instrText>
        </w:r>
        <w:r>
          <w:fldChar w:fldCharType="separate"/>
        </w:r>
        <w:r>
          <w:t>8</w:t>
        </w:r>
        <w:r>
          <w:fldChar w:fldCharType="end"/>
        </w:r>
      </w:hyperlink>
    </w:p>
    <w:p>
      <w:pPr>
        <w:pStyle w:val="TOC2"/>
        <w:tabs>
          <w:tab w:val="right" w:leader="dot" w:pos="8306"/>
        </w:tabs>
      </w:pPr>
      <w:hyperlink w:anchor="_Toc4056" w:history="1">
        <w:r>
          <w:rPr>
            <w:rFonts w:ascii="仿宋" w:eastAsia="仿宋" w:hAnsi="仿宋" w:cs="仿宋" w:hint="eastAsia"/>
            <w:lang w:eastAsia="zh-CN"/>
          </w:rPr>
          <w:t>(二)、建设规模</w:t>
        </w:r>
        <w:r>
          <w:tab/>
        </w:r>
        <w:r>
          <w:fldChar w:fldCharType="begin"/>
        </w:r>
        <w:r>
          <w:instrText xml:space="preserve"> PAGEREF _Toc4056 \h </w:instrText>
        </w:r>
        <w:r>
          <w:fldChar w:fldCharType="separate"/>
        </w:r>
        <w:r>
          <w:t>9</w:t>
        </w:r>
        <w:r>
          <w:fldChar w:fldCharType="end"/>
        </w:r>
      </w:hyperlink>
    </w:p>
    <w:p>
      <w:pPr>
        <w:pStyle w:val="TOC1"/>
        <w:tabs>
          <w:tab w:val="right" w:leader="dot" w:pos="8306"/>
        </w:tabs>
      </w:pPr>
      <w:hyperlink w:anchor="_Toc6952" w:history="1">
        <w:r>
          <w:rPr>
            <w:rFonts w:ascii="仿宋" w:eastAsia="仿宋" w:hAnsi="仿宋" w:cs="仿宋" w:hint="eastAsia"/>
            <w:lang w:eastAsia="zh-CN"/>
          </w:rPr>
          <w:t>四、咖啡机项目建设单位说明</w:t>
        </w:r>
        <w:r>
          <w:tab/>
        </w:r>
        <w:r>
          <w:fldChar w:fldCharType="begin"/>
        </w:r>
        <w:r>
          <w:instrText xml:space="preserve"> PAGEREF _Toc6952 \h </w:instrText>
        </w:r>
        <w:r>
          <w:fldChar w:fldCharType="separate"/>
        </w:r>
        <w:r>
          <w:t>10</w:t>
        </w:r>
        <w:r>
          <w:fldChar w:fldCharType="end"/>
        </w:r>
      </w:hyperlink>
    </w:p>
    <w:p>
      <w:pPr>
        <w:pStyle w:val="TOC2"/>
        <w:tabs>
          <w:tab w:val="right" w:leader="dot" w:pos="8306"/>
        </w:tabs>
      </w:pPr>
      <w:hyperlink w:anchor="_Toc14209" w:history="1">
        <w:r>
          <w:rPr>
            <w:rFonts w:ascii="仿宋" w:eastAsia="仿宋" w:hAnsi="仿宋" w:cs="仿宋" w:hint="eastAsia"/>
            <w:lang w:eastAsia="zh-CN"/>
          </w:rPr>
          <w:t>(一)、咖啡机项目承办单位基本情况</w:t>
        </w:r>
        <w:r>
          <w:tab/>
        </w:r>
        <w:r>
          <w:fldChar w:fldCharType="begin"/>
        </w:r>
        <w:r>
          <w:instrText xml:space="preserve"> PAGEREF _Toc14209 \h </w:instrText>
        </w:r>
        <w:r>
          <w:fldChar w:fldCharType="separate"/>
        </w:r>
        <w:r>
          <w:t>10</w:t>
        </w:r>
        <w:r>
          <w:fldChar w:fldCharType="end"/>
        </w:r>
      </w:hyperlink>
    </w:p>
    <w:p>
      <w:pPr>
        <w:pStyle w:val="TOC2"/>
        <w:tabs>
          <w:tab w:val="right" w:leader="dot" w:pos="8306"/>
        </w:tabs>
      </w:pPr>
      <w:hyperlink w:anchor="_Toc27078" w:history="1">
        <w:r>
          <w:rPr>
            <w:rFonts w:ascii="仿宋" w:eastAsia="仿宋" w:hAnsi="仿宋" w:cs="仿宋" w:hint="eastAsia"/>
            <w:lang w:eastAsia="zh-CN"/>
          </w:rPr>
          <w:t>(二)、公司经济效益分析</w:t>
        </w:r>
        <w:r>
          <w:tab/>
        </w:r>
        <w:r>
          <w:fldChar w:fldCharType="begin"/>
        </w:r>
        <w:r>
          <w:instrText xml:space="preserve"> PAGEREF _Toc27078 \h </w:instrText>
        </w:r>
        <w:r>
          <w:fldChar w:fldCharType="separate"/>
        </w:r>
        <w:r>
          <w:t>10</w:t>
        </w:r>
        <w:r>
          <w:fldChar w:fldCharType="end"/>
        </w:r>
      </w:hyperlink>
    </w:p>
    <w:p>
      <w:pPr>
        <w:pStyle w:val="TOC1"/>
        <w:tabs>
          <w:tab w:val="right" w:leader="dot" w:pos="8306"/>
        </w:tabs>
      </w:pPr>
      <w:hyperlink w:anchor="_Toc13945" w:history="1">
        <w:r>
          <w:rPr>
            <w:rFonts w:ascii="仿宋" w:eastAsia="仿宋" w:hAnsi="仿宋" w:cs="仿宋" w:hint="eastAsia"/>
            <w:lang w:eastAsia="zh-CN"/>
          </w:rPr>
          <w:t>五、咖啡机项目可持续发展</w:t>
        </w:r>
        <w:r>
          <w:tab/>
        </w:r>
        <w:r>
          <w:fldChar w:fldCharType="begin"/>
        </w:r>
        <w:r>
          <w:instrText xml:space="preserve"> PAGEREF _Toc13945 \h </w:instrText>
        </w:r>
        <w:r>
          <w:fldChar w:fldCharType="separate"/>
        </w:r>
        <w:r>
          <w:t>11</w:t>
        </w:r>
        <w:r>
          <w:fldChar w:fldCharType="end"/>
        </w:r>
      </w:hyperlink>
    </w:p>
    <w:p>
      <w:pPr>
        <w:pStyle w:val="TOC2"/>
        <w:tabs>
          <w:tab w:val="right" w:leader="dot" w:pos="8306"/>
        </w:tabs>
      </w:pPr>
      <w:hyperlink w:anchor="_Toc31116" w:history="1">
        <w:r>
          <w:rPr>
            <w:rFonts w:ascii="仿宋" w:eastAsia="仿宋" w:hAnsi="仿宋" w:cs="仿宋" w:hint="eastAsia"/>
            <w:lang w:eastAsia="zh-CN"/>
          </w:rPr>
          <w:t>(一)、可持续战略与实践</w:t>
        </w:r>
        <w:r>
          <w:tab/>
        </w:r>
        <w:r>
          <w:fldChar w:fldCharType="begin"/>
        </w:r>
        <w:r>
          <w:instrText xml:space="preserve"> PAGEREF _Toc31116 \h </w:instrText>
        </w:r>
        <w:r>
          <w:fldChar w:fldCharType="separate"/>
        </w:r>
        <w:r>
          <w:t>11</w:t>
        </w:r>
        <w:r>
          <w:fldChar w:fldCharType="end"/>
        </w:r>
      </w:hyperlink>
    </w:p>
    <w:p>
      <w:pPr>
        <w:pStyle w:val="TOC2"/>
        <w:tabs>
          <w:tab w:val="right" w:leader="dot" w:pos="8306"/>
        </w:tabs>
      </w:pPr>
      <w:hyperlink w:anchor="_Toc31165" w:history="1">
        <w:r>
          <w:rPr>
            <w:rFonts w:ascii="仿宋" w:eastAsia="仿宋" w:hAnsi="仿宋" w:cs="仿宋" w:hint="eastAsia"/>
            <w:lang w:eastAsia="zh-CN"/>
          </w:rPr>
          <w:t>(二)、环保与社会责任</w:t>
        </w:r>
        <w:r>
          <w:tab/>
        </w:r>
        <w:r>
          <w:fldChar w:fldCharType="begin"/>
        </w:r>
        <w:r>
          <w:instrText xml:space="preserve"> PAGEREF _Toc31165 \h </w:instrText>
        </w:r>
        <w:r>
          <w:fldChar w:fldCharType="separate"/>
        </w:r>
        <w:r>
          <w:t>12</w:t>
        </w:r>
        <w:r>
          <w:fldChar w:fldCharType="end"/>
        </w:r>
      </w:hyperlink>
    </w:p>
    <w:p>
      <w:pPr>
        <w:pStyle w:val="TOC1"/>
        <w:tabs>
          <w:tab w:val="right" w:leader="dot" w:pos="8306"/>
        </w:tabs>
      </w:pPr>
      <w:hyperlink w:anchor="_Toc3612" w:history="1">
        <w:r>
          <w:rPr>
            <w:rFonts w:ascii="仿宋" w:eastAsia="仿宋" w:hAnsi="仿宋" w:cs="仿宋" w:hint="eastAsia"/>
            <w:lang w:eastAsia="zh-CN"/>
          </w:rPr>
          <w:t>六、咖啡机项目建设背景及必要性分析</w:t>
        </w:r>
        <w:r>
          <w:tab/>
        </w:r>
        <w:r>
          <w:fldChar w:fldCharType="begin"/>
        </w:r>
        <w:r>
          <w:instrText xml:space="preserve"> PAGEREF _Toc3612 \h </w:instrText>
        </w:r>
        <w:r>
          <w:fldChar w:fldCharType="separate"/>
        </w:r>
        <w:r>
          <w:t>13</w:t>
        </w:r>
        <w:r>
          <w:fldChar w:fldCharType="end"/>
        </w:r>
      </w:hyperlink>
    </w:p>
    <w:p>
      <w:pPr>
        <w:pStyle w:val="TOC2"/>
        <w:tabs>
          <w:tab w:val="right" w:leader="dot" w:pos="8306"/>
        </w:tabs>
      </w:pPr>
      <w:hyperlink w:anchor="_Toc32413" w:history="1">
        <w:r>
          <w:rPr>
            <w:rFonts w:ascii="仿宋" w:eastAsia="仿宋" w:hAnsi="仿宋" w:cs="仿宋" w:hint="eastAsia"/>
            <w:lang w:eastAsia="zh-CN"/>
          </w:rPr>
          <w:t>(一)、咖啡机项目背景分析</w:t>
        </w:r>
        <w:r>
          <w:tab/>
        </w:r>
        <w:r>
          <w:fldChar w:fldCharType="begin"/>
        </w:r>
        <w:r>
          <w:instrText xml:space="preserve"> PAGEREF _Toc32413 \h </w:instrText>
        </w:r>
        <w:r>
          <w:fldChar w:fldCharType="separate"/>
        </w:r>
        <w:r>
          <w:t>13</w:t>
        </w:r>
        <w:r>
          <w:fldChar w:fldCharType="end"/>
        </w:r>
      </w:hyperlink>
    </w:p>
    <w:p>
      <w:pPr>
        <w:pStyle w:val="TOC2"/>
        <w:tabs>
          <w:tab w:val="right" w:leader="dot" w:pos="8306"/>
        </w:tabs>
      </w:pPr>
      <w:hyperlink w:anchor="_Toc7916" w:history="1">
        <w:r>
          <w:rPr>
            <w:rFonts w:ascii="仿宋" w:eastAsia="仿宋" w:hAnsi="仿宋" w:cs="仿宋" w:hint="eastAsia"/>
            <w:lang w:eastAsia="zh-CN"/>
          </w:rPr>
          <w:t>(二)、咖啡机项目建设必要性分析</w:t>
        </w:r>
        <w:r>
          <w:tab/>
        </w:r>
        <w:r>
          <w:fldChar w:fldCharType="begin"/>
        </w:r>
        <w:r>
          <w:instrText xml:space="preserve"> PAGEREF _Toc7916 \h </w:instrText>
        </w:r>
        <w:r>
          <w:fldChar w:fldCharType="separate"/>
        </w:r>
        <w:r>
          <w:t>14</w:t>
        </w:r>
        <w:r>
          <w:fldChar w:fldCharType="end"/>
        </w:r>
      </w:hyperlink>
    </w:p>
    <w:p>
      <w:pPr>
        <w:pStyle w:val="TOC1"/>
        <w:tabs>
          <w:tab w:val="right" w:leader="dot" w:pos="8306"/>
        </w:tabs>
      </w:pPr>
      <w:hyperlink w:anchor="_Toc14454" w:history="1">
        <w:r>
          <w:rPr>
            <w:rFonts w:ascii="仿宋" w:eastAsia="仿宋" w:hAnsi="仿宋" w:cs="仿宋" w:hint="eastAsia"/>
            <w:lang w:eastAsia="zh-CN"/>
          </w:rPr>
          <w:t>七、咖啡机项目风险管理</w:t>
        </w:r>
        <w:r>
          <w:tab/>
        </w:r>
        <w:r>
          <w:fldChar w:fldCharType="begin"/>
        </w:r>
        <w:r>
          <w:instrText xml:space="preserve"> PAGEREF _Toc14454 \h </w:instrText>
        </w:r>
        <w:r>
          <w:fldChar w:fldCharType="separate"/>
        </w:r>
        <w:r>
          <w:t>16</w:t>
        </w:r>
        <w:r>
          <w:fldChar w:fldCharType="end"/>
        </w:r>
      </w:hyperlink>
    </w:p>
    <w:p>
      <w:pPr>
        <w:pStyle w:val="TOC2"/>
        <w:tabs>
          <w:tab w:val="right" w:leader="dot" w:pos="8306"/>
        </w:tabs>
      </w:pPr>
      <w:hyperlink w:anchor="_Toc19621" w:history="1">
        <w:r>
          <w:rPr>
            <w:rFonts w:ascii="仿宋" w:eastAsia="仿宋" w:hAnsi="仿宋" w:cs="仿宋" w:hint="eastAsia"/>
            <w:lang w:eastAsia="zh-CN"/>
          </w:rPr>
          <w:t>(一)、风险识别与评估</w:t>
        </w:r>
        <w:r>
          <w:tab/>
        </w:r>
        <w:r>
          <w:fldChar w:fldCharType="begin"/>
        </w:r>
        <w:r>
          <w:instrText xml:space="preserve"> PAGEREF _Toc19621 \h </w:instrText>
        </w:r>
        <w:r>
          <w:fldChar w:fldCharType="separate"/>
        </w:r>
        <w:r>
          <w:t>16</w:t>
        </w:r>
        <w:r>
          <w:fldChar w:fldCharType="end"/>
        </w:r>
      </w:hyperlink>
    </w:p>
    <w:p>
      <w:pPr>
        <w:pStyle w:val="TOC2"/>
        <w:tabs>
          <w:tab w:val="right" w:leader="dot" w:pos="8306"/>
        </w:tabs>
      </w:pPr>
      <w:hyperlink w:anchor="_Toc15650" w:history="1">
        <w:r>
          <w:rPr>
            <w:rFonts w:ascii="仿宋" w:eastAsia="仿宋" w:hAnsi="仿宋" w:cs="仿宋" w:hint="eastAsia"/>
            <w:lang w:eastAsia="zh-CN"/>
          </w:rPr>
          <w:t>(二)、风险应对策略</w:t>
        </w:r>
        <w:r>
          <w:tab/>
        </w:r>
        <w:r>
          <w:fldChar w:fldCharType="begin"/>
        </w:r>
        <w:r>
          <w:instrText xml:space="preserve"> PAGEREF _Toc15650 \h </w:instrText>
        </w:r>
        <w:r>
          <w:fldChar w:fldCharType="separate"/>
        </w:r>
        <w:r>
          <w:t>17</w:t>
        </w:r>
        <w:r>
          <w:fldChar w:fldCharType="end"/>
        </w:r>
      </w:hyperlink>
    </w:p>
    <w:p>
      <w:pPr>
        <w:pStyle w:val="TOC2"/>
        <w:tabs>
          <w:tab w:val="right" w:leader="dot" w:pos="8306"/>
        </w:tabs>
      </w:pPr>
      <w:hyperlink w:anchor="_Toc13888" w:history="1">
        <w:r>
          <w:rPr>
            <w:rFonts w:ascii="仿宋" w:eastAsia="仿宋" w:hAnsi="仿宋" w:cs="仿宋" w:hint="eastAsia"/>
            <w:lang w:eastAsia="zh-CN"/>
          </w:rPr>
          <w:t>(三)、风险监控与控制</w:t>
        </w:r>
        <w:r>
          <w:tab/>
        </w:r>
        <w:r>
          <w:fldChar w:fldCharType="begin"/>
        </w:r>
        <w:r>
          <w:instrText xml:space="preserve"> PAGEREF _Toc13888 \h </w:instrText>
        </w:r>
        <w:r>
          <w:fldChar w:fldCharType="separate"/>
        </w:r>
        <w:r>
          <w:t>19</w:t>
        </w:r>
        <w:r>
          <w:fldChar w:fldCharType="end"/>
        </w:r>
      </w:hyperlink>
    </w:p>
    <w:p>
      <w:pPr>
        <w:pStyle w:val="TOC1"/>
        <w:tabs>
          <w:tab w:val="right" w:leader="dot" w:pos="8306"/>
        </w:tabs>
      </w:pPr>
      <w:hyperlink w:anchor="_Toc13844" w:history="1">
        <w:r>
          <w:rPr>
            <w:rFonts w:ascii="仿宋" w:eastAsia="仿宋" w:hAnsi="仿宋" w:cs="仿宋" w:hint="eastAsia"/>
            <w:lang w:eastAsia="zh-CN"/>
          </w:rPr>
          <w:t>八、咖啡机项目人力资源管理</w:t>
        </w:r>
        <w:r>
          <w:tab/>
        </w:r>
        <w:r>
          <w:fldChar w:fldCharType="begin"/>
        </w:r>
        <w:r>
          <w:instrText xml:space="preserve"> PAGEREF _Toc13844 \h </w:instrText>
        </w:r>
        <w:r>
          <w:fldChar w:fldCharType="separate"/>
        </w:r>
        <w:r>
          <w:t>20</w:t>
        </w:r>
        <w:r>
          <w:fldChar w:fldCharType="end"/>
        </w:r>
      </w:hyperlink>
    </w:p>
    <w:p>
      <w:pPr>
        <w:pStyle w:val="TOC2"/>
        <w:tabs>
          <w:tab w:val="right" w:leader="dot" w:pos="8306"/>
        </w:tabs>
      </w:pPr>
      <w:hyperlink w:anchor="_Toc21566" w:history="1">
        <w:r>
          <w:rPr>
            <w:rFonts w:ascii="仿宋" w:eastAsia="仿宋" w:hAnsi="仿宋" w:cs="仿宋" w:hint="eastAsia"/>
            <w:lang w:eastAsia="zh-CN"/>
          </w:rPr>
          <w:t>(一)、建立健全的预算管理制度</w:t>
        </w:r>
        <w:r>
          <w:tab/>
        </w:r>
        <w:r>
          <w:fldChar w:fldCharType="begin"/>
        </w:r>
        <w:r>
          <w:instrText xml:space="preserve"> PAGEREF _Toc21566 \h </w:instrText>
        </w:r>
        <w:r>
          <w:fldChar w:fldCharType="separate"/>
        </w:r>
        <w:r>
          <w:t>20</w:t>
        </w:r>
        <w:r>
          <w:fldChar w:fldCharType="end"/>
        </w:r>
      </w:hyperlink>
    </w:p>
    <w:p>
      <w:pPr>
        <w:pStyle w:val="TOC2"/>
        <w:tabs>
          <w:tab w:val="right" w:leader="dot" w:pos="8306"/>
        </w:tabs>
      </w:pPr>
      <w:hyperlink w:anchor="_Toc17215" w:history="1">
        <w:r>
          <w:rPr>
            <w:rFonts w:ascii="仿宋" w:eastAsia="仿宋" w:hAnsi="仿宋" w:cs="仿宋" w:hint="eastAsia"/>
            <w:lang w:eastAsia="zh-CN"/>
          </w:rPr>
          <w:t>(二)、加强资金流动监控</w:t>
        </w:r>
        <w:r>
          <w:tab/>
        </w:r>
        <w:r>
          <w:fldChar w:fldCharType="begin"/>
        </w:r>
        <w:r>
          <w:instrText xml:space="preserve"> PAGEREF _Toc17215 \h </w:instrText>
        </w:r>
        <w:r>
          <w:fldChar w:fldCharType="separate"/>
        </w:r>
        <w:r>
          <w:t>21</w:t>
        </w:r>
        <w:r>
          <w:fldChar w:fldCharType="end"/>
        </w:r>
      </w:hyperlink>
    </w:p>
    <w:p>
      <w:pPr>
        <w:pStyle w:val="TOC2"/>
        <w:tabs>
          <w:tab w:val="right" w:leader="dot" w:pos="8306"/>
        </w:tabs>
      </w:pPr>
      <w:hyperlink w:anchor="_Toc29295" w:history="1">
        <w:r>
          <w:rPr>
            <w:rFonts w:ascii="仿宋" w:eastAsia="仿宋" w:hAnsi="仿宋" w:cs="仿宋" w:hint="eastAsia"/>
            <w:lang w:eastAsia="zh-CN"/>
          </w:rPr>
          <w:t>(三)、制定完善的风险控制机制</w:t>
        </w:r>
        <w:r>
          <w:tab/>
        </w:r>
        <w:r>
          <w:fldChar w:fldCharType="begin"/>
        </w:r>
        <w:r>
          <w:instrText xml:space="preserve"> PAGEREF _Toc29295 \h </w:instrText>
        </w:r>
        <w:r>
          <w:fldChar w:fldCharType="separate"/>
        </w:r>
        <w:r>
          <w:t>22</w:t>
        </w:r>
        <w:r>
          <w:fldChar w:fldCharType="end"/>
        </w:r>
      </w:hyperlink>
    </w:p>
    <w:p>
      <w:pPr>
        <w:pStyle w:val="TOC2"/>
        <w:tabs>
          <w:tab w:val="right" w:leader="dot" w:pos="8306"/>
        </w:tabs>
      </w:pPr>
      <w:hyperlink w:anchor="_Toc9778" w:history="1">
        <w:r>
          <w:rPr>
            <w:rFonts w:ascii="仿宋" w:eastAsia="仿宋" w:hAnsi="仿宋" w:cs="仿宋" w:hint="eastAsia"/>
            <w:lang w:eastAsia="zh-CN"/>
          </w:rPr>
          <w:t>(四)、优化成本管理</w:t>
        </w:r>
        <w:r>
          <w:tab/>
        </w:r>
        <w:r>
          <w:fldChar w:fldCharType="begin"/>
        </w:r>
        <w:r>
          <w:instrText xml:space="preserve"> PAGEREF _Toc9778 \h </w:instrText>
        </w:r>
        <w:r>
          <w:fldChar w:fldCharType="separate"/>
        </w:r>
        <w:r>
          <w:t>24</w:t>
        </w:r>
        <w:r>
          <w:fldChar w:fldCharType="end"/>
        </w:r>
      </w:hyperlink>
    </w:p>
    <w:p>
      <w:pPr>
        <w:pStyle w:val="TOC1"/>
        <w:tabs>
          <w:tab w:val="right" w:leader="dot" w:pos="8306"/>
        </w:tabs>
      </w:pPr>
      <w:hyperlink w:anchor="_Toc25892" w:history="1">
        <w:r>
          <w:rPr>
            <w:rFonts w:ascii="仿宋" w:eastAsia="仿宋" w:hAnsi="仿宋" w:cs="仿宋" w:hint="eastAsia"/>
            <w:lang w:eastAsia="zh-CN"/>
          </w:rPr>
          <w:t>九、咖啡机项目技术管理</w:t>
        </w:r>
        <w:r>
          <w:tab/>
        </w:r>
        <w:r>
          <w:fldChar w:fldCharType="begin"/>
        </w:r>
        <w:r>
          <w:instrText xml:space="preserve"> PAGEREF _Toc25892 \h </w:instrText>
        </w:r>
        <w:r>
          <w:fldChar w:fldCharType="separate"/>
        </w:r>
        <w:r>
          <w:t>25</w:t>
        </w:r>
        <w:r>
          <w:fldChar w:fldCharType="end"/>
        </w:r>
      </w:hyperlink>
    </w:p>
    <w:p>
      <w:pPr>
        <w:pStyle w:val="TOC2"/>
        <w:tabs>
          <w:tab w:val="right" w:leader="dot" w:pos="8306"/>
        </w:tabs>
      </w:pPr>
      <w:hyperlink w:anchor="_Toc32525" w:history="1">
        <w:r>
          <w:rPr>
            <w:rFonts w:ascii="仿宋" w:eastAsia="仿宋" w:hAnsi="仿宋" w:cs="仿宋" w:hint="eastAsia"/>
            <w:lang w:eastAsia="zh-CN"/>
          </w:rPr>
          <w:t>(一)、技术方案选用方向</w:t>
        </w:r>
        <w:r>
          <w:tab/>
        </w:r>
        <w:r>
          <w:fldChar w:fldCharType="begin"/>
        </w:r>
        <w:r>
          <w:instrText xml:space="preserve"> PAGEREF _Toc32525 \h </w:instrText>
        </w:r>
        <w:r>
          <w:fldChar w:fldCharType="separate"/>
        </w:r>
        <w:r>
          <w:t>25</w:t>
        </w:r>
        <w:r>
          <w:fldChar w:fldCharType="end"/>
        </w:r>
      </w:hyperlink>
    </w:p>
    <w:p>
      <w:pPr>
        <w:pStyle w:val="TOC2"/>
        <w:tabs>
          <w:tab w:val="right" w:leader="dot" w:pos="8306"/>
        </w:tabs>
      </w:pPr>
      <w:hyperlink w:anchor="_Toc15554" w:history="1">
        <w:r>
          <w:rPr>
            <w:rFonts w:ascii="仿宋" w:eastAsia="仿宋" w:hAnsi="仿宋" w:cs="仿宋" w:hint="eastAsia"/>
            <w:lang w:eastAsia="zh-CN"/>
          </w:rPr>
          <w:t>(二)、工艺技术方案选用原则</w:t>
        </w:r>
        <w:r>
          <w:tab/>
        </w:r>
        <w:r>
          <w:fldChar w:fldCharType="begin"/>
        </w:r>
        <w:r>
          <w:instrText xml:space="preserve"> PAGEREF _Toc15554 \h </w:instrText>
        </w:r>
        <w:r>
          <w:fldChar w:fldCharType="separate"/>
        </w:r>
        <w:r>
          <w:t>27</w:t>
        </w:r>
        <w:r>
          <w:fldChar w:fldCharType="end"/>
        </w:r>
      </w:hyperlink>
    </w:p>
    <w:p>
      <w:pPr>
        <w:pStyle w:val="TOC2"/>
        <w:tabs>
          <w:tab w:val="right" w:leader="dot" w:pos="8306"/>
        </w:tabs>
      </w:pPr>
      <w:hyperlink w:anchor="_Toc29252" w:history="1">
        <w:r>
          <w:rPr>
            <w:rFonts w:ascii="仿宋" w:eastAsia="仿宋" w:hAnsi="仿宋" w:cs="仿宋" w:hint="eastAsia"/>
            <w:lang w:eastAsia="zh-CN"/>
          </w:rPr>
          <w:t>(三)、工艺技术方案要求</w:t>
        </w:r>
        <w:r>
          <w:tab/>
        </w:r>
        <w:r>
          <w:fldChar w:fldCharType="begin"/>
        </w:r>
        <w:r>
          <w:instrText xml:space="preserve"> PAGEREF _Toc29252 \h </w:instrText>
        </w:r>
        <w:r>
          <w:fldChar w:fldCharType="separate"/>
        </w:r>
        <w:r>
          <w:t>29</w:t>
        </w:r>
        <w:r>
          <w:fldChar w:fldCharType="end"/>
        </w:r>
      </w:hyperlink>
    </w:p>
    <w:p>
      <w:pPr>
        <w:pStyle w:val="TOC1"/>
        <w:tabs>
          <w:tab w:val="right" w:leader="dot" w:pos="8306"/>
        </w:tabs>
      </w:pPr>
      <w:hyperlink w:anchor="_Toc4874" w:history="1">
        <w:r>
          <w:rPr>
            <w:rFonts w:ascii="仿宋" w:eastAsia="仿宋" w:hAnsi="仿宋" w:cs="仿宋" w:hint="eastAsia"/>
            <w:lang w:eastAsia="zh-CN"/>
          </w:rPr>
          <w:t>十、咖啡机项目环境影响分析</w:t>
        </w:r>
        <w:r>
          <w:tab/>
        </w:r>
        <w:r>
          <w:fldChar w:fldCharType="begin"/>
        </w:r>
        <w:r>
          <w:instrText xml:space="preserve"> PAGEREF _Toc4874 \h </w:instrText>
        </w:r>
        <w:r>
          <w:fldChar w:fldCharType="separate"/>
        </w:r>
        <w:r>
          <w:t>31</w:t>
        </w:r>
        <w:r>
          <w:fldChar w:fldCharType="end"/>
        </w:r>
      </w:hyperlink>
    </w:p>
    <w:p>
      <w:pPr>
        <w:pStyle w:val="TOC2"/>
        <w:tabs>
          <w:tab w:val="right" w:leader="dot" w:pos="8306"/>
        </w:tabs>
      </w:pPr>
      <w:hyperlink w:anchor="_Toc1350" w:history="1">
        <w:r>
          <w:rPr>
            <w:rFonts w:ascii="仿宋" w:eastAsia="仿宋" w:hAnsi="仿宋" w:cs="仿宋" w:hint="eastAsia"/>
            <w:lang w:eastAsia="zh-CN"/>
          </w:rPr>
          <w:t>(一)、建设区域环境质量现状</w:t>
        </w:r>
        <w:r>
          <w:tab/>
        </w:r>
        <w:r>
          <w:fldChar w:fldCharType="begin"/>
        </w:r>
        <w:r>
          <w:instrText xml:space="preserve"> PAGEREF _Toc1350 \h </w:instrText>
        </w:r>
        <w:r>
          <w:fldChar w:fldCharType="separate"/>
        </w:r>
        <w:r>
          <w:t>31</w:t>
        </w:r>
        <w:r>
          <w:fldChar w:fldCharType="end"/>
        </w:r>
      </w:hyperlink>
    </w:p>
    <w:p>
      <w:pPr>
        <w:pStyle w:val="TOC2"/>
        <w:tabs>
          <w:tab w:val="right" w:leader="dot" w:pos="8306"/>
        </w:tabs>
      </w:pPr>
      <w:hyperlink w:anchor="_Toc10137" w:history="1">
        <w:r>
          <w:rPr>
            <w:rFonts w:ascii="仿宋" w:eastAsia="仿宋" w:hAnsi="仿宋" w:cs="仿宋" w:hint="eastAsia"/>
            <w:lang w:eastAsia="zh-CN"/>
          </w:rPr>
          <w:t>(二)、建设期环境保护</w:t>
        </w:r>
        <w:r>
          <w:tab/>
        </w:r>
        <w:r>
          <w:fldChar w:fldCharType="begin"/>
        </w:r>
        <w:r>
          <w:instrText xml:space="preserve"> PAGEREF _Toc10137 \h </w:instrText>
        </w:r>
        <w:r>
          <w:fldChar w:fldCharType="separate"/>
        </w:r>
        <w:r>
          <w:t>32</w:t>
        </w:r>
        <w:r>
          <w:fldChar w:fldCharType="end"/>
        </w:r>
      </w:hyperlink>
    </w:p>
    <w:p>
      <w:pPr>
        <w:pStyle w:val="TOC2"/>
        <w:tabs>
          <w:tab w:val="right" w:leader="dot" w:pos="8306"/>
        </w:tabs>
      </w:pPr>
      <w:hyperlink w:anchor="_Toc12669" w:history="1">
        <w:r>
          <w:rPr>
            <w:rFonts w:ascii="仿宋" w:eastAsia="仿宋" w:hAnsi="仿宋" w:cs="仿宋" w:hint="eastAsia"/>
            <w:lang w:eastAsia="zh-CN"/>
          </w:rPr>
          <w:t>(三)、运营期环境保护</w:t>
        </w:r>
        <w:r>
          <w:tab/>
        </w:r>
        <w:r>
          <w:fldChar w:fldCharType="begin"/>
        </w:r>
        <w:r>
          <w:instrText xml:space="preserve"> PAGEREF _Toc12669 \h </w:instrText>
        </w:r>
        <w:r>
          <w:fldChar w:fldCharType="separate"/>
        </w:r>
        <w:r>
          <w:t>34</w:t>
        </w:r>
        <w:r>
          <w:fldChar w:fldCharType="end"/>
        </w:r>
      </w:hyperlink>
    </w:p>
    <w:p>
      <w:pPr>
        <w:pStyle w:val="TOC2"/>
        <w:tabs>
          <w:tab w:val="right" w:leader="dot" w:pos="8306"/>
        </w:tabs>
      </w:pPr>
      <w:hyperlink w:anchor="_Toc28009" w:history="1">
        <w:r>
          <w:rPr>
            <w:rFonts w:ascii="仿宋" w:eastAsia="仿宋" w:hAnsi="仿宋" w:cs="仿宋" w:hint="eastAsia"/>
            <w:lang w:eastAsia="zh-CN"/>
          </w:rPr>
          <w:t>(四)、咖啡机项目建设对区域经济的影响</w:t>
        </w:r>
        <w:r>
          <w:tab/>
        </w:r>
        <w:r>
          <w:fldChar w:fldCharType="begin"/>
        </w:r>
        <w:r>
          <w:instrText xml:space="preserve"> PAGEREF _Toc28009 \h </w:instrText>
        </w:r>
        <w:r>
          <w:fldChar w:fldCharType="separate"/>
        </w:r>
        <w:r>
          <w:t>35</w:t>
        </w:r>
        <w:r>
          <w:fldChar w:fldCharType="end"/>
        </w:r>
      </w:hyperlink>
    </w:p>
    <w:p>
      <w:pPr>
        <w:pStyle w:val="TOC2"/>
        <w:tabs>
          <w:tab w:val="right" w:leader="dot" w:pos="8306"/>
        </w:tabs>
      </w:pPr>
      <w:hyperlink w:anchor="_Toc26700" w:history="1">
        <w:r>
          <w:rPr>
            <w:rFonts w:ascii="仿宋" w:eastAsia="仿宋" w:hAnsi="仿宋" w:cs="仿宋" w:hint="eastAsia"/>
            <w:lang w:eastAsia="zh-CN"/>
          </w:rPr>
          <w:t>(五)、废弃物处理</w:t>
        </w:r>
        <w:r>
          <w:tab/>
        </w:r>
        <w:r>
          <w:fldChar w:fldCharType="begin"/>
        </w:r>
        <w:r>
          <w:instrText xml:space="preserve"> PAGEREF _Toc26700 \h </w:instrText>
        </w:r>
        <w:r>
          <w:fldChar w:fldCharType="separate"/>
        </w:r>
        <w:r>
          <w:t>37</w:t>
        </w:r>
        <w:r>
          <w:fldChar w:fldCharType="end"/>
        </w:r>
      </w:hyperlink>
    </w:p>
    <w:p>
      <w:pPr>
        <w:pStyle w:val="TOC2"/>
        <w:tabs>
          <w:tab w:val="right" w:leader="dot" w:pos="8306"/>
        </w:tabs>
      </w:pPr>
      <w:hyperlink w:anchor="_Toc31069" w:history="1">
        <w:r>
          <w:rPr>
            <w:rFonts w:ascii="仿宋" w:eastAsia="仿宋" w:hAnsi="仿宋" w:cs="仿宋" w:hint="eastAsia"/>
            <w:lang w:eastAsia="zh-CN"/>
          </w:rPr>
          <w:t>(六)、特殊环境影响分析</w:t>
        </w:r>
        <w:r>
          <w:tab/>
        </w:r>
        <w:r>
          <w:fldChar w:fldCharType="begin"/>
        </w:r>
        <w:r>
          <w:instrText xml:space="preserve"> PAGEREF _Toc31069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2" w:history="1">
        <w:r>
          <w:rPr>
            <w:rFonts w:ascii="仿宋" w:eastAsia="仿宋" w:hAnsi="仿宋" w:cs="仿宋" w:hint="eastAsia"/>
            <w:lang w:eastAsia="zh-CN"/>
          </w:rPr>
          <w:t>(七)、清洁生产</w:t>
        </w:r>
        <w:r>
          <w:tab/>
        </w:r>
        <w:r>
          <w:fldChar w:fldCharType="begin"/>
        </w:r>
        <w:r>
          <w:instrText xml:space="preserve"> PAGEREF _Toc22512 \h </w:instrText>
        </w:r>
        <w:r>
          <w:fldChar w:fldCharType="separate"/>
        </w:r>
        <w:r>
          <w:t>39</w:t>
        </w:r>
        <w:r>
          <w:fldChar w:fldCharType="end"/>
        </w:r>
      </w:hyperlink>
    </w:p>
    <w:p>
      <w:pPr>
        <w:pStyle w:val="TOC2"/>
        <w:tabs>
          <w:tab w:val="right" w:leader="dot" w:pos="8306"/>
        </w:tabs>
      </w:pPr>
      <w:hyperlink w:anchor="_Toc536" w:history="1">
        <w:r>
          <w:rPr>
            <w:rFonts w:ascii="仿宋" w:eastAsia="仿宋" w:hAnsi="仿宋" w:cs="仿宋" w:hint="eastAsia"/>
            <w:lang w:eastAsia="zh-CN"/>
          </w:rPr>
          <w:t>(八)、环境保护综合评价</w:t>
        </w:r>
        <w:r>
          <w:tab/>
        </w:r>
        <w:r>
          <w:fldChar w:fldCharType="begin"/>
        </w:r>
        <w:r>
          <w:instrText xml:space="preserve"> PAGEREF _Toc536 \h </w:instrText>
        </w:r>
        <w:r>
          <w:fldChar w:fldCharType="separate"/>
        </w:r>
        <w:r>
          <w:t>40</w:t>
        </w:r>
        <w:r>
          <w:fldChar w:fldCharType="end"/>
        </w:r>
      </w:hyperlink>
    </w:p>
    <w:p>
      <w:pPr>
        <w:pStyle w:val="TOC1"/>
        <w:tabs>
          <w:tab w:val="right" w:leader="dot" w:pos="8306"/>
        </w:tabs>
      </w:pPr>
      <w:hyperlink w:anchor="_Toc109" w:history="1">
        <w:r>
          <w:rPr>
            <w:rFonts w:ascii="仿宋" w:eastAsia="仿宋" w:hAnsi="仿宋" w:cs="仿宋" w:hint="eastAsia"/>
            <w:lang w:eastAsia="zh-CN"/>
          </w:rPr>
          <w:t>十一、咖啡机项目社会影响</w:t>
        </w:r>
        <w:r>
          <w:tab/>
        </w:r>
        <w:r>
          <w:fldChar w:fldCharType="begin"/>
        </w:r>
        <w:r>
          <w:instrText xml:space="preserve"> PAGEREF _Toc109 \h </w:instrText>
        </w:r>
        <w:r>
          <w:fldChar w:fldCharType="separate"/>
        </w:r>
        <w:r>
          <w:t>41</w:t>
        </w:r>
        <w:r>
          <w:fldChar w:fldCharType="end"/>
        </w:r>
      </w:hyperlink>
    </w:p>
    <w:p>
      <w:pPr>
        <w:pStyle w:val="TOC2"/>
        <w:tabs>
          <w:tab w:val="right" w:leader="dot" w:pos="8306"/>
        </w:tabs>
      </w:pPr>
      <w:hyperlink w:anchor="_Toc25525" w:history="1">
        <w:r>
          <w:rPr>
            <w:rFonts w:ascii="仿宋" w:eastAsia="仿宋" w:hAnsi="仿宋" w:cs="仿宋" w:hint="eastAsia"/>
            <w:lang w:eastAsia="zh-CN"/>
          </w:rPr>
          <w:t>(一)、社会责任与义务</w:t>
        </w:r>
        <w:r>
          <w:tab/>
        </w:r>
        <w:r>
          <w:fldChar w:fldCharType="begin"/>
        </w:r>
        <w:r>
          <w:instrText xml:space="preserve"> PAGEREF _Toc25525 \h </w:instrText>
        </w:r>
        <w:r>
          <w:fldChar w:fldCharType="separate"/>
        </w:r>
        <w:r>
          <w:t>41</w:t>
        </w:r>
        <w:r>
          <w:fldChar w:fldCharType="end"/>
        </w:r>
      </w:hyperlink>
    </w:p>
    <w:p>
      <w:pPr>
        <w:pStyle w:val="TOC2"/>
        <w:tabs>
          <w:tab w:val="right" w:leader="dot" w:pos="8306"/>
        </w:tabs>
      </w:pPr>
      <w:hyperlink w:anchor="_Toc24821" w:history="1">
        <w:r>
          <w:rPr>
            <w:rFonts w:ascii="仿宋" w:eastAsia="仿宋" w:hAnsi="仿宋" w:cs="仿宋" w:hint="eastAsia"/>
            <w:lang w:eastAsia="zh-CN"/>
          </w:rPr>
          <w:t>(二)、社会参与与沟通</w:t>
        </w:r>
        <w:r>
          <w:tab/>
        </w:r>
        <w:r>
          <w:fldChar w:fldCharType="begin"/>
        </w:r>
        <w:r>
          <w:instrText xml:space="preserve"> PAGEREF _Toc24821 \h </w:instrText>
        </w:r>
        <w:r>
          <w:fldChar w:fldCharType="separate"/>
        </w:r>
        <w:r>
          <w:t>42</w:t>
        </w:r>
        <w:r>
          <w:fldChar w:fldCharType="end"/>
        </w:r>
      </w:hyperlink>
    </w:p>
    <w:p>
      <w:pPr>
        <w:pStyle w:val="TOC1"/>
        <w:tabs>
          <w:tab w:val="right" w:leader="dot" w:pos="8306"/>
        </w:tabs>
      </w:pPr>
      <w:hyperlink w:anchor="_Toc28188" w:history="1">
        <w:r>
          <w:rPr>
            <w:rFonts w:ascii="仿宋" w:eastAsia="仿宋" w:hAnsi="仿宋" w:cs="仿宋" w:hint="eastAsia"/>
            <w:lang w:eastAsia="zh-CN"/>
          </w:rPr>
          <w:t>十二、咖啡机项目财务管理</w:t>
        </w:r>
        <w:r>
          <w:tab/>
        </w:r>
        <w:r>
          <w:fldChar w:fldCharType="begin"/>
        </w:r>
        <w:r>
          <w:instrText xml:space="preserve"> PAGEREF _Toc28188 \h </w:instrText>
        </w:r>
        <w:r>
          <w:fldChar w:fldCharType="separate"/>
        </w:r>
        <w:r>
          <w:t>43</w:t>
        </w:r>
        <w:r>
          <w:fldChar w:fldCharType="end"/>
        </w:r>
      </w:hyperlink>
    </w:p>
    <w:p>
      <w:pPr>
        <w:pStyle w:val="TOC2"/>
        <w:tabs>
          <w:tab w:val="right" w:leader="dot" w:pos="8306"/>
        </w:tabs>
      </w:pPr>
      <w:hyperlink w:anchor="_Toc2405" w:history="1">
        <w:r>
          <w:rPr>
            <w:rFonts w:ascii="仿宋" w:eastAsia="仿宋" w:hAnsi="仿宋" w:cs="仿宋" w:hint="eastAsia"/>
            <w:lang w:eastAsia="zh-CN"/>
          </w:rPr>
          <w:t>(一)、资金需求大</w:t>
        </w:r>
        <w:r>
          <w:tab/>
        </w:r>
        <w:r>
          <w:fldChar w:fldCharType="begin"/>
        </w:r>
        <w:r>
          <w:instrText xml:space="preserve"> PAGEREF _Toc2405 \h </w:instrText>
        </w:r>
        <w:r>
          <w:fldChar w:fldCharType="separate"/>
        </w:r>
        <w:r>
          <w:t>43</w:t>
        </w:r>
        <w:r>
          <w:fldChar w:fldCharType="end"/>
        </w:r>
      </w:hyperlink>
    </w:p>
    <w:p>
      <w:pPr>
        <w:pStyle w:val="TOC2"/>
        <w:tabs>
          <w:tab w:val="right" w:leader="dot" w:pos="8306"/>
        </w:tabs>
      </w:pPr>
      <w:hyperlink w:anchor="_Toc15101" w:history="1">
        <w:r>
          <w:rPr>
            <w:rFonts w:ascii="仿宋" w:eastAsia="仿宋" w:hAnsi="仿宋" w:cs="仿宋" w:hint="eastAsia"/>
            <w:lang w:eastAsia="zh-CN"/>
          </w:rPr>
          <w:t>(二)、研发周期长</w:t>
        </w:r>
        <w:r>
          <w:tab/>
        </w:r>
        <w:r>
          <w:fldChar w:fldCharType="begin"/>
        </w:r>
        <w:r>
          <w:instrText xml:space="preserve"> PAGEREF _Toc15101 \h </w:instrText>
        </w:r>
        <w:r>
          <w:fldChar w:fldCharType="separate"/>
        </w:r>
        <w:r>
          <w:t>44</w:t>
        </w:r>
        <w:r>
          <w:fldChar w:fldCharType="end"/>
        </w:r>
      </w:hyperlink>
    </w:p>
    <w:p>
      <w:pPr>
        <w:pStyle w:val="TOC2"/>
        <w:tabs>
          <w:tab w:val="right" w:leader="dot" w:pos="8306"/>
        </w:tabs>
      </w:pPr>
      <w:hyperlink w:anchor="_Toc30926" w:history="1">
        <w:r>
          <w:rPr>
            <w:rFonts w:ascii="仿宋" w:eastAsia="仿宋" w:hAnsi="仿宋" w:cs="仿宋" w:hint="eastAsia"/>
            <w:lang w:eastAsia="zh-CN"/>
          </w:rPr>
          <w:t>(三)、市场风险大</w:t>
        </w:r>
        <w:r>
          <w:tab/>
        </w:r>
        <w:r>
          <w:fldChar w:fldCharType="begin"/>
        </w:r>
        <w:r>
          <w:instrText xml:space="preserve"> PAGEREF _Toc30926 \h </w:instrText>
        </w:r>
        <w:r>
          <w:fldChar w:fldCharType="separate"/>
        </w:r>
        <w:r>
          <w:t>45</w:t>
        </w:r>
        <w:r>
          <w:fldChar w:fldCharType="end"/>
        </w:r>
      </w:hyperlink>
    </w:p>
    <w:p>
      <w:pPr>
        <w:pStyle w:val="TOC2"/>
        <w:tabs>
          <w:tab w:val="right" w:leader="dot" w:pos="8306"/>
        </w:tabs>
      </w:pPr>
      <w:hyperlink w:anchor="_Toc28865" w:history="1">
        <w:r>
          <w:rPr>
            <w:rFonts w:ascii="仿宋" w:eastAsia="仿宋" w:hAnsi="仿宋" w:cs="仿宋" w:hint="eastAsia"/>
            <w:lang w:eastAsia="zh-CN"/>
          </w:rPr>
          <w:t>(四)、利润率高</w:t>
        </w:r>
        <w:r>
          <w:tab/>
        </w:r>
        <w:r>
          <w:fldChar w:fldCharType="begin"/>
        </w:r>
        <w:r>
          <w:instrText xml:space="preserve"> PAGEREF _Toc28865 \h </w:instrText>
        </w:r>
        <w:r>
          <w:fldChar w:fldCharType="separate"/>
        </w:r>
        <w:r>
          <w:t>48</w:t>
        </w:r>
        <w:r>
          <w:fldChar w:fldCharType="end"/>
        </w:r>
      </w:hyperlink>
    </w:p>
    <w:p>
      <w:pPr>
        <w:pStyle w:val="TOC1"/>
        <w:tabs>
          <w:tab w:val="right" w:leader="dot" w:pos="8306"/>
        </w:tabs>
      </w:pPr>
      <w:hyperlink w:anchor="_Toc14628" w:history="1">
        <w:r>
          <w:rPr>
            <w:rFonts w:ascii="仿宋" w:eastAsia="仿宋" w:hAnsi="仿宋" w:cs="仿宋" w:hint="eastAsia"/>
            <w:lang w:eastAsia="zh-CN"/>
          </w:rPr>
          <w:t>十三、供应链管理</w:t>
        </w:r>
        <w:r>
          <w:tab/>
        </w:r>
        <w:r>
          <w:fldChar w:fldCharType="begin"/>
        </w:r>
        <w:r>
          <w:instrText xml:space="preserve"> PAGEREF _Toc14628 \h </w:instrText>
        </w:r>
        <w:r>
          <w:fldChar w:fldCharType="separate"/>
        </w:r>
        <w:r>
          <w:t>50</w:t>
        </w:r>
        <w:r>
          <w:fldChar w:fldCharType="end"/>
        </w:r>
      </w:hyperlink>
    </w:p>
    <w:p>
      <w:pPr>
        <w:pStyle w:val="TOC2"/>
        <w:tabs>
          <w:tab w:val="right" w:leader="dot" w:pos="8306"/>
        </w:tabs>
      </w:pPr>
      <w:hyperlink w:anchor="_Toc16884" w:history="1">
        <w:r>
          <w:rPr>
            <w:rFonts w:ascii="仿宋" w:eastAsia="仿宋" w:hAnsi="仿宋" w:cs="仿宋" w:hint="eastAsia"/>
            <w:lang w:eastAsia="zh-CN"/>
          </w:rPr>
          <w:t>(一)、供应链战略规划</w:t>
        </w:r>
        <w:r>
          <w:tab/>
        </w:r>
        <w:r>
          <w:fldChar w:fldCharType="begin"/>
        </w:r>
        <w:r>
          <w:instrText xml:space="preserve"> PAGEREF _Toc16884 \h </w:instrText>
        </w:r>
        <w:r>
          <w:fldChar w:fldCharType="separate"/>
        </w:r>
        <w:r>
          <w:t>50</w:t>
        </w:r>
        <w:r>
          <w:fldChar w:fldCharType="end"/>
        </w:r>
      </w:hyperlink>
    </w:p>
    <w:p>
      <w:pPr>
        <w:pStyle w:val="TOC2"/>
        <w:tabs>
          <w:tab w:val="right" w:leader="dot" w:pos="8306"/>
        </w:tabs>
      </w:pPr>
      <w:hyperlink w:anchor="_Toc27018" w:history="1">
        <w:r>
          <w:rPr>
            <w:rFonts w:ascii="仿宋" w:eastAsia="仿宋" w:hAnsi="仿宋" w:cs="仿宋" w:hint="eastAsia"/>
            <w:lang w:eastAsia="zh-CN"/>
          </w:rPr>
          <w:t>(二)、供应商选择与合作</w:t>
        </w:r>
        <w:r>
          <w:tab/>
        </w:r>
        <w:r>
          <w:fldChar w:fldCharType="begin"/>
        </w:r>
        <w:r>
          <w:instrText xml:space="preserve"> PAGEREF _Toc27018 \h </w:instrText>
        </w:r>
        <w:r>
          <w:fldChar w:fldCharType="separate"/>
        </w:r>
        <w:r>
          <w:t>52</w:t>
        </w:r>
        <w:r>
          <w:fldChar w:fldCharType="end"/>
        </w:r>
      </w:hyperlink>
    </w:p>
    <w:p>
      <w:pPr>
        <w:pStyle w:val="TOC2"/>
        <w:tabs>
          <w:tab w:val="right" w:leader="dot" w:pos="8306"/>
        </w:tabs>
      </w:pPr>
      <w:hyperlink w:anchor="_Toc13546" w:history="1">
        <w:r>
          <w:rPr>
            <w:rFonts w:ascii="仿宋" w:eastAsia="仿宋" w:hAnsi="仿宋" w:cs="仿宋" w:hint="eastAsia"/>
            <w:lang w:eastAsia="zh-CN"/>
          </w:rPr>
          <w:t>(三)、物流与库存管理</w:t>
        </w:r>
        <w:r>
          <w:tab/>
        </w:r>
        <w:r>
          <w:fldChar w:fldCharType="begin"/>
        </w:r>
        <w:r>
          <w:instrText xml:space="preserve"> PAGEREF _Toc13546 \h </w:instrText>
        </w:r>
        <w:r>
          <w:fldChar w:fldCharType="separate"/>
        </w:r>
        <w:r>
          <w:t>53</w:t>
        </w:r>
        <w:r>
          <w:fldChar w:fldCharType="end"/>
        </w:r>
      </w:hyperlink>
    </w:p>
    <w:p>
      <w:pPr>
        <w:pStyle w:val="TOC1"/>
        <w:tabs>
          <w:tab w:val="right" w:leader="dot" w:pos="8306"/>
        </w:tabs>
      </w:pPr>
      <w:hyperlink w:anchor="_Toc13266" w:history="1">
        <w:r>
          <w:rPr>
            <w:rFonts w:ascii="仿宋" w:eastAsia="仿宋" w:hAnsi="仿宋" w:cs="仿宋" w:hint="eastAsia"/>
            <w:lang w:eastAsia="zh-CN"/>
          </w:rPr>
          <w:t>十四、咖啡机项目治理与监督</w:t>
        </w:r>
        <w:r>
          <w:tab/>
        </w:r>
        <w:r>
          <w:fldChar w:fldCharType="begin"/>
        </w:r>
        <w:r>
          <w:instrText xml:space="preserve"> PAGEREF _Toc13266 \h </w:instrText>
        </w:r>
        <w:r>
          <w:fldChar w:fldCharType="separate"/>
        </w:r>
        <w:r>
          <w:t>54</w:t>
        </w:r>
        <w:r>
          <w:fldChar w:fldCharType="end"/>
        </w:r>
      </w:hyperlink>
    </w:p>
    <w:p>
      <w:pPr>
        <w:pStyle w:val="TOC2"/>
        <w:tabs>
          <w:tab w:val="right" w:leader="dot" w:pos="8306"/>
        </w:tabs>
      </w:pPr>
      <w:hyperlink w:anchor="_Toc23988" w:history="1">
        <w:r>
          <w:rPr>
            <w:rFonts w:ascii="仿宋" w:eastAsia="仿宋" w:hAnsi="仿宋" w:cs="仿宋" w:hint="eastAsia"/>
            <w:lang w:eastAsia="zh-CN"/>
          </w:rPr>
          <w:t>(一)、咖啡机项目治理结构</w:t>
        </w:r>
        <w:r>
          <w:tab/>
        </w:r>
        <w:r>
          <w:fldChar w:fldCharType="begin"/>
        </w:r>
        <w:r>
          <w:instrText xml:space="preserve"> PAGEREF _Toc23988 \h </w:instrText>
        </w:r>
        <w:r>
          <w:fldChar w:fldCharType="separate"/>
        </w:r>
        <w:r>
          <w:t>54</w:t>
        </w:r>
        <w:r>
          <w:fldChar w:fldCharType="end"/>
        </w:r>
      </w:hyperlink>
    </w:p>
    <w:p>
      <w:pPr>
        <w:pStyle w:val="TOC2"/>
        <w:tabs>
          <w:tab w:val="right" w:leader="dot" w:pos="8306"/>
        </w:tabs>
      </w:pPr>
      <w:hyperlink w:anchor="_Toc20266" w:history="1">
        <w:r>
          <w:rPr>
            <w:rFonts w:ascii="仿宋" w:eastAsia="仿宋" w:hAnsi="仿宋" w:cs="仿宋" w:hint="eastAsia"/>
            <w:lang w:eastAsia="zh-CN"/>
          </w:rPr>
          <w:t>(二)、监督与审计</w:t>
        </w:r>
        <w:r>
          <w:tab/>
        </w:r>
        <w:r>
          <w:fldChar w:fldCharType="begin"/>
        </w:r>
        <w:r>
          <w:instrText xml:space="preserve"> PAGEREF _Toc20266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51"/>
      <w:r>
        <w:rPr>
          <w:rFonts w:ascii="仿宋" w:eastAsia="仿宋" w:hAnsi="仿宋" w:cs="仿宋" w:hint="eastAsia"/>
          <w:sz w:val="28"/>
          <w:lang w:eastAsia="zh-CN"/>
        </w:rPr>
        <w:t>一、咖啡机项目土建工程</w:t>
      </w:r>
      <w:bookmarkEnd w:id="2"/>
    </w:p>
    <w:p>
      <w:pPr>
        <w:pStyle w:val="Heading2"/>
        <w:rPr>
          <w:rFonts w:ascii="仿宋" w:eastAsia="仿宋" w:hAnsi="仿宋" w:cs="仿宋" w:hint="eastAsia"/>
          <w:lang w:eastAsia="zh-CN"/>
        </w:rPr>
      </w:pPr>
      <w:bookmarkStart w:id="3" w:name="_Toc320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在咖啡机项目的建筑工程设计中，我们将秉承一系列重要的设计原则，以确保咖啡机项目建筑在功能、美观、可持续性等方面达到最佳效果。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首要原则是确保建筑的功能性得到最大化的发挥。我们将充分理解咖啡机项目的实际需求，合理布局各个功能区域，保证建筑在满足业务需求的同时，提供高效的工作环境。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在建筑设计中，我们将综合考虑建设和运营成本。通过精细的经济效益分析，确保设计方案在高效利用资源的同时，对咖啡机项目的长期盈利能力有积极的贡献。</w:t>
      </w:r>
    </w:p>
    <w:p>
      <w:pPr>
        <w:pStyle w:val="Heading2"/>
        <w:ind w:firstLine="560" w:firstLineChars="200"/>
        <w:rPr>
          <w:rFonts w:ascii="仿宋" w:eastAsia="仿宋" w:hAnsi="仿宋" w:cs="仿宋" w:hint="eastAsia"/>
          <w:sz w:val="28"/>
          <w:lang w:eastAsia="zh-CN"/>
        </w:rPr>
      </w:pPr>
      <w:bookmarkStart w:id="4" w:name="_Toc325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咖啡机项目的土建工程设计中，我们将精准设定设计年限，结合咖啡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咖啡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咖啡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咖啡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咖啡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本期工程咖啡机项目预计总建筑面积XXX平方米，其中：计容建筑面积XXX平方米，计划建筑工程投资XX万元，占咖啡机项目总投资的XX%。</w:t>
      </w:r>
    </w:p>
    <w:p>
      <w:pPr>
        <w:pStyle w:val="Heading1"/>
        <w:ind w:firstLine="560" w:firstLineChars="200"/>
        <w:rPr>
          <w:rFonts w:ascii="仿宋" w:eastAsia="仿宋" w:hAnsi="仿宋" w:cs="仿宋" w:hint="eastAsia"/>
          <w:sz w:val="28"/>
          <w:lang w:eastAsia="zh-CN"/>
        </w:rPr>
      </w:pPr>
      <w:bookmarkStart w:id="7" w:name="_Toc2723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260"/>
      <w:r>
        <w:rPr>
          <w:rFonts w:ascii="仿宋" w:eastAsia="仿宋" w:hAnsi="仿宋" w:cs="仿宋" w:hint="eastAsia"/>
          <w:lang w:eastAsia="zh-CN"/>
        </w:rPr>
        <w:t>(一)、咖啡机行业分析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咖啡机行业一直以来都是市场的关注焦点。行业内的发展趋势、竞争态势以及潜在机会都对咖啡机项目的推进产生深远的影响。通过深入研究行业的整体概貌，我们将更好地理解行业的核心特征，为咖啡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咖啡机行业，技术一直是推动创新和发展的关键因素。我们将对当前技术趋势进行详尽分析，包括但不限于人工智能、大数据应用、先进制造技术等。这有助于咖啡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咖啡机项目成功的基础。我们将对主要竞争对手进行深入研究，包括其市场份额、产品特点、市场定位等。通过全面了解竞争对手的优势和劣势，咖啡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217"/>
      <w:r>
        <w:rPr>
          <w:rFonts w:ascii="仿宋" w:eastAsia="仿宋" w:hAnsi="仿宋" w:cs="仿宋" w:hint="eastAsia"/>
          <w:sz w:val="28"/>
          <w:lang w:eastAsia="zh-CN"/>
        </w:rPr>
        <w:t>(二)、咖啡机市场分析预测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通过对市场规模的深入调研，我们将预测咖啡机市场未来的增长趋势。这包括市场的整体规模、各细分领域的发展趋势等。咖啡机项目可以根据市场的扩张速度和潜在机会，制定更符合市场需求的发展策略。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了解消费者的需求是市场分析的核心。我们将通过调查研究，深入挖掘目标消费者的需求特点、购买习惯以及对产品和服务的期望。这有助于咖啡机项目更好地定位目标市场，提供更符合消费者期待的解决方案。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咖啡机项目实施过程中需要充分考虑的因素。我们将对市场风险进行全面评估，包括但不限于政策法规风险、市场竞争风险、技术变革风险等。通过对潜在风险的深入分析，咖啡机项目可以制定相应的风险缓解策略，降低不确定性对咖啡机项目的影响。</w:t>
      </w:r>
    </w:p>
    <w:p>
      <w:pPr>
        <w:pStyle w:val="Heading1"/>
        <w:ind w:firstLine="560" w:firstLineChars="200"/>
        <w:rPr>
          <w:rFonts w:ascii="仿宋" w:eastAsia="仿宋" w:hAnsi="仿宋" w:cs="仿宋" w:hint="eastAsia"/>
          <w:sz w:val="28"/>
          <w:lang w:eastAsia="zh-CN"/>
        </w:rPr>
      </w:pPr>
      <w:bookmarkStart w:id="10" w:name="_Toc1924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88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咖啡机项目的主要产品是XXXX，预计年产值为XXX万元。这一产品在市场中占据着重要的地位，其广泛的应用范围使得该咖啡机项目的市场前景非常广阔。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咖啡机项目的xxx产品作为重要的原材料之一，将在多个领域发挥关键作用。其在建筑、交通、能源等方面的广泛应用将为整个产业链提供强大的支持，形成产业协同效应。咖啡机项目的年产值XXX万XXX万XXX万万元不仅反映了其在市场上的巨大潜力，更预示着它对国民经济的积极贡献。这种关联度高、涉及面广的产业关系，使得该咖啡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405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总征地面积为XXXX平方米，相当于约XX.XX亩，其中净用地面积为XXXX平方米，红线范围内相当于约XX.XX亩。这一用地规模充分考虑了咖啡机项目的建设需求，保障了咖啡机项目在合适的空间内得以充分发展。咖啡机项目规划的总建筑面积为XXXX平方米，其中主体工程建设占XXXX平方米，计容建筑面积达XXXX平方米。预计建筑工程的投资将达到XXXX万元，为咖啡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计划购置的设备共计XXXX台（套），设备购置费用为XXXX万元。这一设备购置计划充分考虑到咖啡机项目的生产需求和技术要求，确保了咖啡机项目在生产运营中具备先进的技术装备和高效的生产能力。设备的合理配置将为咖啡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咖啡机项目计划总投资为XXXX万元，预计年实现营业收入为XXXX万元。这一产能规模的设定旨在确保咖啡机项目能够在投资与回报之间取得平衡，实现长期可持续的发展。咖啡机项目的总投资充分考虑到各个方面的需求，包括用地建设、设备购置等多个环节，以确保咖啡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952"/>
      <w:r>
        <w:rPr>
          <w:rFonts w:ascii="仿宋" w:eastAsia="仿宋" w:hAnsi="仿宋" w:cs="仿宋" w:hint="eastAsia"/>
          <w:sz w:val="28"/>
          <w:lang w:eastAsia="zh-CN"/>
        </w:rPr>
        <w:t>四、咖啡机项目建设单位说明</w:t>
      </w:r>
      <w:bookmarkEnd w:id="13"/>
    </w:p>
    <w:p>
      <w:pPr>
        <w:pStyle w:val="Heading2"/>
        <w:rPr>
          <w:rFonts w:ascii="仿宋" w:eastAsia="仿宋" w:hAnsi="仿宋" w:cs="仿宋" w:hint="eastAsia"/>
          <w:lang w:eastAsia="zh-CN"/>
        </w:rPr>
      </w:pPr>
      <w:bookmarkStart w:id="14" w:name="_Toc14209"/>
      <w:r>
        <w:rPr>
          <w:rFonts w:ascii="仿宋" w:eastAsia="仿宋" w:hAnsi="仿宋" w:cs="仿宋" w:hint="eastAsia"/>
          <w:lang w:eastAsia="zh-CN"/>
        </w:rPr>
        <w:t>(一)、咖啡机项目承办单位基本情况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07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咖啡机项目承办单位的XXXX，我们着眼于实现可持续的经济效益。通过技术创新和解决方案的提供，公司预计在咖啡机项目执行期间将获得可观的收入增长。这一收入来源主要包括咖啡机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同时，我们注重成本控制和效率提升，以确保咖啡机项目的可持续盈利。透过精细的管理和资源优化，公司期望实现咖啡机项目利润最大化。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咖啡机项目实施进行全面的投资评估，包括咖啡机项目启动阶段的资金投入和后续运营成本。通过对咖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咖啡机项目实施过程中具备足够的资金流动性，公司将进行详尽的现金流分析。这包括资金需求的合理预测、咖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945"/>
      <w:r>
        <w:rPr>
          <w:rFonts w:ascii="仿宋" w:eastAsia="仿宋" w:hAnsi="仿宋" w:cs="仿宋" w:hint="eastAsia"/>
          <w:sz w:val="28"/>
          <w:lang w:eastAsia="zh-CN"/>
        </w:rPr>
        <w:t>五、咖啡机项目可持续发展</w:t>
      </w:r>
      <w:bookmarkEnd w:id="16"/>
    </w:p>
    <w:p>
      <w:pPr>
        <w:pStyle w:val="Heading2"/>
        <w:rPr>
          <w:rFonts w:ascii="仿宋" w:eastAsia="仿宋" w:hAnsi="仿宋" w:cs="仿宋" w:hint="eastAsia"/>
          <w:lang w:eastAsia="zh-CN"/>
        </w:rPr>
      </w:pPr>
      <w:bookmarkStart w:id="17" w:name="_Toc3111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咖啡机项目中，咖啡机项目团队着眼于未来，明确了可持续发展的战略方向。制定的具体可持续发展目标包括降低资源使用、采用环保技术、最大化社会效益等。这一步骤不仅有助于咖啡机项目在环保和社会责任方面达到最高标准，也为未来提供了明确的指引，确保咖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可持续实践的融入咖啡机项目管理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咖啡机项目管理周期。从咖啡机项目规划开始，咖啡机项目团队就考虑了环境和社会的因素。在执行阶段，咖啡机项目团队积极推动绿色技术的应用，优化资源利用。此外，关注员工的社会责任，通过培训和沟通活动提高员工对可持续发展的认知，使他们能够在日常工作中践行可持续实践。这些举措不仅为咖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16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扎根于咖啡机项目的可持续发展理念，我们深信环保与社会责任是咖啡机项目成功的关键支柱。在咖啡机项目的每一步，我们都致力于通过创新和实践，履行对环境和社会的坚定责任。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团队通过引入先进的环保技术、建立高效的废物处理系统以及推动能源节约措施，积极履行环保责任。定期的环保监测和评估确保咖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不仅致力于自身可持续发展，还注重对社会的回馈。通过支持社区咖啡机项目、参与慈善事业、提供培训机会等方式，咖啡机项目积极履行社会责任。与当地社区建立积极互动，关注员工的工作与生活平衡，以及员工的身心健康，是咖啡机项目在社会责任层面的关键举措。这样的实践不仅增强了咖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612"/>
      <w:r>
        <w:rPr>
          <w:rFonts w:ascii="仿宋" w:eastAsia="仿宋" w:hAnsi="仿宋" w:cs="仿宋" w:hint="eastAsia"/>
          <w:sz w:val="28"/>
          <w:lang w:eastAsia="zh-CN"/>
        </w:rPr>
        <w:t>六、咖啡机项目建设背景及必要性分析</w:t>
      </w:r>
      <w:bookmarkEnd w:id="19"/>
    </w:p>
    <w:p>
      <w:pPr>
        <w:pStyle w:val="Heading2"/>
        <w:rPr>
          <w:rFonts w:ascii="仿宋" w:eastAsia="仿宋" w:hAnsi="仿宋" w:cs="仿宋" w:hint="eastAsia"/>
          <w:lang w:eastAsia="zh-CN"/>
        </w:rPr>
      </w:pPr>
      <w:bookmarkStart w:id="20" w:name="_Toc32413"/>
      <w:r>
        <w:rPr>
          <w:rFonts w:ascii="仿宋" w:eastAsia="仿宋" w:hAnsi="仿宋" w:cs="仿宋" w:hint="eastAsia"/>
          <w:lang w:eastAsia="zh-CN"/>
        </w:rPr>
        <w:t>(一)、咖啡机项目背景分析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咖啡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我们的背景分析将深入挖掘当前行业的发展趋势，通过对竞争态势的全面审视，找到咖啡机项目在这个潮流中的定位。同时，我们将关注行业内涌现的新兴机遇，以便咖啡机项目更好地融入行业发展的潮流中。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咖啡机项目提供了强大的发展动力。我们将聚焦于行业内最新的技术发展趋势，包括但不限于人工智能、大数据分析、物联网等领域。通过深度的技术研究，我们将确保咖啡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咖啡机项目发展的源泉。我们将投入更多的精力对市场需求进行深入剖析，超越表面的需求，深入挖掘潜在的市场痛点和机遇。通过对市场需求的细致了解，咖啡机项目将更有针对性地设计解决方案，满足市场的多样化需求，从而更好地促进咖啡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咖啡机项目战略至关重要。我们将对竞争态势进行更为深入的分析，包括但不限于市场份额、产品特点、客户满意度等多个维度。通过深度的竞争分析，咖啡机项目将能够更准确地把握市场脉搏，制定具有竞争力的咖啡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咖啡机项目的发展具有直接的影响。我们将进行更为全面的法规和政策分析，了解行业发展中的潜在法律风险和合规挑战。通过充分了解和遵守相关法规，咖啡机项目将确保在法律框架内合法合规运营，为咖啡机项目的稳健发展提供有力支持。</w:t>
      </w:r>
    </w:p>
    <w:p>
      <w:pPr>
        <w:pStyle w:val="Heading2"/>
        <w:ind w:firstLine="560" w:firstLineChars="200"/>
        <w:rPr>
          <w:rFonts w:ascii="仿宋" w:eastAsia="仿宋" w:hAnsi="仿宋" w:cs="仿宋" w:hint="eastAsia"/>
          <w:sz w:val="28"/>
          <w:lang w:eastAsia="zh-CN"/>
        </w:rPr>
      </w:pPr>
      <w:bookmarkStart w:id="21" w:name="_Toc7916"/>
      <w:r>
        <w:rPr>
          <w:rFonts w:ascii="仿宋" w:eastAsia="仿宋" w:hAnsi="仿宋" w:cs="仿宋" w:hint="eastAsia"/>
          <w:sz w:val="28"/>
          <w:lang w:eastAsia="zh-CN"/>
        </w:rPr>
        <w:t>(二)、咖啡机项目建设必要性分析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建设的迫切性源于对行业发展趋势的深刻洞察。我们正处于一个行业变革的时代，科技创新、数字化转型成为企业发展的关键动力。咖啡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建设不仅仅是为了跟上潮流，更是为了通过技术创新推动企业的持续发展。通过引入先进的技术和解决方案，咖啡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咖啡机项目的建设成为必然选择，通过提高产品质量、拓展服务领域，从而在竞争中获得更多的机会。咖啡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咖啡机项目建设的必要性体现在对客户需求更精准的满足。通过咖啡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机项目建设的背后是对企业持续创新的追求。只有通过不断创新，企业才能在竞争中立于不败之地。咖啡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2" w:name="_Toc14454"/>
      <w:r>
        <w:rPr>
          <w:rFonts w:ascii="仿宋" w:eastAsia="仿宋" w:hAnsi="仿宋" w:cs="仿宋" w:hint="eastAsia"/>
          <w:sz w:val="28"/>
          <w:lang w:eastAsia="zh-CN"/>
        </w:rPr>
        <w:t>七、咖啡机项目风险管理</w:t>
      </w:r>
      <w:bookmarkEnd w:id="22"/>
    </w:p>
    <w:p>
      <w:pPr>
        <w:pStyle w:val="Heading2"/>
        <w:rPr>
          <w:rFonts w:ascii="仿宋" w:eastAsia="仿宋" w:hAnsi="仿宋" w:cs="仿宋" w:hint="eastAsia"/>
          <w:lang w:eastAsia="zh-CN"/>
        </w:rPr>
      </w:pPr>
      <w:bookmarkStart w:id="23" w:name="_Toc19621"/>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我们采用了一种结合定性和定量分析的方法，通过使用风险矩阵，我们将风险根据可能性和影响程度进行了清晰的分类。这种量化分析不仅使得风险更具体，也为咖啡机项目团队提供了更明确的风险应对方向。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https://d.book118.com/326042210203010103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B5008"/>
    <w:rsid w:val="3E3B50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4221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2024-03-06T08:56:00Z</dcterms:created>
  <dcterms:modified xsi:type="dcterms:W3CDTF">2024-03-06T08:57:09Z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A984F97D98B04E51AF3A857C5B8735DD_11</vt:lpwstr>
  </property>
  <property fmtid="{D5CDD505-2E9C-101B-9397-08002B2CF9AE}" pid="3" name="KSOProductBuildVer">
    <vt:lpwstr>2052-12.1.0.16388</vt:lpwstr>
  </property>
</Properties>
</file>