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新型阀控型全密封免维护铅酸蓄电池项目规划设计纲要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971" w:history="1">
        <w:r>
          <w:rPr>
            <w:rFonts w:ascii="仿宋" w:eastAsia="仿宋" w:hAnsi="仿宋" w:cs="仿宋" w:hint="eastAsia"/>
            <w:lang w:eastAsia="zh-CN"/>
          </w:rPr>
          <w:t>前言</w:t>
        </w:r>
        <w:r>
          <w:tab/>
        </w:r>
        <w:r>
          <w:fldChar w:fldCharType="begin"/>
        </w:r>
        <w:r>
          <w:instrText xml:space="preserve"> PAGEREF _Toc12971 \h </w:instrText>
        </w:r>
        <w:r>
          <w:fldChar w:fldCharType="separate"/>
        </w:r>
        <w:r>
          <w:t>3</w:t>
        </w:r>
        <w:r>
          <w:fldChar w:fldCharType="end"/>
        </w:r>
      </w:hyperlink>
    </w:p>
    <w:p>
      <w:pPr>
        <w:pStyle w:val="TOC1"/>
        <w:tabs>
          <w:tab w:val="right" w:leader="dot" w:pos="8306"/>
        </w:tabs>
      </w:pPr>
      <w:hyperlink w:anchor="_Toc28388" w:history="1">
        <w:r>
          <w:rPr>
            <w:rFonts w:ascii="仿宋" w:eastAsia="仿宋" w:hAnsi="仿宋" w:cs="仿宋" w:hint="eastAsia"/>
            <w:lang w:eastAsia="zh-CN"/>
          </w:rPr>
          <w:t>一、市场分析、调研</w:t>
        </w:r>
        <w:r>
          <w:tab/>
        </w:r>
        <w:r>
          <w:fldChar w:fldCharType="begin"/>
        </w:r>
        <w:r>
          <w:instrText xml:space="preserve"> PAGEREF _Toc28388 \h </w:instrText>
        </w:r>
        <w:r>
          <w:fldChar w:fldCharType="separate"/>
        </w:r>
        <w:r>
          <w:t>3</w:t>
        </w:r>
        <w:r>
          <w:fldChar w:fldCharType="end"/>
        </w:r>
      </w:hyperlink>
    </w:p>
    <w:p>
      <w:pPr>
        <w:pStyle w:val="TOC2"/>
        <w:tabs>
          <w:tab w:val="right" w:leader="dot" w:pos="8306"/>
        </w:tabs>
      </w:pPr>
      <w:hyperlink w:anchor="_Toc29152" w:history="1">
        <w:r>
          <w:rPr>
            <w:rFonts w:ascii="仿宋" w:eastAsia="仿宋" w:hAnsi="仿宋" w:cs="仿宋" w:hint="eastAsia"/>
            <w:lang w:eastAsia="zh-CN"/>
          </w:rPr>
          <w:t>(一)、新型阀控型全密封免维护铅酸蓄电池行业分析</w:t>
        </w:r>
        <w:r>
          <w:tab/>
        </w:r>
        <w:r>
          <w:fldChar w:fldCharType="begin"/>
        </w:r>
        <w:r>
          <w:instrText xml:space="preserve"> PAGEREF _Toc29152 \h </w:instrText>
        </w:r>
        <w:r>
          <w:fldChar w:fldCharType="separate"/>
        </w:r>
        <w:r>
          <w:t>3</w:t>
        </w:r>
        <w:r>
          <w:fldChar w:fldCharType="end"/>
        </w:r>
      </w:hyperlink>
    </w:p>
    <w:p>
      <w:pPr>
        <w:pStyle w:val="TOC2"/>
        <w:tabs>
          <w:tab w:val="right" w:leader="dot" w:pos="8306"/>
        </w:tabs>
      </w:pPr>
      <w:hyperlink w:anchor="_Toc7013" w:history="1">
        <w:r>
          <w:rPr>
            <w:rFonts w:ascii="仿宋" w:eastAsia="仿宋" w:hAnsi="仿宋" w:cs="仿宋" w:hint="eastAsia"/>
            <w:lang w:eastAsia="zh-CN"/>
          </w:rPr>
          <w:t>(二)、新型阀控型全密封免维护铅酸蓄电池市场分析预测</w:t>
        </w:r>
        <w:r>
          <w:tab/>
        </w:r>
        <w:r>
          <w:fldChar w:fldCharType="begin"/>
        </w:r>
        <w:r>
          <w:instrText xml:space="preserve"> PAGEREF _Toc7013 \h </w:instrText>
        </w:r>
        <w:r>
          <w:fldChar w:fldCharType="separate"/>
        </w:r>
        <w:r>
          <w:t>4</w:t>
        </w:r>
        <w:r>
          <w:fldChar w:fldCharType="end"/>
        </w:r>
      </w:hyperlink>
    </w:p>
    <w:p>
      <w:pPr>
        <w:pStyle w:val="TOC1"/>
        <w:tabs>
          <w:tab w:val="right" w:leader="dot" w:pos="8306"/>
        </w:tabs>
      </w:pPr>
      <w:hyperlink w:anchor="_Toc15131" w:history="1">
        <w:r>
          <w:rPr>
            <w:rFonts w:ascii="仿宋" w:eastAsia="仿宋" w:hAnsi="仿宋" w:cs="仿宋" w:hint="eastAsia"/>
            <w:lang w:eastAsia="zh-CN"/>
          </w:rPr>
          <w:t>二、工艺说明</w:t>
        </w:r>
        <w:r>
          <w:tab/>
        </w:r>
        <w:r>
          <w:fldChar w:fldCharType="begin"/>
        </w:r>
        <w:r>
          <w:instrText xml:space="preserve"> PAGEREF _Toc15131 \h </w:instrText>
        </w:r>
        <w:r>
          <w:fldChar w:fldCharType="separate"/>
        </w:r>
        <w:r>
          <w:t>5</w:t>
        </w:r>
        <w:r>
          <w:fldChar w:fldCharType="end"/>
        </w:r>
      </w:hyperlink>
    </w:p>
    <w:p>
      <w:pPr>
        <w:pStyle w:val="TOC2"/>
        <w:tabs>
          <w:tab w:val="right" w:leader="dot" w:pos="8306"/>
        </w:tabs>
      </w:pPr>
      <w:hyperlink w:anchor="_Toc11292" w:history="1">
        <w:r>
          <w:rPr>
            <w:rFonts w:ascii="仿宋" w:eastAsia="仿宋" w:hAnsi="仿宋" w:cs="仿宋" w:hint="eastAsia"/>
            <w:lang w:eastAsia="zh-CN"/>
          </w:rPr>
          <w:t>(一)、技术管理特点</w:t>
        </w:r>
        <w:r>
          <w:tab/>
        </w:r>
        <w:r>
          <w:fldChar w:fldCharType="begin"/>
        </w:r>
        <w:r>
          <w:instrText xml:space="preserve"> PAGEREF _Toc11292 \h </w:instrText>
        </w:r>
        <w:r>
          <w:fldChar w:fldCharType="separate"/>
        </w:r>
        <w:r>
          <w:t>5</w:t>
        </w:r>
        <w:r>
          <w:fldChar w:fldCharType="end"/>
        </w:r>
      </w:hyperlink>
    </w:p>
    <w:p>
      <w:pPr>
        <w:pStyle w:val="TOC2"/>
        <w:tabs>
          <w:tab w:val="right" w:leader="dot" w:pos="8306"/>
        </w:tabs>
      </w:pPr>
      <w:hyperlink w:anchor="_Toc14816" w:history="1">
        <w:r>
          <w:rPr>
            <w:rFonts w:ascii="仿宋" w:eastAsia="仿宋" w:hAnsi="仿宋" w:cs="仿宋" w:hint="eastAsia"/>
            <w:lang w:eastAsia="zh-CN"/>
          </w:rPr>
          <w:t>(二)、新型阀控型全密封免维护铅酸蓄电池项目工艺技术设计方案</w:t>
        </w:r>
        <w:r>
          <w:tab/>
        </w:r>
        <w:r>
          <w:fldChar w:fldCharType="begin"/>
        </w:r>
        <w:r>
          <w:instrText xml:space="preserve"> PAGEREF _Toc14816 \h </w:instrText>
        </w:r>
        <w:r>
          <w:fldChar w:fldCharType="separate"/>
        </w:r>
        <w:r>
          <w:t>6</w:t>
        </w:r>
        <w:r>
          <w:fldChar w:fldCharType="end"/>
        </w:r>
      </w:hyperlink>
    </w:p>
    <w:p>
      <w:pPr>
        <w:pStyle w:val="TOC2"/>
        <w:tabs>
          <w:tab w:val="right" w:leader="dot" w:pos="8306"/>
        </w:tabs>
      </w:pPr>
      <w:hyperlink w:anchor="_Toc15019" w:history="1">
        <w:r>
          <w:rPr>
            <w:rFonts w:ascii="仿宋" w:eastAsia="仿宋" w:hAnsi="仿宋" w:cs="仿宋" w:hint="eastAsia"/>
            <w:lang w:eastAsia="zh-CN"/>
          </w:rPr>
          <w:t>(三)、设备选型方案</w:t>
        </w:r>
        <w:r>
          <w:tab/>
        </w:r>
        <w:r>
          <w:fldChar w:fldCharType="begin"/>
        </w:r>
        <w:r>
          <w:instrText xml:space="preserve"> PAGEREF _Toc15019 \h </w:instrText>
        </w:r>
        <w:r>
          <w:fldChar w:fldCharType="separate"/>
        </w:r>
        <w:r>
          <w:t>8</w:t>
        </w:r>
        <w:r>
          <w:fldChar w:fldCharType="end"/>
        </w:r>
      </w:hyperlink>
    </w:p>
    <w:p>
      <w:pPr>
        <w:pStyle w:val="TOC1"/>
        <w:tabs>
          <w:tab w:val="right" w:leader="dot" w:pos="8306"/>
        </w:tabs>
      </w:pPr>
      <w:hyperlink w:anchor="_Toc5301" w:history="1">
        <w:r>
          <w:rPr>
            <w:rFonts w:ascii="仿宋" w:eastAsia="仿宋" w:hAnsi="仿宋" w:cs="仿宋" w:hint="eastAsia"/>
            <w:lang w:eastAsia="zh-CN"/>
          </w:rPr>
          <w:t>三、新型阀控型全密封免维护铅酸蓄电池项目可持续发展</w:t>
        </w:r>
        <w:r>
          <w:tab/>
        </w:r>
        <w:r>
          <w:fldChar w:fldCharType="begin"/>
        </w:r>
        <w:r>
          <w:instrText xml:space="preserve"> PAGEREF _Toc5301 \h </w:instrText>
        </w:r>
        <w:r>
          <w:fldChar w:fldCharType="separate"/>
        </w:r>
        <w:r>
          <w:t>9</w:t>
        </w:r>
        <w:r>
          <w:fldChar w:fldCharType="end"/>
        </w:r>
      </w:hyperlink>
    </w:p>
    <w:p>
      <w:pPr>
        <w:pStyle w:val="TOC2"/>
        <w:tabs>
          <w:tab w:val="right" w:leader="dot" w:pos="8306"/>
        </w:tabs>
      </w:pPr>
      <w:hyperlink w:anchor="_Toc8519" w:history="1">
        <w:r>
          <w:rPr>
            <w:rFonts w:ascii="仿宋" w:eastAsia="仿宋" w:hAnsi="仿宋" w:cs="仿宋" w:hint="eastAsia"/>
            <w:lang w:eastAsia="zh-CN"/>
          </w:rPr>
          <w:t>(一)、可持续战略与实践</w:t>
        </w:r>
        <w:r>
          <w:tab/>
        </w:r>
        <w:r>
          <w:fldChar w:fldCharType="begin"/>
        </w:r>
        <w:r>
          <w:instrText xml:space="preserve"> PAGEREF _Toc8519 \h </w:instrText>
        </w:r>
        <w:r>
          <w:fldChar w:fldCharType="separate"/>
        </w:r>
        <w:r>
          <w:t>9</w:t>
        </w:r>
        <w:r>
          <w:fldChar w:fldCharType="end"/>
        </w:r>
      </w:hyperlink>
    </w:p>
    <w:p>
      <w:pPr>
        <w:pStyle w:val="TOC2"/>
        <w:tabs>
          <w:tab w:val="right" w:leader="dot" w:pos="8306"/>
        </w:tabs>
      </w:pPr>
      <w:hyperlink w:anchor="_Toc23477" w:history="1">
        <w:r>
          <w:rPr>
            <w:rFonts w:ascii="仿宋" w:eastAsia="仿宋" w:hAnsi="仿宋" w:cs="仿宋" w:hint="eastAsia"/>
            <w:lang w:eastAsia="zh-CN"/>
          </w:rPr>
          <w:t>(二)、环保与社会责任</w:t>
        </w:r>
        <w:r>
          <w:tab/>
        </w:r>
        <w:r>
          <w:fldChar w:fldCharType="begin"/>
        </w:r>
        <w:r>
          <w:instrText xml:space="preserve"> PAGEREF _Toc23477 \h </w:instrText>
        </w:r>
        <w:r>
          <w:fldChar w:fldCharType="separate"/>
        </w:r>
        <w:r>
          <w:t>10</w:t>
        </w:r>
        <w:r>
          <w:fldChar w:fldCharType="end"/>
        </w:r>
      </w:hyperlink>
    </w:p>
    <w:p>
      <w:pPr>
        <w:pStyle w:val="TOC1"/>
        <w:tabs>
          <w:tab w:val="right" w:leader="dot" w:pos="8306"/>
        </w:tabs>
      </w:pPr>
      <w:hyperlink w:anchor="_Toc15210" w:history="1">
        <w:r>
          <w:rPr>
            <w:rFonts w:ascii="仿宋" w:eastAsia="仿宋" w:hAnsi="仿宋" w:cs="仿宋" w:hint="eastAsia"/>
            <w:lang w:eastAsia="zh-CN"/>
          </w:rPr>
          <w:t>四、新型阀控型全密封免维护铅酸蓄电池项目文档管理</w:t>
        </w:r>
        <w:r>
          <w:tab/>
        </w:r>
        <w:r>
          <w:fldChar w:fldCharType="begin"/>
        </w:r>
        <w:r>
          <w:instrText xml:space="preserve"> PAGEREF _Toc15210 \h </w:instrText>
        </w:r>
        <w:r>
          <w:fldChar w:fldCharType="separate"/>
        </w:r>
        <w:r>
          <w:t>11</w:t>
        </w:r>
        <w:r>
          <w:fldChar w:fldCharType="end"/>
        </w:r>
      </w:hyperlink>
    </w:p>
    <w:p>
      <w:pPr>
        <w:pStyle w:val="TOC2"/>
        <w:tabs>
          <w:tab w:val="right" w:leader="dot" w:pos="8306"/>
        </w:tabs>
      </w:pPr>
      <w:hyperlink w:anchor="_Toc8441" w:history="1">
        <w:r>
          <w:rPr>
            <w:rFonts w:ascii="仿宋" w:eastAsia="仿宋" w:hAnsi="仿宋" w:cs="仿宋" w:hint="eastAsia"/>
            <w:lang w:eastAsia="zh-CN"/>
          </w:rPr>
          <w:t>(一)、文档编制与审查</w:t>
        </w:r>
        <w:r>
          <w:tab/>
        </w:r>
        <w:r>
          <w:fldChar w:fldCharType="begin"/>
        </w:r>
        <w:r>
          <w:instrText xml:space="preserve"> PAGEREF _Toc8441 \h </w:instrText>
        </w:r>
        <w:r>
          <w:fldChar w:fldCharType="separate"/>
        </w:r>
        <w:r>
          <w:t>11</w:t>
        </w:r>
        <w:r>
          <w:fldChar w:fldCharType="end"/>
        </w:r>
      </w:hyperlink>
    </w:p>
    <w:p>
      <w:pPr>
        <w:pStyle w:val="TOC2"/>
        <w:tabs>
          <w:tab w:val="right" w:leader="dot" w:pos="8306"/>
        </w:tabs>
      </w:pPr>
      <w:hyperlink w:anchor="_Toc3378" w:history="1">
        <w:r>
          <w:rPr>
            <w:rFonts w:ascii="仿宋" w:eastAsia="仿宋" w:hAnsi="仿宋" w:cs="仿宋" w:hint="eastAsia"/>
            <w:lang w:eastAsia="zh-CN"/>
          </w:rPr>
          <w:t>(二)、文档发布与分发</w:t>
        </w:r>
        <w:r>
          <w:tab/>
        </w:r>
        <w:r>
          <w:fldChar w:fldCharType="begin"/>
        </w:r>
        <w:r>
          <w:instrText xml:space="preserve"> PAGEREF _Toc3378 \h </w:instrText>
        </w:r>
        <w:r>
          <w:fldChar w:fldCharType="separate"/>
        </w:r>
        <w:r>
          <w:t>13</w:t>
        </w:r>
        <w:r>
          <w:fldChar w:fldCharType="end"/>
        </w:r>
      </w:hyperlink>
    </w:p>
    <w:p>
      <w:pPr>
        <w:pStyle w:val="TOC2"/>
        <w:tabs>
          <w:tab w:val="right" w:leader="dot" w:pos="8306"/>
        </w:tabs>
      </w:pPr>
      <w:hyperlink w:anchor="_Toc12549" w:history="1">
        <w:r>
          <w:rPr>
            <w:rFonts w:ascii="仿宋" w:eastAsia="仿宋" w:hAnsi="仿宋" w:cs="仿宋" w:hint="eastAsia"/>
            <w:lang w:eastAsia="zh-CN"/>
          </w:rPr>
          <w:t>(三)、文档存档与归档</w:t>
        </w:r>
        <w:r>
          <w:tab/>
        </w:r>
        <w:r>
          <w:fldChar w:fldCharType="begin"/>
        </w:r>
        <w:r>
          <w:instrText xml:space="preserve"> PAGEREF _Toc12549 \h </w:instrText>
        </w:r>
        <w:r>
          <w:fldChar w:fldCharType="separate"/>
        </w:r>
        <w:r>
          <w:t>14</w:t>
        </w:r>
        <w:r>
          <w:fldChar w:fldCharType="end"/>
        </w:r>
      </w:hyperlink>
    </w:p>
    <w:p>
      <w:pPr>
        <w:pStyle w:val="TOC1"/>
        <w:tabs>
          <w:tab w:val="right" w:leader="dot" w:pos="8306"/>
        </w:tabs>
      </w:pPr>
      <w:hyperlink w:anchor="_Toc3715" w:history="1">
        <w:r>
          <w:rPr>
            <w:rFonts w:ascii="仿宋" w:eastAsia="仿宋" w:hAnsi="仿宋" w:cs="仿宋" w:hint="eastAsia"/>
            <w:lang w:eastAsia="zh-CN"/>
          </w:rPr>
          <w:t>五、新型阀控型全密封免维护铅酸蓄电池项目选址可行性分析</w:t>
        </w:r>
        <w:r>
          <w:tab/>
        </w:r>
        <w:r>
          <w:fldChar w:fldCharType="begin"/>
        </w:r>
        <w:r>
          <w:instrText xml:space="preserve"> PAGEREF _Toc3715 \h </w:instrText>
        </w:r>
        <w:r>
          <w:fldChar w:fldCharType="separate"/>
        </w:r>
        <w:r>
          <w:t>15</w:t>
        </w:r>
        <w:r>
          <w:fldChar w:fldCharType="end"/>
        </w:r>
      </w:hyperlink>
    </w:p>
    <w:p>
      <w:pPr>
        <w:pStyle w:val="TOC2"/>
        <w:tabs>
          <w:tab w:val="right" w:leader="dot" w:pos="8306"/>
        </w:tabs>
      </w:pPr>
      <w:hyperlink w:anchor="_Toc21464" w:history="1">
        <w:r>
          <w:rPr>
            <w:rFonts w:ascii="仿宋" w:eastAsia="仿宋" w:hAnsi="仿宋" w:cs="仿宋" w:hint="eastAsia"/>
            <w:lang w:eastAsia="zh-CN"/>
          </w:rPr>
          <w:t>(一)、新型阀控型全密封免维护铅酸蓄电池项目选址</w:t>
        </w:r>
        <w:r>
          <w:tab/>
        </w:r>
        <w:r>
          <w:fldChar w:fldCharType="begin"/>
        </w:r>
        <w:r>
          <w:instrText xml:space="preserve"> PAGEREF _Toc21464 \h </w:instrText>
        </w:r>
        <w:r>
          <w:fldChar w:fldCharType="separate"/>
        </w:r>
        <w:r>
          <w:t>15</w:t>
        </w:r>
        <w:r>
          <w:fldChar w:fldCharType="end"/>
        </w:r>
      </w:hyperlink>
    </w:p>
    <w:p>
      <w:pPr>
        <w:pStyle w:val="TOC2"/>
        <w:tabs>
          <w:tab w:val="right" w:leader="dot" w:pos="8306"/>
        </w:tabs>
      </w:pPr>
      <w:hyperlink w:anchor="_Toc98" w:history="1">
        <w:r>
          <w:rPr>
            <w:rFonts w:ascii="仿宋" w:eastAsia="仿宋" w:hAnsi="仿宋" w:cs="仿宋" w:hint="eastAsia"/>
            <w:lang w:eastAsia="zh-CN"/>
          </w:rPr>
          <w:t>(二)、用地控制指标</w:t>
        </w:r>
        <w:r>
          <w:tab/>
        </w:r>
        <w:r>
          <w:fldChar w:fldCharType="begin"/>
        </w:r>
        <w:r>
          <w:instrText xml:space="preserve"> PAGEREF _Toc98 \h </w:instrText>
        </w:r>
        <w:r>
          <w:fldChar w:fldCharType="separate"/>
        </w:r>
        <w:r>
          <w:t>15</w:t>
        </w:r>
        <w:r>
          <w:fldChar w:fldCharType="end"/>
        </w:r>
      </w:hyperlink>
    </w:p>
    <w:p>
      <w:pPr>
        <w:pStyle w:val="TOC2"/>
        <w:tabs>
          <w:tab w:val="right" w:leader="dot" w:pos="8306"/>
        </w:tabs>
      </w:pPr>
      <w:hyperlink w:anchor="_Toc853" w:history="1">
        <w:r>
          <w:rPr>
            <w:rFonts w:ascii="仿宋" w:eastAsia="仿宋" w:hAnsi="仿宋" w:cs="仿宋" w:hint="eastAsia"/>
            <w:lang w:eastAsia="zh-CN"/>
          </w:rPr>
          <w:t>(三)、节约用地措施</w:t>
        </w:r>
        <w:r>
          <w:tab/>
        </w:r>
        <w:r>
          <w:fldChar w:fldCharType="begin"/>
        </w:r>
        <w:r>
          <w:instrText xml:space="preserve"> PAGEREF _Toc853 \h </w:instrText>
        </w:r>
        <w:r>
          <w:fldChar w:fldCharType="separate"/>
        </w:r>
        <w:r>
          <w:t>17</w:t>
        </w:r>
        <w:r>
          <w:fldChar w:fldCharType="end"/>
        </w:r>
      </w:hyperlink>
    </w:p>
    <w:p>
      <w:pPr>
        <w:pStyle w:val="TOC2"/>
        <w:tabs>
          <w:tab w:val="right" w:leader="dot" w:pos="8306"/>
        </w:tabs>
      </w:pPr>
      <w:hyperlink w:anchor="_Toc9780" w:history="1">
        <w:r>
          <w:rPr>
            <w:rFonts w:ascii="仿宋" w:eastAsia="仿宋" w:hAnsi="仿宋" w:cs="仿宋" w:hint="eastAsia"/>
            <w:lang w:eastAsia="zh-CN"/>
          </w:rPr>
          <w:t>(四)、总图布置方案</w:t>
        </w:r>
        <w:r>
          <w:tab/>
        </w:r>
        <w:r>
          <w:fldChar w:fldCharType="begin"/>
        </w:r>
        <w:r>
          <w:instrText xml:space="preserve"> PAGEREF _Toc9780 \h </w:instrText>
        </w:r>
        <w:r>
          <w:fldChar w:fldCharType="separate"/>
        </w:r>
        <w:r>
          <w:t>19</w:t>
        </w:r>
        <w:r>
          <w:fldChar w:fldCharType="end"/>
        </w:r>
      </w:hyperlink>
    </w:p>
    <w:p>
      <w:pPr>
        <w:pStyle w:val="TOC2"/>
        <w:tabs>
          <w:tab w:val="right" w:leader="dot" w:pos="8306"/>
        </w:tabs>
      </w:pPr>
      <w:hyperlink w:anchor="_Toc10785" w:history="1">
        <w:r>
          <w:rPr>
            <w:rFonts w:ascii="仿宋" w:eastAsia="仿宋" w:hAnsi="仿宋" w:cs="仿宋" w:hint="eastAsia"/>
            <w:lang w:eastAsia="zh-CN"/>
          </w:rPr>
          <w:t>(五)、选址综合评价</w:t>
        </w:r>
        <w:r>
          <w:tab/>
        </w:r>
        <w:r>
          <w:fldChar w:fldCharType="begin"/>
        </w:r>
        <w:r>
          <w:instrText xml:space="preserve"> PAGEREF _Toc10785 \h </w:instrText>
        </w:r>
        <w:r>
          <w:fldChar w:fldCharType="separate"/>
        </w:r>
        <w:r>
          <w:t>20</w:t>
        </w:r>
        <w:r>
          <w:fldChar w:fldCharType="end"/>
        </w:r>
      </w:hyperlink>
    </w:p>
    <w:p>
      <w:pPr>
        <w:pStyle w:val="TOC1"/>
        <w:tabs>
          <w:tab w:val="right" w:leader="dot" w:pos="8306"/>
        </w:tabs>
      </w:pPr>
      <w:hyperlink w:anchor="_Toc18867" w:history="1">
        <w:r>
          <w:rPr>
            <w:rFonts w:ascii="仿宋" w:eastAsia="仿宋" w:hAnsi="仿宋" w:cs="仿宋" w:hint="eastAsia"/>
            <w:lang w:eastAsia="zh-CN"/>
          </w:rPr>
          <w:t>六、新型阀控型全密封免维护铅酸蓄电池项目建设背景及必要性分析</w:t>
        </w:r>
        <w:r>
          <w:tab/>
        </w:r>
        <w:r>
          <w:fldChar w:fldCharType="begin"/>
        </w:r>
        <w:r>
          <w:instrText xml:space="preserve"> PAGEREF _Toc18867 \h </w:instrText>
        </w:r>
        <w:r>
          <w:fldChar w:fldCharType="separate"/>
        </w:r>
        <w:r>
          <w:t>21</w:t>
        </w:r>
        <w:r>
          <w:fldChar w:fldCharType="end"/>
        </w:r>
      </w:hyperlink>
    </w:p>
    <w:p>
      <w:pPr>
        <w:pStyle w:val="TOC2"/>
        <w:tabs>
          <w:tab w:val="right" w:leader="dot" w:pos="8306"/>
        </w:tabs>
      </w:pPr>
      <w:hyperlink w:anchor="_Toc22047" w:history="1">
        <w:r>
          <w:rPr>
            <w:rFonts w:ascii="仿宋" w:eastAsia="仿宋" w:hAnsi="仿宋" w:cs="仿宋" w:hint="eastAsia"/>
            <w:lang w:eastAsia="zh-CN"/>
          </w:rPr>
          <w:t>(一)、新型阀控型全密封免维护铅酸蓄电池项目背景分析</w:t>
        </w:r>
        <w:r>
          <w:tab/>
        </w:r>
        <w:r>
          <w:fldChar w:fldCharType="begin"/>
        </w:r>
        <w:r>
          <w:instrText xml:space="preserve"> PAGEREF _Toc22047 \h </w:instrText>
        </w:r>
        <w:r>
          <w:fldChar w:fldCharType="separate"/>
        </w:r>
        <w:r>
          <w:t>21</w:t>
        </w:r>
        <w:r>
          <w:fldChar w:fldCharType="end"/>
        </w:r>
      </w:hyperlink>
    </w:p>
    <w:p>
      <w:pPr>
        <w:pStyle w:val="TOC2"/>
        <w:tabs>
          <w:tab w:val="right" w:leader="dot" w:pos="8306"/>
        </w:tabs>
      </w:pPr>
      <w:hyperlink w:anchor="_Toc26592" w:history="1">
        <w:r>
          <w:rPr>
            <w:rFonts w:ascii="仿宋" w:eastAsia="仿宋" w:hAnsi="仿宋" w:cs="仿宋" w:hint="eastAsia"/>
            <w:lang w:eastAsia="zh-CN"/>
          </w:rPr>
          <w:t>(二)、新型阀控型全密封免维护铅酸蓄电池项目建设必要性分析</w:t>
        </w:r>
        <w:r>
          <w:tab/>
        </w:r>
        <w:r>
          <w:fldChar w:fldCharType="begin"/>
        </w:r>
        <w:r>
          <w:instrText xml:space="preserve"> PAGEREF _Toc26592 \h </w:instrText>
        </w:r>
        <w:r>
          <w:fldChar w:fldCharType="separate"/>
        </w:r>
        <w:r>
          <w:t>23</w:t>
        </w:r>
        <w:r>
          <w:fldChar w:fldCharType="end"/>
        </w:r>
      </w:hyperlink>
    </w:p>
    <w:p>
      <w:pPr>
        <w:pStyle w:val="TOC1"/>
        <w:tabs>
          <w:tab w:val="right" w:leader="dot" w:pos="8306"/>
        </w:tabs>
      </w:pPr>
      <w:hyperlink w:anchor="_Toc25660" w:history="1">
        <w:r>
          <w:rPr>
            <w:rFonts w:ascii="仿宋" w:eastAsia="仿宋" w:hAnsi="仿宋" w:cs="仿宋" w:hint="eastAsia"/>
            <w:lang w:eastAsia="zh-CN"/>
          </w:rPr>
          <w:t>七、新型阀控型全密封免维护铅酸蓄电池项目投资规划</w:t>
        </w:r>
        <w:r>
          <w:tab/>
        </w:r>
        <w:r>
          <w:fldChar w:fldCharType="begin"/>
        </w:r>
        <w:r>
          <w:instrText xml:space="preserve"> PAGEREF _Toc25660 \h </w:instrText>
        </w:r>
        <w:r>
          <w:fldChar w:fldCharType="separate"/>
        </w:r>
        <w:r>
          <w:t>24</w:t>
        </w:r>
        <w:r>
          <w:fldChar w:fldCharType="end"/>
        </w:r>
      </w:hyperlink>
    </w:p>
    <w:p>
      <w:pPr>
        <w:pStyle w:val="TOC2"/>
        <w:tabs>
          <w:tab w:val="right" w:leader="dot" w:pos="8306"/>
        </w:tabs>
      </w:pPr>
      <w:hyperlink w:anchor="_Toc5695" w:history="1">
        <w:r>
          <w:rPr>
            <w:rFonts w:ascii="仿宋" w:eastAsia="仿宋" w:hAnsi="仿宋" w:cs="仿宋" w:hint="eastAsia"/>
            <w:lang w:eastAsia="zh-CN"/>
          </w:rPr>
          <w:t>(一)、新型阀控型全密封免维护铅酸蓄电池项目总投资估算</w:t>
        </w:r>
        <w:r>
          <w:tab/>
        </w:r>
        <w:r>
          <w:fldChar w:fldCharType="begin"/>
        </w:r>
        <w:r>
          <w:instrText xml:space="preserve"> PAGEREF _Toc5695 \h </w:instrText>
        </w:r>
        <w:r>
          <w:fldChar w:fldCharType="separate"/>
        </w:r>
        <w:r>
          <w:t>24</w:t>
        </w:r>
        <w:r>
          <w:fldChar w:fldCharType="end"/>
        </w:r>
      </w:hyperlink>
    </w:p>
    <w:p>
      <w:pPr>
        <w:pStyle w:val="TOC2"/>
        <w:tabs>
          <w:tab w:val="right" w:leader="dot" w:pos="8306"/>
        </w:tabs>
      </w:pPr>
      <w:hyperlink w:anchor="_Toc5925" w:history="1">
        <w:r>
          <w:rPr>
            <w:rFonts w:ascii="仿宋" w:eastAsia="仿宋" w:hAnsi="仿宋" w:cs="仿宋" w:hint="eastAsia"/>
            <w:lang w:eastAsia="zh-CN"/>
          </w:rPr>
          <w:t>(二)、资金筹措</w:t>
        </w:r>
        <w:r>
          <w:tab/>
        </w:r>
        <w:r>
          <w:fldChar w:fldCharType="begin"/>
        </w:r>
        <w:r>
          <w:instrText xml:space="preserve"> PAGEREF _Toc5925 \h </w:instrText>
        </w:r>
        <w:r>
          <w:fldChar w:fldCharType="separate"/>
        </w:r>
        <w:r>
          <w:t>26</w:t>
        </w:r>
        <w:r>
          <w:fldChar w:fldCharType="end"/>
        </w:r>
      </w:hyperlink>
    </w:p>
    <w:p>
      <w:pPr>
        <w:pStyle w:val="TOC1"/>
        <w:tabs>
          <w:tab w:val="right" w:leader="dot" w:pos="8306"/>
        </w:tabs>
      </w:pPr>
      <w:hyperlink w:anchor="_Toc27411" w:history="1">
        <w:r>
          <w:rPr>
            <w:rFonts w:ascii="仿宋" w:eastAsia="仿宋" w:hAnsi="仿宋" w:cs="仿宋" w:hint="eastAsia"/>
            <w:lang w:eastAsia="zh-CN"/>
          </w:rPr>
          <w:t>八、新型阀控型全密封免维护铅酸蓄电池项目风险管理</w:t>
        </w:r>
        <w:r>
          <w:tab/>
        </w:r>
        <w:r>
          <w:fldChar w:fldCharType="begin"/>
        </w:r>
        <w:r>
          <w:instrText xml:space="preserve"> PAGEREF _Toc27411 \h </w:instrText>
        </w:r>
        <w:r>
          <w:fldChar w:fldCharType="separate"/>
        </w:r>
        <w:r>
          <w:t>27</w:t>
        </w:r>
        <w:r>
          <w:fldChar w:fldCharType="end"/>
        </w:r>
      </w:hyperlink>
    </w:p>
    <w:p>
      <w:pPr>
        <w:pStyle w:val="TOC2"/>
        <w:tabs>
          <w:tab w:val="right" w:leader="dot" w:pos="8306"/>
        </w:tabs>
      </w:pPr>
      <w:hyperlink w:anchor="_Toc22810" w:history="1">
        <w:r>
          <w:rPr>
            <w:rFonts w:ascii="仿宋" w:eastAsia="仿宋" w:hAnsi="仿宋" w:cs="仿宋" w:hint="eastAsia"/>
            <w:lang w:eastAsia="zh-CN"/>
          </w:rPr>
          <w:t>(一)、风险识别与评估</w:t>
        </w:r>
        <w:r>
          <w:tab/>
        </w:r>
        <w:r>
          <w:fldChar w:fldCharType="begin"/>
        </w:r>
        <w:r>
          <w:instrText xml:space="preserve"> PAGEREF _Toc22810 \h </w:instrText>
        </w:r>
        <w:r>
          <w:fldChar w:fldCharType="separate"/>
        </w:r>
        <w:r>
          <w:t>27</w:t>
        </w:r>
        <w:r>
          <w:fldChar w:fldCharType="end"/>
        </w:r>
      </w:hyperlink>
    </w:p>
    <w:p>
      <w:pPr>
        <w:pStyle w:val="TOC2"/>
        <w:tabs>
          <w:tab w:val="right" w:leader="dot" w:pos="8306"/>
        </w:tabs>
      </w:pPr>
      <w:hyperlink w:anchor="_Toc18561" w:history="1">
        <w:r>
          <w:rPr>
            <w:rFonts w:ascii="仿宋" w:eastAsia="仿宋" w:hAnsi="仿宋" w:cs="仿宋" w:hint="eastAsia"/>
            <w:lang w:eastAsia="zh-CN"/>
          </w:rPr>
          <w:t>(二)、风险应对策略</w:t>
        </w:r>
        <w:r>
          <w:tab/>
        </w:r>
        <w:r>
          <w:fldChar w:fldCharType="begin"/>
        </w:r>
        <w:r>
          <w:instrText xml:space="preserve"> PAGEREF _Toc18561 \h </w:instrText>
        </w:r>
        <w:r>
          <w:fldChar w:fldCharType="separate"/>
        </w:r>
        <w:r>
          <w:t>28</w:t>
        </w:r>
        <w:r>
          <w:fldChar w:fldCharType="end"/>
        </w:r>
      </w:hyperlink>
    </w:p>
    <w:p>
      <w:pPr>
        <w:pStyle w:val="TOC2"/>
        <w:tabs>
          <w:tab w:val="right" w:leader="dot" w:pos="8306"/>
        </w:tabs>
      </w:pPr>
      <w:hyperlink w:anchor="_Toc10500" w:history="1">
        <w:r>
          <w:rPr>
            <w:rFonts w:ascii="仿宋" w:eastAsia="仿宋" w:hAnsi="仿宋" w:cs="仿宋" w:hint="eastAsia"/>
            <w:lang w:eastAsia="zh-CN"/>
          </w:rPr>
          <w:t>(三)、风险监控与控制</w:t>
        </w:r>
        <w:r>
          <w:tab/>
        </w:r>
        <w:r>
          <w:fldChar w:fldCharType="begin"/>
        </w:r>
        <w:r>
          <w:instrText xml:space="preserve"> PAGEREF _Toc10500 \h </w:instrText>
        </w:r>
        <w:r>
          <w:fldChar w:fldCharType="separate"/>
        </w:r>
        <w:r>
          <w:t>30</w:t>
        </w:r>
        <w:r>
          <w:fldChar w:fldCharType="end"/>
        </w:r>
      </w:hyperlink>
    </w:p>
    <w:p>
      <w:pPr>
        <w:pStyle w:val="TOC1"/>
        <w:tabs>
          <w:tab w:val="right" w:leader="dot" w:pos="8306"/>
        </w:tabs>
      </w:pPr>
      <w:hyperlink w:anchor="_Toc10689" w:history="1">
        <w:r>
          <w:rPr>
            <w:rFonts w:ascii="仿宋" w:eastAsia="仿宋" w:hAnsi="仿宋" w:cs="仿宋" w:hint="eastAsia"/>
            <w:lang w:eastAsia="zh-CN"/>
          </w:rPr>
          <w:t>九、新型阀控型全密封免维护铅酸蓄电池项目财务管理</w:t>
        </w:r>
        <w:r>
          <w:tab/>
        </w:r>
        <w:r>
          <w:fldChar w:fldCharType="begin"/>
        </w:r>
        <w:r>
          <w:instrText xml:space="preserve"> PAGEREF _Toc10689 \h </w:instrText>
        </w:r>
        <w:r>
          <w:fldChar w:fldCharType="separate"/>
        </w:r>
        <w:r>
          <w:t>31</w:t>
        </w:r>
        <w:r>
          <w:fldChar w:fldCharType="end"/>
        </w:r>
      </w:hyperlink>
    </w:p>
    <w:p>
      <w:pPr>
        <w:pStyle w:val="TOC2"/>
        <w:tabs>
          <w:tab w:val="right" w:leader="dot" w:pos="8306"/>
        </w:tabs>
      </w:pPr>
      <w:hyperlink w:anchor="_Toc30060" w:history="1">
        <w:r>
          <w:rPr>
            <w:rFonts w:ascii="仿宋" w:eastAsia="仿宋" w:hAnsi="仿宋" w:cs="仿宋" w:hint="eastAsia"/>
            <w:lang w:eastAsia="zh-CN"/>
          </w:rPr>
          <w:t>(一)、资金需求大</w:t>
        </w:r>
        <w:r>
          <w:tab/>
        </w:r>
        <w:r>
          <w:fldChar w:fldCharType="begin"/>
        </w:r>
        <w:r>
          <w:instrText xml:space="preserve"> PAGEREF _Toc30060 \h </w:instrText>
        </w:r>
        <w:r>
          <w:fldChar w:fldCharType="separate"/>
        </w:r>
        <w:r>
          <w:t>31</w:t>
        </w:r>
        <w:r>
          <w:fldChar w:fldCharType="end"/>
        </w:r>
      </w:hyperlink>
    </w:p>
    <w:p>
      <w:pPr>
        <w:pStyle w:val="TOC2"/>
        <w:tabs>
          <w:tab w:val="right" w:leader="dot" w:pos="8306"/>
        </w:tabs>
      </w:pPr>
      <w:hyperlink w:anchor="_Toc19131" w:history="1">
        <w:r>
          <w:rPr>
            <w:rFonts w:ascii="仿宋" w:eastAsia="仿宋" w:hAnsi="仿宋" w:cs="仿宋" w:hint="eastAsia"/>
            <w:lang w:eastAsia="zh-CN"/>
          </w:rPr>
          <w:t>(二)、研发周期长</w:t>
        </w:r>
        <w:r>
          <w:tab/>
        </w:r>
        <w:r>
          <w:fldChar w:fldCharType="begin"/>
        </w:r>
        <w:r>
          <w:instrText xml:space="preserve"> PAGEREF _Toc19131 \h </w:instrText>
        </w:r>
        <w:r>
          <w:fldChar w:fldCharType="separate"/>
        </w:r>
        <w:r>
          <w:t>32</w:t>
        </w:r>
        <w:r>
          <w:fldChar w:fldCharType="end"/>
        </w:r>
      </w:hyperlink>
    </w:p>
    <w:p>
      <w:pPr>
        <w:pStyle w:val="TOC2"/>
        <w:tabs>
          <w:tab w:val="right" w:leader="dot" w:pos="8306"/>
        </w:tabs>
      </w:pPr>
      <w:hyperlink w:anchor="_Toc31756" w:history="1">
        <w:r>
          <w:rPr>
            <w:rFonts w:ascii="仿宋" w:eastAsia="仿宋" w:hAnsi="仿宋" w:cs="仿宋" w:hint="eastAsia"/>
            <w:lang w:eastAsia="zh-CN"/>
          </w:rPr>
          <w:t>(三)、市场风险大</w:t>
        </w:r>
        <w:r>
          <w:tab/>
        </w:r>
        <w:r>
          <w:fldChar w:fldCharType="begin"/>
        </w:r>
        <w:r>
          <w:instrText xml:space="preserve"> PAGEREF _Toc31756 \h </w:instrText>
        </w:r>
        <w:r>
          <w:fldChar w:fldCharType="separate"/>
        </w:r>
        <w:r>
          <w:t>34</w:t>
        </w:r>
        <w:r>
          <w:fldChar w:fldCharType="end"/>
        </w:r>
      </w:hyperlink>
    </w:p>
    <w:p>
      <w:pPr>
        <w:pStyle w:val="TOC2"/>
        <w:tabs>
          <w:tab w:val="right" w:leader="dot" w:pos="8306"/>
        </w:tabs>
      </w:pPr>
      <w:hyperlink w:anchor="_Toc1486" w:history="1">
        <w:r>
          <w:rPr>
            <w:rFonts w:ascii="仿宋" w:eastAsia="仿宋" w:hAnsi="仿宋" w:cs="仿宋" w:hint="eastAsia"/>
            <w:lang w:eastAsia="zh-CN"/>
          </w:rPr>
          <w:t>(四)、利润率高</w:t>
        </w:r>
        <w:r>
          <w:tab/>
        </w:r>
        <w:r>
          <w:fldChar w:fldCharType="begin"/>
        </w:r>
        <w:r>
          <w:instrText xml:space="preserve"> PAGEREF _Toc1486 \h </w:instrText>
        </w:r>
        <w:r>
          <w:fldChar w:fldCharType="separate"/>
        </w:r>
        <w:r>
          <w:t>37</w:t>
        </w:r>
        <w:r>
          <w:fldChar w:fldCharType="end"/>
        </w:r>
      </w:hyperlink>
    </w:p>
    <w:p>
      <w:pPr>
        <w:pStyle w:val="TOC1"/>
        <w:tabs>
          <w:tab w:val="right" w:leader="dot" w:pos="8306"/>
        </w:tabs>
      </w:pPr>
      <w:hyperlink w:anchor="_Toc15123" w:history="1">
        <w:r>
          <w:rPr>
            <w:rFonts w:ascii="仿宋" w:eastAsia="仿宋" w:hAnsi="仿宋" w:cs="仿宋" w:hint="eastAsia"/>
            <w:lang w:eastAsia="zh-CN"/>
          </w:rPr>
          <w:t>十、新型阀控型全密封免维护铅酸蓄电池项目社会影响</w:t>
        </w:r>
        <w:r>
          <w:tab/>
        </w:r>
        <w:r>
          <w:fldChar w:fldCharType="begin"/>
        </w:r>
        <w:r>
          <w:instrText xml:space="preserve"> PAGEREF _Toc15123 \h </w:instrText>
        </w:r>
        <w:r>
          <w:fldChar w:fldCharType="separate"/>
        </w:r>
        <w:r>
          <w:t>39</w:t>
        </w:r>
        <w:r>
          <w:fldChar w:fldCharType="end"/>
        </w:r>
      </w:hyperlink>
    </w:p>
    <w:p>
      <w:pPr>
        <w:pStyle w:val="TOC2"/>
        <w:tabs>
          <w:tab w:val="right" w:leader="dot" w:pos="8306"/>
        </w:tabs>
      </w:pPr>
      <w:hyperlink w:anchor="_Toc24724" w:history="1">
        <w:r>
          <w:rPr>
            <w:rFonts w:ascii="仿宋" w:eastAsia="仿宋" w:hAnsi="仿宋" w:cs="仿宋" w:hint="eastAsia"/>
            <w:lang w:eastAsia="zh-CN"/>
          </w:rPr>
          <w:t>(一)、社会责任与义务</w:t>
        </w:r>
        <w:r>
          <w:tab/>
        </w:r>
        <w:r>
          <w:fldChar w:fldCharType="begin"/>
        </w:r>
        <w:r>
          <w:instrText xml:space="preserve"> PAGEREF _Toc24724 \h </w:instrText>
        </w:r>
        <w:r>
          <w:fldChar w:fldCharType="separate"/>
        </w:r>
        <w:r>
          <w:t>39</w:t>
        </w:r>
        <w:r>
          <w:fldChar w:fldCharType="end"/>
        </w:r>
      </w:hyperlink>
    </w:p>
    <w:p>
      <w:pPr>
        <w:pStyle w:val="TOC2"/>
        <w:tabs>
          <w:tab w:val="right" w:leader="dot" w:pos="8306"/>
        </w:tabs>
      </w:pPr>
      <w:hyperlink w:anchor="_Toc10575" w:history="1">
        <w:r>
          <w:rPr>
            <w:rFonts w:ascii="仿宋" w:eastAsia="仿宋" w:hAnsi="仿宋" w:cs="仿宋" w:hint="eastAsia"/>
            <w:lang w:eastAsia="zh-CN"/>
          </w:rPr>
          <w:t>(二)、社会参与与沟通</w:t>
        </w:r>
        <w:r>
          <w:tab/>
        </w:r>
        <w:r>
          <w:fldChar w:fldCharType="begin"/>
        </w:r>
        <w:r>
          <w:instrText xml:space="preserve"> PAGEREF _Toc10575 \h </w:instrText>
        </w:r>
        <w:r>
          <w:fldChar w:fldCharType="separate"/>
        </w:r>
        <w:r>
          <w:t>40</w:t>
        </w:r>
        <w:r>
          <w:fldChar w:fldCharType="end"/>
        </w:r>
      </w:hyperlink>
    </w:p>
    <w:p>
      <w:pPr>
        <w:pStyle w:val="TOC1"/>
        <w:tabs>
          <w:tab w:val="right" w:leader="dot" w:pos="8306"/>
        </w:tabs>
      </w:pPr>
      <w:hyperlink w:anchor="_Toc18387" w:history="1">
        <w:r>
          <w:rPr>
            <w:rFonts w:ascii="仿宋" w:eastAsia="仿宋" w:hAnsi="仿宋" w:cs="仿宋" w:hint="eastAsia"/>
            <w:lang w:eastAsia="zh-CN"/>
          </w:rPr>
          <w:t>十一、新型阀控型全密封免维护铅酸蓄电池项目人力资源培养与发展</w:t>
        </w:r>
        <w:r>
          <w:tab/>
        </w:r>
        <w:r>
          <w:fldChar w:fldCharType="begin"/>
        </w:r>
        <w:r>
          <w:instrText xml:space="preserve"> PAGEREF _Toc18387 \h </w:instrText>
        </w:r>
        <w:r>
          <w:fldChar w:fldCharType="separate"/>
        </w:r>
        <w:r>
          <w:t>41</w:t>
        </w:r>
        <w:r>
          <w:fldChar w:fldCharType="end"/>
        </w:r>
      </w:hyperlink>
    </w:p>
    <w:p>
      <w:pPr>
        <w:pStyle w:val="TOC2"/>
        <w:tabs>
          <w:tab w:val="right" w:leader="dot" w:pos="8306"/>
        </w:tabs>
      </w:pPr>
      <w:hyperlink w:anchor="_Toc21720" w:history="1">
        <w:r>
          <w:rPr>
            <w:rFonts w:ascii="仿宋" w:eastAsia="仿宋" w:hAnsi="仿宋" w:cs="仿宋" w:hint="eastAsia"/>
            <w:lang w:eastAsia="zh-CN"/>
          </w:rPr>
          <w:t>(一)、人才需求与规划</w:t>
        </w:r>
        <w:r>
          <w:tab/>
        </w:r>
        <w:r>
          <w:fldChar w:fldCharType="begin"/>
        </w:r>
        <w:r>
          <w:instrText xml:space="preserve"> PAGEREF _Toc21720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366" w:history="1">
        <w:r>
          <w:rPr>
            <w:rFonts w:ascii="仿宋" w:eastAsia="仿宋" w:hAnsi="仿宋" w:cs="仿宋" w:hint="eastAsia"/>
            <w:lang w:eastAsia="zh-CN"/>
          </w:rPr>
          <w:t>(二)、培训与发展计划</w:t>
        </w:r>
        <w:r>
          <w:tab/>
        </w:r>
        <w:r>
          <w:fldChar w:fldCharType="begin"/>
        </w:r>
        <w:r>
          <w:instrText xml:space="preserve"> PAGEREF _Toc15366 \h </w:instrText>
        </w:r>
        <w:r>
          <w:fldChar w:fldCharType="separate"/>
        </w:r>
        <w:r>
          <w:t>42</w:t>
        </w:r>
        <w:r>
          <w:fldChar w:fldCharType="end"/>
        </w:r>
      </w:hyperlink>
    </w:p>
    <w:p>
      <w:pPr>
        <w:pStyle w:val="TOC1"/>
        <w:tabs>
          <w:tab w:val="right" w:leader="dot" w:pos="8306"/>
        </w:tabs>
      </w:pPr>
      <w:hyperlink w:anchor="_Toc17400" w:history="1">
        <w:r>
          <w:rPr>
            <w:rFonts w:ascii="仿宋" w:eastAsia="仿宋" w:hAnsi="仿宋" w:cs="仿宋" w:hint="eastAsia"/>
            <w:lang w:eastAsia="zh-CN"/>
          </w:rPr>
          <w:t>十二、生产安全保护</w:t>
        </w:r>
        <w:r>
          <w:tab/>
        </w:r>
        <w:r>
          <w:fldChar w:fldCharType="begin"/>
        </w:r>
        <w:r>
          <w:instrText xml:space="preserve"> PAGEREF _Toc17400 \h </w:instrText>
        </w:r>
        <w:r>
          <w:fldChar w:fldCharType="separate"/>
        </w:r>
        <w:r>
          <w:t>42</w:t>
        </w:r>
        <w:r>
          <w:fldChar w:fldCharType="end"/>
        </w:r>
      </w:hyperlink>
    </w:p>
    <w:p>
      <w:pPr>
        <w:pStyle w:val="TOC2"/>
        <w:tabs>
          <w:tab w:val="right" w:leader="dot" w:pos="8306"/>
        </w:tabs>
      </w:pPr>
      <w:hyperlink w:anchor="_Toc31520" w:history="1">
        <w:r>
          <w:rPr>
            <w:rFonts w:ascii="仿宋" w:eastAsia="仿宋" w:hAnsi="仿宋" w:cs="仿宋" w:hint="eastAsia"/>
            <w:lang w:eastAsia="zh-CN"/>
          </w:rPr>
          <w:t>(一)、消防安全</w:t>
        </w:r>
        <w:r>
          <w:tab/>
        </w:r>
        <w:r>
          <w:fldChar w:fldCharType="begin"/>
        </w:r>
        <w:r>
          <w:instrText xml:space="preserve"> PAGEREF _Toc31520 \h </w:instrText>
        </w:r>
        <w:r>
          <w:fldChar w:fldCharType="separate"/>
        </w:r>
        <w:r>
          <w:t>42</w:t>
        </w:r>
        <w:r>
          <w:fldChar w:fldCharType="end"/>
        </w:r>
      </w:hyperlink>
    </w:p>
    <w:p>
      <w:pPr>
        <w:pStyle w:val="TOC2"/>
        <w:tabs>
          <w:tab w:val="right" w:leader="dot" w:pos="8306"/>
        </w:tabs>
      </w:pPr>
      <w:hyperlink w:anchor="_Toc4702" w:history="1">
        <w:r>
          <w:rPr>
            <w:rFonts w:ascii="仿宋" w:eastAsia="仿宋" w:hAnsi="仿宋" w:cs="仿宋" w:hint="eastAsia"/>
            <w:lang w:eastAsia="zh-CN"/>
          </w:rPr>
          <w:t>(二)、防火防爆总图布置措施</w:t>
        </w:r>
        <w:r>
          <w:tab/>
        </w:r>
        <w:r>
          <w:fldChar w:fldCharType="begin"/>
        </w:r>
        <w:r>
          <w:instrText xml:space="preserve"> PAGEREF _Toc4702 \h </w:instrText>
        </w:r>
        <w:r>
          <w:fldChar w:fldCharType="separate"/>
        </w:r>
        <w:r>
          <w:t>44</w:t>
        </w:r>
        <w:r>
          <w:fldChar w:fldCharType="end"/>
        </w:r>
      </w:hyperlink>
    </w:p>
    <w:p>
      <w:pPr>
        <w:pStyle w:val="TOC2"/>
        <w:tabs>
          <w:tab w:val="right" w:leader="dot" w:pos="8306"/>
        </w:tabs>
      </w:pPr>
      <w:hyperlink w:anchor="_Toc22903" w:history="1">
        <w:r>
          <w:rPr>
            <w:rFonts w:ascii="仿宋" w:eastAsia="仿宋" w:hAnsi="仿宋" w:cs="仿宋" w:hint="eastAsia"/>
            <w:lang w:eastAsia="zh-CN"/>
          </w:rPr>
          <w:t>(三)、自然灾害防范措施</w:t>
        </w:r>
        <w:r>
          <w:tab/>
        </w:r>
        <w:r>
          <w:fldChar w:fldCharType="begin"/>
        </w:r>
        <w:r>
          <w:instrText xml:space="preserve"> PAGEREF _Toc22903 \h </w:instrText>
        </w:r>
        <w:r>
          <w:fldChar w:fldCharType="separate"/>
        </w:r>
        <w:r>
          <w:t>45</w:t>
        </w:r>
        <w:r>
          <w:fldChar w:fldCharType="end"/>
        </w:r>
      </w:hyperlink>
    </w:p>
    <w:p>
      <w:pPr>
        <w:pStyle w:val="TOC2"/>
        <w:tabs>
          <w:tab w:val="right" w:leader="dot" w:pos="8306"/>
        </w:tabs>
      </w:pPr>
      <w:hyperlink w:anchor="_Toc21727" w:history="1">
        <w:r>
          <w:rPr>
            <w:rFonts w:ascii="仿宋" w:eastAsia="仿宋" w:hAnsi="仿宋" w:cs="仿宋" w:hint="eastAsia"/>
            <w:lang w:eastAsia="zh-CN"/>
          </w:rPr>
          <w:t>(四)、安全色及安全标志使用要求</w:t>
        </w:r>
        <w:r>
          <w:tab/>
        </w:r>
        <w:r>
          <w:fldChar w:fldCharType="begin"/>
        </w:r>
        <w:r>
          <w:instrText xml:space="preserve"> PAGEREF _Toc21727 \h </w:instrText>
        </w:r>
        <w:r>
          <w:fldChar w:fldCharType="separate"/>
        </w:r>
        <w:r>
          <w:t>47</w:t>
        </w:r>
        <w:r>
          <w:fldChar w:fldCharType="end"/>
        </w:r>
      </w:hyperlink>
    </w:p>
    <w:p>
      <w:pPr>
        <w:pStyle w:val="TOC2"/>
        <w:tabs>
          <w:tab w:val="right" w:leader="dot" w:pos="8306"/>
        </w:tabs>
      </w:pPr>
      <w:hyperlink w:anchor="_Toc19197" w:history="1">
        <w:r>
          <w:rPr>
            <w:rFonts w:ascii="仿宋" w:eastAsia="仿宋" w:hAnsi="仿宋" w:cs="仿宋" w:hint="eastAsia"/>
            <w:lang w:eastAsia="zh-CN"/>
          </w:rPr>
          <w:t>(五)、防尘防毒措施</w:t>
        </w:r>
        <w:r>
          <w:tab/>
        </w:r>
        <w:r>
          <w:fldChar w:fldCharType="begin"/>
        </w:r>
        <w:r>
          <w:instrText xml:space="preserve"> PAGEREF _Toc19197 \h </w:instrText>
        </w:r>
        <w:r>
          <w:fldChar w:fldCharType="separate"/>
        </w:r>
        <w:r>
          <w:t>48</w:t>
        </w:r>
        <w:r>
          <w:fldChar w:fldCharType="end"/>
        </w:r>
      </w:hyperlink>
    </w:p>
    <w:p>
      <w:pPr>
        <w:pStyle w:val="TOC2"/>
        <w:tabs>
          <w:tab w:val="right" w:leader="dot" w:pos="8306"/>
        </w:tabs>
      </w:pPr>
      <w:hyperlink w:anchor="_Toc24660" w:history="1">
        <w:r>
          <w:rPr>
            <w:rFonts w:ascii="仿宋" w:eastAsia="仿宋" w:hAnsi="仿宋" w:cs="仿宋" w:hint="eastAsia"/>
            <w:lang w:eastAsia="zh-CN"/>
          </w:rPr>
          <w:t>(六)、防静电、触电防护及防雷措施</w:t>
        </w:r>
        <w:r>
          <w:tab/>
        </w:r>
        <w:r>
          <w:fldChar w:fldCharType="begin"/>
        </w:r>
        <w:r>
          <w:instrText xml:space="preserve"> PAGEREF _Toc24660 \h </w:instrText>
        </w:r>
        <w:r>
          <w:fldChar w:fldCharType="separate"/>
        </w:r>
        <w:r>
          <w:t>49</w:t>
        </w:r>
        <w:r>
          <w:fldChar w:fldCharType="end"/>
        </w:r>
      </w:hyperlink>
    </w:p>
    <w:p>
      <w:pPr>
        <w:pStyle w:val="TOC2"/>
        <w:tabs>
          <w:tab w:val="right" w:leader="dot" w:pos="8306"/>
        </w:tabs>
      </w:pPr>
      <w:hyperlink w:anchor="_Toc26406" w:history="1">
        <w:r>
          <w:rPr>
            <w:rFonts w:ascii="仿宋" w:eastAsia="仿宋" w:hAnsi="仿宋" w:cs="仿宋" w:hint="eastAsia"/>
            <w:lang w:eastAsia="zh-CN"/>
          </w:rPr>
          <w:t>(七)、机械设备安全保障措施</w:t>
        </w:r>
        <w:r>
          <w:tab/>
        </w:r>
        <w:r>
          <w:fldChar w:fldCharType="begin"/>
        </w:r>
        <w:r>
          <w:instrText xml:space="preserve"> PAGEREF _Toc26406 \h </w:instrText>
        </w:r>
        <w:r>
          <w:fldChar w:fldCharType="separate"/>
        </w:r>
        <w:r>
          <w:t>50</w:t>
        </w:r>
        <w:r>
          <w:fldChar w:fldCharType="end"/>
        </w:r>
      </w:hyperlink>
    </w:p>
    <w:p>
      <w:pPr>
        <w:pStyle w:val="TOC1"/>
        <w:tabs>
          <w:tab w:val="right" w:leader="dot" w:pos="8306"/>
        </w:tabs>
      </w:pPr>
      <w:hyperlink w:anchor="_Toc13402" w:history="1">
        <w:r>
          <w:rPr>
            <w:rFonts w:ascii="仿宋" w:eastAsia="仿宋" w:hAnsi="仿宋" w:cs="仿宋" w:hint="eastAsia"/>
            <w:lang w:eastAsia="zh-CN"/>
          </w:rPr>
          <w:t>十三、质量管理体系</w:t>
        </w:r>
        <w:r>
          <w:tab/>
        </w:r>
        <w:r>
          <w:fldChar w:fldCharType="begin"/>
        </w:r>
        <w:r>
          <w:instrText xml:space="preserve"> PAGEREF _Toc13402 \h </w:instrText>
        </w:r>
        <w:r>
          <w:fldChar w:fldCharType="separate"/>
        </w:r>
        <w:r>
          <w:t>52</w:t>
        </w:r>
        <w:r>
          <w:fldChar w:fldCharType="end"/>
        </w:r>
      </w:hyperlink>
    </w:p>
    <w:p>
      <w:pPr>
        <w:pStyle w:val="TOC2"/>
        <w:tabs>
          <w:tab w:val="right" w:leader="dot" w:pos="8306"/>
        </w:tabs>
      </w:pPr>
      <w:hyperlink w:anchor="_Toc17718" w:history="1">
        <w:r>
          <w:rPr>
            <w:rFonts w:ascii="仿宋" w:eastAsia="仿宋" w:hAnsi="仿宋" w:cs="仿宋" w:hint="eastAsia"/>
            <w:lang w:eastAsia="zh-CN"/>
          </w:rPr>
          <w:t>(一)、质量目标与方针</w:t>
        </w:r>
        <w:r>
          <w:tab/>
        </w:r>
        <w:r>
          <w:fldChar w:fldCharType="begin"/>
        </w:r>
        <w:r>
          <w:instrText xml:space="preserve"> PAGEREF _Toc17718 \h </w:instrText>
        </w:r>
        <w:r>
          <w:fldChar w:fldCharType="separate"/>
        </w:r>
        <w:r>
          <w:t>52</w:t>
        </w:r>
        <w:r>
          <w:fldChar w:fldCharType="end"/>
        </w:r>
      </w:hyperlink>
    </w:p>
    <w:p>
      <w:pPr>
        <w:pStyle w:val="TOC2"/>
        <w:tabs>
          <w:tab w:val="right" w:leader="dot" w:pos="8306"/>
        </w:tabs>
      </w:pPr>
      <w:hyperlink w:anchor="_Toc4335" w:history="1">
        <w:r>
          <w:rPr>
            <w:rFonts w:ascii="仿宋" w:eastAsia="仿宋" w:hAnsi="仿宋" w:cs="仿宋" w:hint="eastAsia"/>
            <w:lang w:eastAsia="zh-CN"/>
          </w:rPr>
          <w:t>(二)、质量管理责任</w:t>
        </w:r>
        <w:r>
          <w:tab/>
        </w:r>
        <w:r>
          <w:fldChar w:fldCharType="begin"/>
        </w:r>
        <w:r>
          <w:instrText xml:space="preserve"> PAGEREF _Toc4335 \h </w:instrText>
        </w:r>
        <w:r>
          <w:fldChar w:fldCharType="separate"/>
        </w:r>
        <w:r>
          <w:t>53</w:t>
        </w:r>
        <w:r>
          <w:fldChar w:fldCharType="end"/>
        </w:r>
      </w:hyperlink>
    </w:p>
    <w:p>
      <w:pPr>
        <w:pStyle w:val="TOC2"/>
        <w:tabs>
          <w:tab w:val="right" w:leader="dot" w:pos="8306"/>
        </w:tabs>
      </w:pPr>
      <w:hyperlink w:anchor="_Toc15305" w:history="1">
        <w:r>
          <w:rPr>
            <w:rFonts w:ascii="仿宋" w:eastAsia="仿宋" w:hAnsi="仿宋" w:cs="仿宋" w:hint="eastAsia"/>
            <w:lang w:eastAsia="zh-CN"/>
          </w:rPr>
          <w:t>(三)、质量管理体系文件</w:t>
        </w:r>
        <w:r>
          <w:tab/>
        </w:r>
        <w:r>
          <w:fldChar w:fldCharType="begin"/>
        </w:r>
        <w:r>
          <w:instrText xml:space="preserve"> PAGEREF _Toc15305 \h </w:instrText>
        </w:r>
        <w:r>
          <w:fldChar w:fldCharType="separate"/>
        </w:r>
        <w:r>
          <w:t>55</w:t>
        </w:r>
        <w:r>
          <w:fldChar w:fldCharType="end"/>
        </w:r>
      </w:hyperlink>
    </w:p>
    <w:p>
      <w:pPr>
        <w:pStyle w:val="TOC2"/>
        <w:tabs>
          <w:tab w:val="right" w:leader="dot" w:pos="8306"/>
        </w:tabs>
      </w:pPr>
      <w:hyperlink w:anchor="_Toc13909" w:history="1">
        <w:r>
          <w:rPr>
            <w:rFonts w:ascii="仿宋" w:eastAsia="仿宋" w:hAnsi="仿宋" w:cs="仿宋" w:hint="eastAsia"/>
            <w:lang w:eastAsia="zh-CN"/>
          </w:rPr>
          <w:t>(四)、质量培训与教育</w:t>
        </w:r>
        <w:r>
          <w:tab/>
        </w:r>
        <w:r>
          <w:fldChar w:fldCharType="begin"/>
        </w:r>
        <w:r>
          <w:instrText xml:space="preserve"> PAGEREF _Toc13909 \h </w:instrText>
        </w:r>
        <w:r>
          <w:fldChar w:fldCharType="separate"/>
        </w:r>
        <w:r>
          <w:t>57</w:t>
        </w:r>
        <w:r>
          <w:fldChar w:fldCharType="end"/>
        </w:r>
      </w:hyperlink>
    </w:p>
    <w:p>
      <w:pPr>
        <w:pStyle w:val="TOC2"/>
        <w:tabs>
          <w:tab w:val="right" w:leader="dot" w:pos="8306"/>
        </w:tabs>
      </w:pPr>
      <w:hyperlink w:anchor="_Toc9686" w:history="1">
        <w:r>
          <w:rPr>
            <w:rFonts w:ascii="仿宋" w:eastAsia="仿宋" w:hAnsi="仿宋" w:cs="仿宋" w:hint="eastAsia"/>
            <w:lang w:eastAsia="zh-CN"/>
          </w:rPr>
          <w:t>(五)、质量审核与评价</w:t>
        </w:r>
        <w:r>
          <w:tab/>
        </w:r>
        <w:r>
          <w:fldChar w:fldCharType="begin"/>
        </w:r>
        <w:r>
          <w:instrText xml:space="preserve"> PAGEREF _Toc9686 \h </w:instrText>
        </w:r>
        <w:r>
          <w:fldChar w:fldCharType="separate"/>
        </w:r>
        <w:r>
          <w:t>58</w:t>
        </w:r>
        <w:r>
          <w:fldChar w:fldCharType="end"/>
        </w:r>
      </w:hyperlink>
    </w:p>
    <w:p>
      <w:pPr>
        <w:pStyle w:val="TOC2"/>
        <w:tabs>
          <w:tab w:val="right" w:leader="dot" w:pos="8306"/>
        </w:tabs>
      </w:pPr>
      <w:hyperlink w:anchor="_Toc2200" w:history="1">
        <w:r>
          <w:rPr>
            <w:rFonts w:ascii="仿宋" w:eastAsia="仿宋" w:hAnsi="仿宋" w:cs="仿宋" w:hint="eastAsia"/>
            <w:lang w:eastAsia="zh-CN"/>
          </w:rPr>
          <w:t>(六)、不符合与纠正措施</w:t>
        </w:r>
        <w:r>
          <w:tab/>
        </w:r>
        <w:r>
          <w:fldChar w:fldCharType="begin"/>
        </w:r>
        <w:r>
          <w:instrText xml:space="preserve"> PAGEREF _Toc2200 \h </w:instrText>
        </w:r>
        <w:r>
          <w:fldChar w:fldCharType="separate"/>
        </w:r>
        <w:r>
          <w:t>59</w:t>
        </w:r>
        <w:r>
          <w:fldChar w:fldCharType="end"/>
        </w:r>
      </w:hyperlink>
    </w:p>
    <w:p>
      <w:pPr>
        <w:pStyle w:val="TOC1"/>
        <w:tabs>
          <w:tab w:val="right" w:leader="dot" w:pos="8306"/>
        </w:tabs>
      </w:pPr>
      <w:hyperlink w:anchor="_Toc8309" w:history="1">
        <w:r>
          <w:rPr>
            <w:rFonts w:ascii="仿宋" w:eastAsia="仿宋" w:hAnsi="仿宋" w:cs="仿宋" w:hint="eastAsia"/>
            <w:lang w:eastAsia="zh-CN"/>
          </w:rPr>
          <w:t>十四、新型阀控型全密封免维护铅酸蓄电池项目工程方案分析</w:t>
        </w:r>
        <w:r>
          <w:tab/>
        </w:r>
        <w:r>
          <w:fldChar w:fldCharType="begin"/>
        </w:r>
        <w:r>
          <w:instrText xml:space="preserve"> PAGEREF _Toc8309 \h </w:instrText>
        </w:r>
        <w:r>
          <w:fldChar w:fldCharType="separate"/>
        </w:r>
        <w:r>
          <w:t>61</w:t>
        </w:r>
        <w:r>
          <w:fldChar w:fldCharType="end"/>
        </w:r>
      </w:hyperlink>
    </w:p>
    <w:p>
      <w:pPr>
        <w:pStyle w:val="TOC2"/>
        <w:tabs>
          <w:tab w:val="right" w:leader="dot" w:pos="8306"/>
        </w:tabs>
      </w:pPr>
      <w:hyperlink w:anchor="_Toc23717" w:history="1">
        <w:r>
          <w:rPr>
            <w:rFonts w:ascii="仿宋" w:eastAsia="仿宋" w:hAnsi="仿宋" w:cs="仿宋" w:hint="eastAsia"/>
            <w:lang w:eastAsia="zh-CN"/>
          </w:rPr>
          <w:t>(一)、建筑工程设计原则</w:t>
        </w:r>
        <w:r>
          <w:tab/>
        </w:r>
        <w:r>
          <w:fldChar w:fldCharType="begin"/>
        </w:r>
        <w:r>
          <w:instrText xml:space="preserve"> PAGEREF _Toc23717 \h </w:instrText>
        </w:r>
        <w:r>
          <w:fldChar w:fldCharType="separate"/>
        </w:r>
        <w:r>
          <w:t>61</w:t>
        </w:r>
        <w:r>
          <w:fldChar w:fldCharType="end"/>
        </w:r>
      </w:hyperlink>
    </w:p>
    <w:p>
      <w:pPr>
        <w:pStyle w:val="TOC2"/>
        <w:tabs>
          <w:tab w:val="right" w:leader="dot" w:pos="8306"/>
        </w:tabs>
      </w:pPr>
      <w:hyperlink w:anchor="_Toc4146" w:history="1">
        <w:r>
          <w:rPr>
            <w:rFonts w:ascii="仿宋" w:eastAsia="仿宋" w:hAnsi="仿宋" w:cs="仿宋" w:hint="eastAsia"/>
            <w:lang w:eastAsia="zh-CN"/>
          </w:rPr>
          <w:t>(二)、土建工程建设指标</w:t>
        </w:r>
        <w:r>
          <w:tab/>
        </w:r>
        <w:r>
          <w:fldChar w:fldCharType="begin"/>
        </w:r>
        <w:r>
          <w:instrText xml:space="preserve"> PAGEREF _Toc4146 \h </w:instrText>
        </w:r>
        <w:r>
          <w:fldChar w:fldCharType="separate"/>
        </w:r>
        <w:r>
          <w:t>64</w:t>
        </w:r>
        <w:r>
          <w:fldChar w:fldCharType="end"/>
        </w:r>
      </w:hyperlink>
    </w:p>
    <w:p>
      <w:pPr>
        <w:pStyle w:val="TOC1"/>
        <w:tabs>
          <w:tab w:val="right" w:leader="dot" w:pos="8306"/>
        </w:tabs>
      </w:pPr>
      <w:hyperlink w:anchor="_Toc8930" w:history="1">
        <w:r>
          <w:rPr>
            <w:rFonts w:ascii="仿宋" w:eastAsia="仿宋" w:hAnsi="仿宋" w:cs="仿宋" w:hint="eastAsia"/>
            <w:lang w:eastAsia="zh-CN"/>
          </w:rPr>
          <w:t>十五、营销与推广策略</w:t>
        </w:r>
        <w:r>
          <w:tab/>
        </w:r>
        <w:r>
          <w:fldChar w:fldCharType="begin"/>
        </w:r>
        <w:r>
          <w:instrText xml:space="preserve"> PAGEREF _Toc8930 \h </w:instrText>
        </w:r>
        <w:r>
          <w:fldChar w:fldCharType="separate"/>
        </w:r>
        <w:r>
          <w:t>66</w:t>
        </w:r>
        <w:r>
          <w:fldChar w:fldCharType="end"/>
        </w:r>
      </w:hyperlink>
    </w:p>
    <w:p>
      <w:pPr>
        <w:pStyle w:val="TOC2"/>
        <w:tabs>
          <w:tab w:val="right" w:leader="dot" w:pos="8306"/>
        </w:tabs>
      </w:pPr>
      <w:hyperlink w:anchor="_Toc29117" w:history="1">
        <w:r>
          <w:rPr>
            <w:rFonts w:ascii="仿宋" w:eastAsia="仿宋" w:hAnsi="仿宋" w:cs="仿宋" w:hint="eastAsia"/>
            <w:lang w:eastAsia="zh-CN"/>
          </w:rPr>
          <w:t>(一)、产品/服务定位与特点</w:t>
        </w:r>
        <w:r>
          <w:tab/>
        </w:r>
        <w:r>
          <w:fldChar w:fldCharType="begin"/>
        </w:r>
        <w:r>
          <w:instrText xml:space="preserve"> PAGEREF _Toc29117 \h </w:instrText>
        </w:r>
        <w:r>
          <w:fldChar w:fldCharType="separate"/>
        </w:r>
        <w:r>
          <w:t>66</w:t>
        </w:r>
        <w:r>
          <w:fldChar w:fldCharType="end"/>
        </w:r>
      </w:hyperlink>
    </w:p>
    <w:p>
      <w:pPr>
        <w:pStyle w:val="TOC2"/>
        <w:tabs>
          <w:tab w:val="right" w:leader="dot" w:pos="8306"/>
        </w:tabs>
      </w:pPr>
      <w:hyperlink w:anchor="_Toc921" w:history="1">
        <w:r>
          <w:rPr>
            <w:rFonts w:ascii="仿宋" w:eastAsia="仿宋" w:hAnsi="仿宋" w:cs="仿宋" w:hint="eastAsia"/>
            <w:lang w:eastAsia="zh-CN"/>
          </w:rPr>
          <w:t>(二)、市场定位与竞争分析</w:t>
        </w:r>
        <w:r>
          <w:tab/>
        </w:r>
        <w:r>
          <w:fldChar w:fldCharType="begin"/>
        </w:r>
        <w:r>
          <w:instrText xml:space="preserve"> PAGEREF _Toc921 \h </w:instrText>
        </w:r>
        <w:r>
          <w:fldChar w:fldCharType="separate"/>
        </w:r>
        <w:r>
          <w:t>67</w:t>
        </w:r>
        <w:r>
          <w:fldChar w:fldCharType="end"/>
        </w:r>
      </w:hyperlink>
    </w:p>
    <w:p>
      <w:pPr>
        <w:pStyle w:val="TOC2"/>
        <w:tabs>
          <w:tab w:val="right" w:leader="dot" w:pos="8306"/>
        </w:tabs>
      </w:pPr>
      <w:hyperlink w:anchor="_Toc22825" w:history="1">
        <w:r>
          <w:rPr>
            <w:rFonts w:ascii="仿宋" w:eastAsia="仿宋" w:hAnsi="仿宋" w:cs="仿宋" w:hint="eastAsia"/>
            <w:lang w:eastAsia="zh-CN"/>
          </w:rPr>
          <w:t>(三)、营销渠道与策略</w:t>
        </w:r>
        <w:r>
          <w:tab/>
        </w:r>
        <w:r>
          <w:fldChar w:fldCharType="begin"/>
        </w:r>
        <w:r>
          <w:instrText xml:space="preserve"> PAGEREF _Toc22825 \h </w:instrText>
        </w:r>
        <w:r>
          <w:fldChar w:fldCharType="separate"/>
        </w:r>
        <w:r>
          <w:t>69</w:t>
        </w:r>
        <w:r>
          <w:fldChar w:fldCharType="end"/>
        </w:r>
      </w:hyperlink>
    </w:p>
    <w:p>
      <w:pPr>
        <w:pStyle w:val="TOC2"/>
        <w:tabs>
          <w:tab w:val="right" w:leader="dot" w:pos="8306"/>
        </w:tabs>
      </w:pPr>
      <w:hyperlink w:anchor="_Toc25534" w:history="1">
        <w:r>
          <w:rPr>
            <w:rFonts w:ascii="仿宋" w:eastAsia="仿宋" w:hAnsi="仿宋" w:cs="仿宋" w:hint="eastAsia"/>
            <w:lang w:eastAsia="zh-CN"/>
          </w:rPr>
          <w:t>(四)、推广与宣传活动</w:t>
        </w:r>
        <w:r>
          <w:tab/>
        </w:r>
        <w:r>
          <w:fldChar w:fldCharType="begin"/>
        </w:r>
        <w:r>
          <w:instrText xml:space="preserve"> PAGEREF _Toc25534 \h </w:instrText>
        </w:r>
        <w:r>
          <w:fldChar w:fldCharType="separate"/>
        </w:r>
        <w:r>
          <w:t>70</w:t>
        </w:r>
        <w:r>
          <w:fldChar w:fldCharType="end"/>
        </w:r>
      </w:hyperlink>
    </w:p>
    <w:p>
      <w:pPr>
        <w:pStyle w:val="TOC1"/>
        <w:tabs>
          <w:tab w:val="right" w:leader="dot" w:pos="8306"/>
        </w:tabs>
      </w:pPr>
      <w:hyperlink w:anchor="_Toc23582" w:history="1">
        <w:r>
          <w:rPr>
            <w:rFonts w:ascii="仿宋" w:eastAsia="仿宋" w:hAnsi="仿宋" w:cs="仿宋" w:hint="eastAsia"/>
            <w:lang w:eastAsia="zh-CN"/>
          </w:rPr>
          <w:t>十六、新型阀控型全密封免维护铅酸蓄电池项目实施时间节点</w:t>
        </w:r>
        <w:r>
          <w:tab/>
        </w:r>
        <w:r>
          <w:fldChar w:fldCharType="begin"/>
        </w:r>
        <w:r>
          <w:instrText xml:space="preserve"> PAGEREF _Toc23582 \h </w:instrText>
        </w:r>
        <w:r>
          <w:fldChar w:fldCharType="separate"/>
        </w:r>
        <w:r>
          <w:t>75</w:t>
        </w:r>
        <w:r>
          <w:fldChar w:fldCharType="end"/>
        </w:r>
      </w:hyperlink>
    </w:p>
    <w:p>
      <w:pPr>
        <w:pStyle w:val="TOC2"/>
        <w:tabs>
          <w:tab w:val="right" w:leader="dot" w:pos="8306"/>
        </w:tabs>
      </w:pPr>
      <w:hyperlink w:anchor="_Toc15570" w:history="1">
        <w:r>
          <w:rPr>
            <w:rFonts w:ascii="仿宋" w:eastAsia="仿宋" w:hAnsi="仿宋" w:cs="仿宋" w:hint="eastAsia"/>
            <w:lang w:eastAsia="zh-CN"/>
          </w:rPr>
          <w:t>(一)、新型阀控型全密封免维护铅酸蓄电池项目启动阶段时间节点</w:t>
        </w:r>
        <w:r>
          <w:tab/>
        </w:r>
        <w:r>
          <w:fldChar w:fldCharType="begin"/>
        </w:r>
        <w:r>
          <w:instrText xml:space="preserve"> PAGEREF _Toc15570 \h </w:instrText>
        </w:r>
        <w:r>
          <w:fldChar w:fldCharType="separate"/>
        </w:r>
        <w:r>
          <w:t>75</w:t>
        </w:r>
        <w:r>
          <w:fldChar w:fldCharType="end"/>
        </w:r>
      </w:hyperlink>
    </w:p>
    <w:p>
      <w:pPr>
        <w:pStyle w:val="TOC2"/>
        <w:tabs>
          <w:tab w:val="right" w:leader="dot" w:pos="8306"/>
        </w:tabs>
      </w:pPr>
      <w:hyperlink w:anchor="_Toc18091" w:history="1">
        <w:r>
          <w:rPr>
            <w:rFonts w:ascii="仿宋" w:eastAsia="仿宋" w:hAnsi="仿宋" w:cs="仿宋" w:hint="eastAsia"/>
            <w:lang w:eastAsia="zh-CN"/>
          </w:rPr>
          <w:t>(二)、新型阀控型全密封免维护铅酸蓄电池项目执行阶段时间节点</w:t>
        </w:r>
        <w:r>
          <w:tab/>
        </w:r>
        <w:r>
          <w:fldChar w:fldCharType="begin"/>
        </w:r>
        <w:r>
          <w:instrText xml:space="preserve"> PAGEREF _Toc18091 \h </w:instrText>
        </w:r>
        <w:r>
          <w:fldChar w:fldCharType="separate"/>
        </w:r>
        <w:r>
          <w:t>77</w:t>
        </w:r>
        <w:r>
          <w:fldChar w:fldCharType="end"/>
        </w:r>
      </w:hyperlink>
    </w:p>
    <w:p>
      <w:pPr>
        <w:pStyle w:val="TOC2"/>
        <w:tabs>
          <w:tab w:val="right" w:leader="dot" w:pos="8306"/>
        </w:tabs>
      </w:pPr>
      <w:hyperlink w:anchor="_Toc18674" w:history="1">
        <w:r>
          <w:rPr>
            <w:rFonts w:ascii="仿宋" w:eastAsia="仿宋" w:hAnsi="仿宋" w:cs="仿宋" w:hint="eastAsia"/>
            <w:lang w:eastAsia="zh-CN"/>
          </w:rPr>
          <w:t>(三)、新型阀控型全密封免维护铅酸蓄电池项目完成阶段时间节点</w:t>
        </w:r>
        <w:r>
          <w:tab/>
        </w:r>
        <w:r>
          <w:fldChar w:fldCharType="begin"/>
        </w:r>
        <w:r>
          <w:instrText xml:space="preserve"> PAGEREF _Toc18674 \h </w:instrText>
        </w:r>
        <w:r>
          <w:fldChar w:fldCharType="separate"/>
        </w:r>
        <w:r>
          <w:t>78</w:t>
        </w:r>
        <w:r>
          <w:fldChar w:fldCharType="end"/>
        </w:r>
      </w:hyperlink>
    </w:p>
    <w:p>
      <w:pPr>
        <w:pStyle w:val="TOC1"/>
        <w:tabs>
          <w:tab w:val="right" w:leader="dot" w:pos="8306"/>
        </w:tabs>
      </w:pPr>
      <w:hyperlink w:anchor="_Toc14235" w:history="1">
        <w:r>
          <w:rPr>
            <w:rFonts w:ascii="仿宋" w:eastAsia="仿宋" w:hAnsi="仿宋" w:cs="仿宋" w:hint="eastAsia"/>
            <w:lang w:eastAsia="zh-CN"/>
          </w:rPr>
          <w:t>十七、新型阀控型全密封免维护铅酸蓄电池项目实施保障措施</w:t>
        </w:r>
        <w:r>
          <w:tab/>
        </w:r>
        <w:r>
          <w:fldChar w:fldCharType="begin"/>
        </w:r>
        <w:r>
          <w:instrText xml:space="preserve"> PAGEREF _Toc14235 \h </w:instrText>
        </w:r>
        <w:r>
          <w:fldChar w:fldCharType="separate"/>
        </w:r>
        <w:r>
          <w:t>79</w:t>
        </w:r>
        <w:r>
          <w:fldChar w:fldCharType="end"/>
        </w:r>
      </w:hyperlink>
    </w:p>
    <w:p>
      <w:pPr>
        <w:pStyle w:val="TOC2"/>
        <w:tabs>
          <w:tab w:val="right" w:leader="dot" w:pos="8306"/>
        </w:tabs>
      </w:pPr>
      <w:hyperlink w:anchor="_Toc19541" w:history="1">
        <w:r>
          <w:rPr>
            <w:rFonts w:ascii="仿宋" w:eastAsia="仿宋" w:hAnsi="仿宋" w:cs="仿宋" w:hint="eastAsia"/>
            <w:lang w:eastAsia="zh-CN"/>
          </w:rPr>
          <w:t>(一)、新型阀控型全密封免维护铅酸蓄电池项目实施保障机制</w:t>
        </w:r>
        <w:r>
          <w:tab/>
        </w:r>
        <w:r>
          <w:fldChar w:fldCharType="begin"/>
        </w:r>
        <w:r>
          <w:instrText xml:space="preserve"> PAGEREF _Toc19541 \h </w:instrText>
        </w:r>
        <w:r>
          <w:fldChar w:fldCharType="separate"/>
        </w:r>
        <w:r>
          <w:t>79</w:t>
        </w:r>
        <w:r>
          <w:fldChar w:fldCharType="end"/>
        </w:r>
      </w:hyperlink>
    </w:p>
    <w:p>
      <w:pPr>
        <w:pStyle w:val="TOC2"/>
        <w:tabs>
          <w:tab w:val="right" w:leader="dot" w:pos="8306"/>
        </w:tabs>
      </w:pPr>
      <w:hyperlink w:anchor="_Toc26744" w:history="1">
        <w:r>
          <w:rPr>
            <w:rFonts w:ascii="仿宋" w:eastAsia="仿宋" w:hAnsi="仿宋" w:cs="仿宋" w:hint="eastAsia"/>
            <w:lang w:eastAsia="zh-CN"/>
          </w:rPr>
          <w:t>(二)、新型阀控型全密封免维护铅酸蓄电池项目法律合规要求</w:t>
        </w:r>
        <w:r>
          <w:tab/>
        </w:r>
        <w:r>
          <w:fldChar w:fldCharType="begin"/>
        </w:r>
        <w:r>
          <w:instrText xml:space="preserve"> PAGEREF _Toc26744 \h </w:instrText>
        </w:r>
        <w:r>
          <w:fldChar w:fldCharType="separate"/>
        </w:r>
        <w:r>
          <w:t>84</w:t>
        </w:r>
        <w:r>
          <w:fldChar w:fldCharType="end"/>
        </w:r>
      </w:hyperlink>
    </w:p>
    <w:p>
      <w:pPr>
        <w:pStyle w:val="TOC2"/>
        <w:tabs>
          <w:tab w:val="right" w:leader="dot" w:pos="8306"/>
        </w:tabs>
      </w:pPr>
      <w:hyperlink w:anchor="_Toc20423" w:history="1">
        <w:r>
          <w:rPr>
            <w:rFonts w:ascii="仿宋" w:eastAsia="仿宋" w:hAnsi="仿宋" w:cs="仿宋" w:hint="eastAsia"/>
            <w:lang w:eastAsia="zh-CN"/>
          </w:rPr>
          <w:t>(三)、新型阀控型全密封免维护铅酸蓄电池项目合同管理与法律事务</w:t>
        </w:r>
        <w:r>
          <w:tab/>
        </w:r>
        <w:r>
          <w:fldChar w:fldCharType="begin"/>
        </w:r>
        <w:r>
          <w:instrText xml:space="preserve"> PAGEREF _Toc20423 \h </w:instrText>
        </w:r>
        <w:r>
          <w:fldChar w:fldCharType="separate"/>
        </w:r>
        <w:r>
          <w:t>89</w:t>
        </w:r>
        <w:r>
          <w:fldChar w:fldCharType="end"/>
        </w:r>
      </w:hyperlink>
    </w:p>
    <w:p>
      <w:pPr>
        <w:pStyle w:val="TOC2"/>
        <w:tabs>
          <w:tab w:val="right" w:leader="dot" w:pos="8306"/>
        </w:tabs>
      </w:pPr>
      <w:hyperlink w:anchor="_Toc18084" w:history="1">
        <w:r>
          <w:rPr>
            <w:rFonts w:ascii="仿宋" w:eastAsia="仿宋" w:hAnsi="仿宋" w:cs="仿宋" w:hint="eastAsia"/>
            <w:lang w:eastAsia="zh-CN"/>
          </w:rPr>
          <w:t>(四)、新型阀控型全密封免维护铅酸蓄电池项目知识产权保护策略</w:t>
        </w:r>
        <w:r>
          <w:tab/>
        </w:r>
        <w:r>
          <w:fldChar w:fldCharType="begin"/>
        </w:r>
        <w:r>
          <w:instrText xml:space="preserve"> PAGEREF _Toc18084 \h </w:instrText>
        </w:r>
        <w:r>
          <w:fldChar w:fldCharType="separate"/>
        </w:r>
        <w:r>
          <w:t>95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97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8388"/>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9152"/>
      <w:r>
        <w:rPr>
          <w:rFonts w:ascii="仿宋" w:eastAsia="仿宋" w:hAnsi="仿宋" w:cs="仿宋" w:hint="eastAsia"/>
          <w:lang w:eastAsia="zh-CN"/>
        </w:rPr>
        <w:t>(一)、新型阀控型全密封免维护铅酸蓄电池行业分析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新型阀控型全密封免维护铅酸蓄电池行业一直以来都是市场的关注焦点。行业内的发展趋势、竞争态势以及潜在机会都对新型阀控型全密封免维护铅酸蓄电池项目的推进产生深远的影响。通过深入研究行业的整体概貌，我们将更好地理解行业的核心特征，为新型阀控型全密封免维护铅酸蓄电池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型阀控型全密封免维护铅酸蓄电池行业，技术一直是推动创新和发展的关键因素。我们将对当前技术趋势进行详尽分析，包括但不限于人工智能、大数据应用、先进制造技术等。这有助于新型阀控型全密封免维护铅酸蓄电池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新型阀控型全密封免维护铅酸蓄电池项目成功的基础。我们将对主要竞争对手进行深入研究，包括其市场份额、产品特点、市场定位等。通过全面了解竞争对手的优势和劣势，新型阀控型全密封免维护铅酸蓄电池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7013"/>
      <w:r>
        <w:rPr>
          <w:rFonts w:ascii="仿宋" w:eastAsia="仿宋" w:hAnsi="仿宋" w:cs="仿宋" w:hint="eastAsia"/>
          <w:sz w:val="28"/>
          <w:lang w:eastAsia="zh-CN"/>
        </w:rPr>
        <w:t>(二)、新型阀控型全密封免维护铅酸蓄电池市场分析预测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新型阀控型全密封免维护铅酸蓄电池市场未来的增长趋势。这包括市场的整体规模、各细分领域的发展趋势等。新型阀控型全密封免维护铅酸蓄电池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新型阀控型全密封免维护铅酸蓄电池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新型阀控型全密封免维护铅酸蓄电池项目实施过程中需要充分考虑的因素。我们将对市场风险进行全面评估，包括但不限于政策法规风险、市场竞争风险、技术变革风险等。通过对潜在风险的深入分析，新型阀控型全密封免维护铅酸蓄电池项目可以制定相应的风险缓解策略，降低不确定性对新型阀控型全密封免维护铅酸蓄电池项目的影响。</w:t>
      </w:r>
    </w:p>
    <w:p>
      <w:pPr>
        <w:pStyle w:val="Heading1"/>
        <w:ind w:firstLine="560" w:firstLineChars="200"/>
        <w:rPr>
          <w:rFonts w:ascii="仿宋" w:eastAsia="仿宋" w:hAnsi="仿宋" w:cs="仿宋" w:hint="eastAsia"/>
          <w:sz w:val="28"/>
          <w:lang w:eastAsia="zh-CN"/>
        </w:rPr>
      </w:pPr>
      <w:bookmarkStart w:id="5" w:name="_Toc15131"/>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1292"/>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新型阀控型全密封免维护铅酸蓄电池项目的技术管理特点体现在其创新导向。通过引入最先进的技术趋势和解决方案，新型阀控型全密封免维护铅酸蓄电池项目致力于提升科技含量、提高质量和效率水平。这意味着我们将采用最新的工具和方法，确保新型阀控型全密封免维护铅酸蓄电池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新型阀控型全密封免维护铅酸蓄电池项目技术管理的显著特征。通过整合不同领域的技术资源，我们实现了跨学科的协同工作。这有助于优化技术架构，提高整体效能。此外，整合性策略还促进了不同技术团队之间的紧密沟通和高效合作，确保新型阀控型全密封免维护铅酸蓄电池项目各方面的技术都能得到协同发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新型阀控型全密封免维护铅酸蓄电池项目所采用的技术。通过不断优化技术方案，新型阀控型全密封免维护铅酸蓄电池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新型阀控型全密封免维护铅酸蓄电池项目团队将在新型阀控型全密封免维护铅酸蓄电池项目初期识别可能的技术风险，并采取相应的预防和应对措施。通过建立健全的风险评估机制，新型阀控型全密封免维护铅酸蓄电池项目能够在实施过程中及时发现并解决潜在的技术问题，保障新型阀控型全密封免维护铅酸蓄电池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新型阀控型全密封免维护铅酸蓄电池项目中，技术将成为新型阀控型全密封免维护铅酸蓄电池项目成功的有力支持。这一深度剖析揭示了技术管理在新型阀控型全密封免维护铅酸蓄电池项目实施中的关键作用，为新型阀控型全密封免维护铅酸蓄电池项目的技术基础奠定了坚实的基础。</w:t>
      </w:r>
    </w:p>
    <w:p>
      <w:pPr>
        <w:pStyle w:val="Heading2"/>
        <w:ind w:firstLine="560" w:firstLineChars="200"/>
        <w:rPr>
          <w:rFonts w:ascii="仿宋" w:eastAsia="仿宋" w:hAnsi="仿宋" w:cs="仿宋" w:hint="eastAsia"/>
          <w:sz w:val="28"/>
          <w:lang w:eastAsia="zh-CN"/>
        </w:rPr>
      </w:pPr>
      <w:bookmarkStart w:id="7" w:name="_Toc14816"/>
      <w:r>
        <w:rPr>
          <w:rFonts w:ascii="仿宋" w:eastAsia="仿宋" w:hAnsi="仿宋" w:cs="仿宋" w:hint="eastAsia"/>
          <w:sz w:val="28"/>
          <w:lang w:eastAsia="zh-CN"/>
        </w:rPr>
        <w:t>(二)、新型阀控型全密封免维护铅酸蓄电池项目工艺技术设计方案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新型阀控型全密封免维护铅酸蓄电池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新型阀控型全密封免维护铅酸蓄电池项目将严格按照相关行业规范要求进行组织。通过有效控制产品质量，新型阀控型全密封免维护铅酸蓄电池项目将致力于为顾客提供优质的新型阀控型全密封免维护铅酸蓄电池项目产品和良好的服务。这体现了新型阀控型全密封免维护铅酸蓄电池项目对于生产活动合规性和质量标准的高度重视，为新型阀控型全密封免维护铅酸蓄电池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新型阀控型全密封免维护铅酸蓄电池项目注重生态效益和清洁生产原则。新型阀控型全密封免维护铅酸蓄电池项目建设将紧密结合地方特色经济发展，与社会经济发展规划和区域环境保护规划方案相协调一致。通过与当地区域自然生态系统的结合，新型阀控型全密封免维护铅酸蓄电池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新型阀控型全密封免维护铅酸蓄电池项目产品具有多样化的客户需求和个性化的特点。因此，新型阀控型全密封免维护铅酸蓄电池项目产品规格品种多样，且单批生产数量较小。为满足这一特点，新型阀控型全密封免维护铅酸蓄电池项目承办单位将建设先进的柔性制造生产线。通过广泛应用柔性制造技术，新型阀控型全密封免维护铅酸蓄电池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新型阀控型全密封免维护铅酸蓄电池项目采用的技术具有较高的技术含量和自动化水平，处于国内先进水平。这一技术选用不仅体现了对生产效率、质量和环境友好性的高标准要求，同时为新型阀控型全密封免维护铅酸蓄电池项目的可持续发展奠定了坚实的基础。</w:t>
      </w:r>
    </w:p>
    <w:p>
      <w:pPr>
        <w:pStyle w:val="Heading2"/>
        <w:ind w:firstLine="560" w:firstLineChars="200"/>
        <w:rPr>
          <w:rFonts w:ascii="仿宋" w:eastAsia="仿宋" w:hAnsi="仿宋" w:cs="仿宋" w:hint="eastAsia"/>
          <w:sz w:val="28"/>
          <w:lang w:eastAsia="zh-CN"/>
        </w:rPr>
      </w:pPr>
      <w:bookmarkStart w:id="8" w:name="_Toc15019"/>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新型阀控型全密封免维护铅酸蓄电池项目的高效生产和技术实施，我们制定了一套精心设计的设备选型方案，以满足新型阀控型全密封免维护铅酸蓄电池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新型阀控型全密封免维护铅酸蓄电池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新型阀控型全密封免维护铅酸蓄电池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5301"/>
      <w:r>
        <w:rPr>
          <w:rFonts w:ascii="仿宋" w:eastAsia="仿宋" w:hAnsi="仿宋" w:cs="仿宋" w:hint="eastAsia"/>
          <w:sz w:val="28"/>
          <w:lang w:eastAsia="zh-CN"/>
        </w:rPr>
        <w:t>三、新型阀控型全密封免维护铅酸蓄电池项目可持续发展</w:t>
      </w:r>
      <w:bookmarkEnd w:id="9"/>
    </w:p>
    <w:p>
      <w:pPr>
        <w:pStyle w:val="Heading2"/>
        <w:rPr>
          <w:rFonts w:ascii="仿宋" w:eastAsia="仿宋" w:hAnsi="仿宋" w:cs="仿宋" w:hint="eastAsia"/>
          <w:lang w:eastAsia="zh-CN"/>
        </w:rPr>
      </w:pPr>
      <w:bookmarkStart w:id="10" w:name="_Toc8519"/>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新型阀控型全密封免维护铅酸蓄电池项目中，新型阀控型全密封免维护铅酸蓄电池项目团队着眼于未来，明确了可持续发展的战略方向。制定的具体可持续发展目标包括降低资源使用、采用环保技术、最大化社会效益等。这一步骤不仅有助于新型阀控型全密封免维护铅酸蓄电池项目在环保和社会责任方面达到最高标准，也为未来提供了明确的指引，确保新型阀控型全密封免维护铅酸蓄电池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可持续实践的融入新型阀控型全密封免维护铅酸蓄电池项目管理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新型阀控型全密封免维护铅酸蓄电池项目管理周期。从新型阀控型全密封免维护铅酸蓄电池项目规划开始，新型阀控型全密封免维护铅酸蓄电池项目团队就考虑了环境和社会的因素。在执行阶段，新型阀控型全密封免维护铅酸蓄电池项目团队积极推动绿色技术的应用，优化资源利用。此外，关注员工的社会责任，通过培训和沟通活动提高员工对可持续发展的认知，使他们能够在日常工作中践行可持续实践。这些举措不仅为新型阀控型全密封免维护铅酸蓄电池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23477"/>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新型阀控型全密封免维护铅酸蓄电池项目的可持续发展理念，我们深信环保与社会责任是新型阀控型全密封免维护铅酸蓄电池项目成功的关键支柱。在新型阀控型全密封免维护铅酸蓄电池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阀控型全密封免维护铅酸蓄电池项目团队通过引入先进的环保技术、建立高效的废物处理系统以及推动能源节约措施，积极履行环保责任。定期的环保监测和评估确保新型阀控型全密封免维护铅酸蓄电池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阀控型全密封免维护铅酸蓄电池项目不仅致力于自身可持续发展，还注重对社会的回馈。通过支持社区新型阀控型全密封免维护铅酸蓄电池项目、参与慈善事业、提供培训机会等方式，新型阀控型全密封免维护铅酸蓄电池项目积极履行社会责任。与当地社区建立积极互动，关注员工的工作与生活平衡，以及员工的身心健康，是新型阀控型全密封免维护铅酸蓄电池项目在社会责任层面的关键举措。这样的实践不仅增强了新型阀控型全密封免维护铅酸蓄电池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15210"/>
      <w:r>
        <w:rPr>
          <w:rFonts w:ascii="仿宋" w:eastAsia="仿宋" w:hAnsi="仿宋" w:cs="仿宋" w:hint="eastAsia"/>
          <w:sz w:val="28"/>
          <w:lang w:eastAsia="zh-CN"/>
        </w:rPr>
        <w:t>四、新型阀控型全密封免维护铅酸蓄电池项目文档管理</w:t>
      </w:r>
      <w:bookmarkEnd w:id="12"/>
    </w:p>
    <w:p>
      <w:pPr>
        <w:pStyle w:val="Heading2"/>
        <w:rPr>
          <w:rFonts w:ascii="仿宋" w:eastAsia="仿宋" w:hAnsi="仿宋" w:cs="仿宋" w:hint="eastAsia"/>
          <w:lang w:eastAsia="zh-CN"/>
        </w:rPr>
      </w:pPr>
      <w:bookmarkStart w:id="13" w:name="_Toc8441"/>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新型阀控型全密封免维护铅酸蓄电池项目高度重视文档的质量和准确性，以支持新型阀控型全密封免维护铅酸蓄电池项目的各项活动和决策。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阀控型全密封免维护铅酸蓄电池项目文档的编制始于新型阀控型全密封免维护铅酸蓄电池项目计划的初期，我们制定了详细的文档编制计划，明确了每个文档的内容、格式和编写责任人。在新型阀控型全密封免维护铅酸蓄电池项目启动阶段，我们首先编制了新型阀控型全密封免维护铅酸蓄电池项目章程，明确定义了新型阀控型全密封免维护铅酸蓄电池项目的目标、范围、风险等关键要素。随后，新型阀控型全密封免维护铅酸蓄电池项目团队根据计划陆续编制了需求文档、设计文档、测试文档等各类文档，确保新型阀控型全密封免维护铅酸蓄电池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新型阀控型全密封免维护铅酸蓄电池项目管理中的重要环节，旨在确保新型阀控型全密封免维护铅酸蓄电池项目文档符合质量标准和新型阀控型全密封免维护铅酸蓄电池项目需求。在新型阀控型全密封免维护铅酸蓄电池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新型阀控型全密封免维护铅酸蓄电池项目相关利益方和专业领域的专家对文档进行独立审查。这有助于获取更全面、客观的反馈，确保新型阀控型全密封免维护铅酸蓄电池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阀控型全密封免维护铅酸蓄电池项目在文档编制与审查方面建立了严格的管理机制，通过规范的流程和多维度的审查，确保新型阀控型全密封免维护铅酸蓄电池项目文档的质量、准确性和可靠性，为新型阀控型全密封免维护铅酸蓄电池项目的顺利推进提供了有力支持。</w:t>
      </w:r>
    </w:p>
    <w:p>
      <w:pPr>
        <w:pStyle w:val="Heading2"/>
        <w:ind w:firstLine="560" w:firstLineChars="200"/>
        <w:rPr>
          <w:rFonts w:ascii="仿宋" w:eastAsia="仿宋" w:hAnsi="仿宋" w:cs="仿宋" w:hint="eastAsia"/>
          <w:sz w:val="28"/>
          <w:lang w:eastAsia="zh-CN"/>
        </w:rPr>
      </w:pPr>
      <w:bookmarkStart w:id="14" w:name="_Toc3378"/>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在新型阀控型全密封免维护铅酸蓄电池项目中，我们致力于优化文档发布与分发过程，以确保信息的高效传递和团队间协作的顺畅进行。以下是我们采取的关键优化策略：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我们通过多渠道发布文档，包括电子邮件、新型阀控型全密封免维护铅酸蓄电池项目管理平台、内部网站等，以满足不同团队成员的偏好和需求。多渠道发布确保了信息的全面覆盖。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我们采用了精细的权限控制，确保只有授权人员可以访问敏感信息。这种安全措施保护了新型阀控型全密封免维护铅酸蓄电池项目文档的机密性，防止了未经授权的信息泄露。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12549"/>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新型阀控型全密封免维护铅酸蓄电池项目生命周期中一个至关重要的环节，直接关系到新型阀控型全密封免维护铅酸蓄电池项目信息的长期保存和历史记录的完整性。在新型阀控型全密封免维护铅酸蓄电池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3715"/>
      <w:r>
        <w:rPr>
          <w:rFonts w:ascii="仿宋" w:eastAsia="仿宋" w:hAnsi="仿宋" w:cs="仿宋" w:hint="eastAsia"/>
          <w:sz w:val="28"/>
          <w:lang w:eastAsia="zh-CN"/>
        </w:rPr>
        <w:t>五、新型阀控型全密封免维护铅酸蓄电池项目选址可行性分析</w:t>
      </w:r>
      <w:bookmarkEnd w:id="16"/>
    </w:p>
    <w:p>
      <w:pPr>
        <w:pStyle w:val="Heading2"/>
        <w:rPr>
          <w:rFonts w:ascii="仿宋" w:eastAsia="仿宋" w:hAnsi="仿宋" w:cs="仿宋" w:hint="eastAsia"/>
          <w:lang w:eastAsia="zh-CN"/>
        </w:rPr>
      </w:pPr>
      <w:bookmarkStart w:id="17" w:name="_Toc21464"/>
      <w:r>
        <w:rPr>
          <w:rFonts w:ascii="仿宋" w:eastAsia="仿宋" w:hAnsi="仿宋" w:cs="仿宋" w:hint="eastAsia"/>
          <w:lang w:eastAsia="zh-CN"/>
        </w:rPr>
        <w:t>(一)、新型阀控型全密封免维护铅酸蓄电池项目选址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该新型阀控型全密封免维护铅酸蓄电池项目选址位于XX省XX市XX区XXX街道</w:t>
      </w:r>
    </w:p>
    <w:p>
      <w:pPr>
        <w:pStyle w:val="Heading2"/>
        <w:ind w:firstLine="560" w:firstLineChars="200"/>
        <w:rPr>
          <w:rFonts w:ascii="仿宋" w:eastAsia="仿宋" w:hAnsi="仿宋" w:cs="仿宋" w:hint="eastAsia"/>
          <w:sz w:val="28"/>
          <w:lang w:eastAsia="zh-CN"/>
        </w:rPr>
      </w:pPr>
      <w:bookmarkStart w:id="18" w:name="_Toc98"/>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新型阀控型全密封免维护铅酸蓄电池项目的征地面积将根据新型阀控型全密封免维护铅酸蓄电池项目的实际规模和需求进行精确规划。具体面积XXX平方米，旨在确保新型阀控型全密封免维护铅酸蓄电池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净用地面积是在征地面积基础上去除不可利用面积后的实际可开发用地。具体面积XXX平方米，考虑到环保、交通、安全等多方面因素，以确保新型阀控型全密封免维护铅酸蓄电池项目在整体利用效率上达到最优。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新型阀控型全密封免维护铅酸蓄电池项目计划建设的建筑总规模具体面积XXX平方米。这一规模的确定综合考虑了新型阀控型全密封免维护铅酸蓄电池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新型阀控型全密封免维护铅酸蓄电池项目用地中被规划为绿地的比例。具体面积XXX平方米，旨在通过合理规划绿地，改善新型阀控型全密封免维护铅酸蓄电池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容积率是用地上可以建设的建筑总体积与用地面积之比。具体面积XXX，通过合理的容积率规划，确保新型阀控型全密封免维护铅酸蓄电池项目建筑规模与周边环境和谐共生。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新型阀控型全密封免维护铅酸蓄电池项目选址与当地城市规划相一致，具体面积XXX平方米。通过与城市规划部门深入沟通，确保新型阀控型全密封免维护铅酸蓄电池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新型阀控型全密封免维护铅酸蓄电池项目选址符合当地产业政策，具体面积XXX平方米。这包括新型阀控型全密封免维护铅酸蓄电池项目对当地经济的促进作用，以及对相关产业的带动效应，确保新型阀控型全密封免维护铅酸蓄电池项目与地方政府的产业政策保持一致，促进共赢合作。</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https://d.book118.com/326045123045010031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新型阀控型全密封免维护铅酸蓄电池项目规划设计纲要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新型阀控型全密封免维护铅酸蓄电池项目规划设计纲要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新型阀控型全密封免维护铅酸蓄电池项目规划设计纲要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新型阀控型全密封免维护铅酸蓄电池项目规划设计纲要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新型阀控型全密封免维护铅酸蓄电池项目规划设计纲要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新型阀控型全密封免维护铅酸蓄电池项目规划设计纲要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新型阀控型全密封免维护铅酸蓄电池项目规划设计纲要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新型阀控型全密封免维护铅酸蓄电池项目规划设计纲要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新型阀控型全密封免维护铅酸蓄电池项目规划设计纲要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新型阀控型全密封免维护铅酸蓄电池项目规划设计纲要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新型阀控型全密封免维护铅酸蓄电池项目规划设计纲要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新型阀控型全密封免维护铅酸蓄电池项目规划设计纲要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新型阀控型全密封免维护铅酸蓄电池项目规划设计纲要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新型阀控型全密封免维护铅酸蓄电池项目规划设计纲要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新型阀控型全密封免维护铅酸蓄电池项目规划设计纲要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新型阀控型全密封免维护铅酸蓄电池项目规划设计纲要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新型阀控型全密封免维护铅酸蓄电池项目规划设计纲要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D21EA1"/>
    <w:rsid w:val="40D21EA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26045123045010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2024-01-01T11:42:00Z</dcterms:created>
  <dcterms:modified xsi:type="dcterms:W3CDTF">2024-01-01T11:42:44Z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43940590750C4FF6B76900D5AF1DBC4F_11</vt:lpwstr>
  </property>
  <property fmtid="{D5CDD505-2E9C-101B-9397-08002B2CF9AE}" pid="3" name="KSOProductBuildVer">
    <vt:lpwstr>2052-12.1.0.16120</vt:lpwstr>
  </property>
</Properties>
</file>