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rPr>
          <w:rFonts w:eastAsia="楷体_GB2312"/>
          <w:b/>
          <w:bCs/>
        </w:rPr>
      </w:pPr>
      <w:bookmarkStart w:id="0" w:name="_Toc93734171"/>
      <w:bookmarkStart w:id="1" w:name="_Toc93734169"/>
      <w:bookmarkStart w:id="2" w:name="_Toc93734168"/>
      <w:bookmarkStart w:id="3" w:name="_Toc93734161"/>
      <w:bookmarkStart w:id="4" w:name="_Toc93734170"/>
      <w:bookmarkStart w:id="5" w:name="_Toc93734158"/>
    </w:p>
    <w:p>
      <w:pPr>
        <w:jc w:val="center"/>
        <w:rPr>
          <w:rFonts w:eastAsia="楷体_GB2312"/>
          <w:b/>
          <w:bCs/>
        </w:rPr>
      </w:pPr>
    </w:p>
    <w:p>
      <w:pPr>
        <w:jc w:val="center"/>
        <w:rPr>
          <w:rFonts w:eastAsia="楷体_GB2312"/>
          <w:b/>
          <w:bCs/>
        </w:rPr>
      </w:pPr>
    </w:p>
    <w:p>
      <w:pPr>
        <w:jc w:val="center"/>
        <w:rPr>
          <w:rFonts w:eastAsia="楷体_GB2312"/>
          <w:b/>
          <w:bCs/>
        </w:rPr>
      </w:pPr>
    </w:p>
    <w:tbl>
      <w:tblPr>
        <w:tblStyle w:val="TableNormal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2"/>
        <w:gridCol w:w="4167"/>
      </w:tblGrid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/>
          <w:jc w:val="center"/>
        </w:trPr>
        <w:tc>
          <w:tcPr>
            <w:tcW w:w="1902" w:type="dxa"/>
            <w:vAlign w:val="center"/>
          </w:tcPr>
          <w:p>
            <w:pPr>
              <w:spacing w:line="360" w:lineRule="auto"/>
              <w:rPr>
                <w:rFonts w:ascii="宋体"/>
                <w:b/>
                <w:bCs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t xml:space="preserve">题 </w:t>
            </w:r>
            <w:r>
              <w:rPr>
                <w:rFonts w:ascii="宋体" w:hAnsi="宋体" w:cs="宋体"/>
                <w:b/>
                <w:bCs/>
                <w:sz w:val="32"/>
                <w:szCs w:val="32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目：</w:t>
            </w:r>
          </w:p>
        </w:tc>
        <w:tc>
          <w:tcPr>
            <w:tcW w:w="4167" w:type="dxa"/>
            <w:tcBorders>
              <w:bottom w:val="single" w:sz="4" w:space="0" w:color="auto"/>
            </w:tcBorders>
            <w:vAlign w:val="center"/>
          </w:tcPr>
          <w:p>
            <w:pPr>
              <w:spacing w:line="360" w:lineRule="auto"/>
              <w:rPr>
                <w:rFonts w:ascii="宋体"/>
                <w:b/>
                <w:bCs/>
                <w:sz w:val="32"/>
                <w:szCs w:val="32"/>
              </w:rPr>
            </w:pPr>
            <w:r>
              <w:rPr>
                <w:rFonts w:ascii="宋体" w:hint="eastAsia"/>
                <w:b/>
                <w:bCs/>
                <w:sz w:val="32"/>
                <w:szCs w:val="32"/>
              </w:rPr>
              <w:t>STEM课程的发展困境与对策——以三明市东安小学为例</w:t>
            </w:r>
          </w:p>
        </w:tc>
      </w:tr>
      <w:bookmarkEnd w:id="0"/>
      <w:bookmarkEnd w:id="1"/>
      <w:bookmarkEnd w:id="2"/>
      <w:bookmarkEnd w:id="3"/>
      <w:bookmarkEnd w:id="4"/>
      <w:bookmarkEnd w:id="5"/>
    </w:tbl>
    <w:p>
      <w:pPr>
        <w:spacing w:line="360" w:lineRule="auto"/>
        <w:jc w:val="center"/>
        <w:rPr>
          <w:rFonts w:ascii="宋体" w:hAnsi="宋体" w:cs="宋体"/>
          <w:b/>
          <w:bCs/>
          <w:sz w:val="32"/>
          <w:szCs w:val="32"/>
        </w:rPr>
      </w:pPr>
    </w:p>
    <w:sdt>
      <w:sdtPr>
        <w:rPr>
          <w:rFonts w:ascii="宋体" w:hAnsi="宋体"/>
        </w:rPr>
        <w:id w:val="147479638"/>
        <w:docPartObj>
          <w:docPartGallery w:val="Table of Contents"/>
          <w:docPartUnique/>
        </w:docPartObj>
        <w15:color w:val="DBDBDB"/>
      </w:sdtPr>
      <w:sdtEndPr>
        <w:rPr>
          <w:rFonts w:asciiTheme="minorEastAsia" w:eastAsiaTheme="minorEastAsia" w:hAnsiTheme="minorEastAsia" w:cstheme="minorEastAsia" w:hint="eastAsia"/>
          <w:sz w:val="24"/>
          <w:szCs w:val="24"/>
        </w:rPr>
      </w:sdtEndPr>
      <w:sdtContent>
        <w:p>
          <w:pPr>
            <w:spacing w:line="440" w:lineRule="exact"/>
            <w:jc w:val="center"/>
            <w:rPr>
              <w:rFonts w:ascii="黑体" w:eastAsia="黑体" w:hAnsi="黑体" w:cs="黑体"/>
              <w:sz w:val="28"/>
              <w:szCs w:val="28"/>
            </w:rPr>
          </w:pPr>
          <w:r>
            <w:rPr>
              <w:rFonts w:ascii="黑体" w:eastAsia="黑体" w:hAnsi="黑体" w:cs="黑体" w:hint="eastAsia"/>
              <w:sz w:val="28"/>
              <w:szCs w:val="28"/>
            </w:rPr>
            <w:t>目录</w:t>
          </w:r>
        </w:p>
        <w:p>
          <w:pPr>
            <w:pStyle w:val="WPSOffice1"/>
            <w:tabs>
              <w:tab w:val="right" w:leader="dot" w:pos="9072"/>
            </w:tabs>
            <w:spacing w:line="440" w:lineRule="exact"/>
            <w:rPr>
              <w:rFonts w:asciiTheme="minorEastAsia" w:eastAsiaTheme="minorEastAsia" w:hAnsiTheme="minorEastAsia" w:cstheme="minorEastAsia"/>
              <w:sz w:val="24"/>
              <w:szCs w:val="24"/>
            </w:rPr>
          </w:pPr>
          <w:r>
            <w:rPr>
              <w:rFonts w:asciiTheme="minorEastAsia" w:eastAsiaTheme="minorEastAsia" w:hAnsiTheme="minorEastAsia" w:cstheme="minorEastAsia" w:hint="eastAsia"/>
              <w:sz w:val="24"/>
              <w:szCs w:val="24"/>
            </w:rPr>
            <w:fldChar w:fldCharType="begin"/>
          </w:r>
          <w:r>
            <w:rPr>
              <w:rFonts w:asciiTheme="minorEastAsia" w:eastAsiaTheme="minorEastAsia" w:hAnsiTheme="minorEastAsia" w:cstheme="minorEastAsia" w:hint="eastAsia"/>
              <w:sz w:val="24"/>
              <w:szCs w:val="24"/>
            </w:rPr>
            <w:instrText xml:space="preserve">TOC \o "1-3" \h \u </w:instrText>
          </w:r>
          <w:r>
            <w:rPr>
              <w:rFonts w:asciiTheme="minorEastAsia" w:eastAsiaTheme="minorEastAsia" w:hAnsiTheme="minorEastAsia" w:cstheme="minorEastAsia" w:hint="eastAsia"/>
              <w:sz w:val="24"/>
              <w:szCs w:val="24"/>
            </w:rPr>
            <w:fldChar w:fldCharType="separate"/>
          </w:r>
        </w:p>
        <w:p>
          <w:pPr>
            <w:pStyle w:val="WPSOffice1"/>
            <w:tabs>
              <w:tab w:val="right" w:leader="dot" w:pos="9072"/>
            </w:tabs>
            <w:spacing w:line="440" w:lineRule="exact"/>
            <w:rPr>
              <w:rFonts w:asciiTheme="minorEastAsia" w:eastAsiaTheme="minorEastAsia" w:hAnsiTheme="minorEastAsia" w:cstheme="minorEastAsia"/>
              <w:sz w:val="24"/>
              <w:szCs w:val="24"/>
            </w:rPr>
          </w:pPr>
          <w:hyperlink w:anchor="_Toc26212" w:history="1">
            <w:r>
              <w:rPr>
                <w:rFonts w:asciiTheme="minorEastAsia" w:eastAsiaTheme="minorEastAsia" w:hAnsiTheme="minorEastAsia" w:cstheme="minorEastAsia" w:hint="eastAsia"/>
                <w:bCs/>
                <w:spacing w:val="30"/>
                <w:sz w:val="24"/>
                <w:szCs w:val="24"/>
              </w:rPr>
              <w:t>一、引言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ab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begin"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instrText xml:space="preserve"> PAGEREF _Toc26212 </w:instrTex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separate"/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072"/>
            </w:tabs>
            <w:spacing w:line="440" w:lineRule="exact"/>
            <w:ind w:left="420"/>
            <w:rPr>
              <w:rFonts w:asciiTheme="minorEastAsia" w:eastAsiaTheme="minorEastAsia" w:hAnsiTheme="minorEastAsia" w:cstheme="minorEastAsia"/>
              <w:sz w:val="24"/>
              <w:szCs w:val="24"/>
            </w:rPr>
          </w:pPr>
          <w:hyperlink w:anchor="_Toc14599" w:history="1">
            <w:r>
              <w:rPr>
                <w:rFonts w:asciiTheme="minorEastAsia" w:eastAsiaTheme="minorEastAsia" w:hAnsiTheme="minorEastAsia" w:cstheme="minorEastAsia" w:hint="eastAsia"/>
                <w:bCs/>
                <w:spacing w:val="30"/>
                <w:sz w:val="24"/>
                <w:szCs w:val="24"/>
              </w:rPr>
              <w:t>（一）研究背景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ab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begin"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instrText xml:space="preserve"> PAGEREF _Toc14599 </w:instrTex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separate"/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072"/>
            </w:tabs>
            <w:spacing w:line="440" w:lineRule="exact"/>
            <w:ind w:left="420"/>
            <w:rPr>
              <w:rFonts w:asciiTheme="minorEastAsia" w:eastAsiaTheme="minorEastAsia" w:hAnsiTheme="minorEastAsia" w:cstheme="minorEastAsia"/>
              <w:sz w:val="24"/>
              <w:szCs w:val="24"/>
            </w:rPr>
          </w:pPr>
          <w:hyperlink w:anchor="_Toc27157" w:history="1">
            <w:r>
              <w:rPr>
                <w:rFonts w:asciiTheme="minorEastAsia" w:eastAsiaTheme="minorEastAsia" w:hAnsiTheme="minorEastAsia" w:cstheme="minorEastAsia" w:hint="eastAsia"/>
                <w:bCs/>
                <w:spacing w:val="30"/>
                <w:sz w:val="24"/>
                <w:szCs w:val="24"/>
              </w:rPr>
              <w:t>（二）国内外研究现状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ab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begin"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instrText xml:space="preserve"> PAGEREF _Toc27157 </w:instrTex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separate"/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3"/>
            <w:tabs>
              <w:tab w:val="right" w:leader="dot" w:pos="9072"/>
            </w:tabs>
            <w:spacing w:line="440" w:lineRule="exact"/>
            <w:ind w:left="840"/>
            <w:rPr>
              <w:rFonts w:asciiTheme="minorEastAsia" w:eastAsiaTheme="minorEastAsia" w:hAnsiTheme="minorEastAsia" w:cstheme="minorEastAsia"/>
              <w:sz w:val="24"/>
              <w:szCs w:val="24"/>
            </w:rPr>
          </w:pPr>
          <w:hyperlink w:anchor="_Toc23354" w:history="1">
            <w:r>
              <w:rPr>
                <w:rFonts w:asciiTheme="minorEastAsia" w:eastAsiaTheme="minorEastAsia" w:hAnsiTheme="minorEastAsia" w:cstheme="minorEastAsia" w:hint="eastAsia"/>
                <w:bCs/>
                <w:spacing w:val="30"/>
                <w:sz w:val="24"/>
                <w:szCs w:val="24"/>
              </w:rPr>
              <w:t>1.国内研究现状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ab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begin"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instrText xml:space="preserve"> PAGEREF _Toc23354 </w:instrTex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separate"/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3"/>
            <w:tabs>
              <w:tab w:val="right" w:leader="dot" w:pos="9072"/>
            </w:tabs>
            <w:spacing w:line="440" w:lineRule="exact"/>
            <w:ind w:left="840"/>
            <w:rPr>
              <w:rFonts w:asciiTheme="minorEastAsia" w:eastAsiaTheme="minorEastAsia" w:hAnsiTheme="minorEastAsia" w:cstheme="minorEastAsia"/>
              <w:sz w:val="24"/>
              <w:szCs w:val="24"/>
            </w:rPr>
          </w:pPr>
          <w:hyperlink w:anchor="_Toc15697" w:history="1">
            <w:r>
              <w:rPr>
                <w:rFonts w:asciiTheme="minorEastAsia" w:eastAsiaTheme="minorEastAsia" w:hAnsiTheme="minorEastAsia" w:cstheme="minorEastAsia" w:hint="eastAsia"/>
                <w:bCs/>
                <w:spacing w:val="30"/>
                <w:sz w:val="24"/>
                <w:szCs w:val="24"/>
              </w:rPr>
              <w:t>2.国外研究现状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ab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begin"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instrText xml:space="preserve"> PAGEREF _Toc15697 </w:instrTex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separate"/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072"/>
            </w:tabs>
            <w:spacing w:line="440" w:lineRule="exact"/>
            <w:ind w:left="420"/>
            <w:rPr>
              <w:rFonts w:asciiTheme="minorEastAsia" w:eastAsiaTheme="minorEastAsia" w:hAnsiTheme="minorEastAsia" w:cstheme="minorEastAsia"/>
              <w:sz w:val="24"/>
              <w:szCs w:val="24"/>
            </w:rPr>
          </w:pPr>
          <w:hyperlink w:anchor="_Toc28455" w:history="1">
            <w:r>
              <w:rPr>
                <w:rFonts w:asciiTheme="minorEastAsia" w:eastAsiaTheme="minorEastAsia" w:hAnsiTheme="minorEastAsia" w:cstheme="minorEastAsia" w:hint="eastAsia"/>
                <w:bCs/>
                <w:spacing w:val="30"/>
                <w:sz w:val="24"/>
                <w:szCs w:val="24"/>
              </w:rPr>
              <w:t>（三）研究意义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ab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begin"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instrText xml:space="preserve"> PAGEREF _Toc28455 </w:instrTex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separate"/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3"/>
            <w:tabs>
              <w:tab w:val="right" w:leader="dot" w:pos="9072"/>
            </w:tabs>
            <w:spacing w:line="440" w:lineRule="exact"/>
            <w:ind w:left="840"/>
            <w:rPr>
              <w:rFonts w:asciiTheme="minorEastAsia" w:eastAsiaTheme="minorEastAsia" w:hAnsiTheme="minorEastAsia" w:cstheme="minorEastAsia"/>
              <w:sz w:val="24"/>
              <w:szCs w:val="24"/>
            </w:rPr>
          </w:pPr>
          <w:hyperlink w:anchor="_Toc10047" w:history="1">
            <w:r>
              <w:rPr>
                <w:rFonts w:asciiTheme="minorEastAsia" w:eastAsiaTheme="minorEastAsia" w:hAnsiTheme="minorEastAsia" w:cstheme="minorEastAsia" w:hint="eastAsia"/>
                <w:bCs/>
                <w:spacing w:val="30"/>
                <w:sz w:val="24"/>
                <w:szCs w:val="24"/>
              </w:rPr>
              <w:t>1.理论意义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ab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begin"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instrText xml:space="preserve"> PAGEREF _Toc10047 </w:instrTex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separate"/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3"/>
            <w:tabs>
              <w:tab w:val="right" w:leader="dot" w:pos="9072"/>
            </w:tabs>
            <w:spacing w:line="440" w:lineRule="exact"/>
            <w:ind w:left="840"/>
            <w:rPr>
              <w:rFonts w:asciiTheme="minorEastAsia" w:eastAsiaTheme="minorEastAsia" w:hAnsiTheme="minorEastAsia" w:cstheme="minorEastAsia"/>
              <w:sz w:val="24"/>
              <w:szCs w:val="24"/>
            </w:rPr>
          </w:pPr>
          <w:hyperlink w:anchor="_Toc21595" w:history="1">
            <w:r>
              <w:rPr>
                <w:rFonts w:asciiTheme="minorEastAsia" w:eastAsiaTheme="minorEastAsia" w:hAnsiTheme="minorEastAsia" w:cstheme="minorEastAsia" w:hint="eastAsia"/>
                <w:bCs/>
                <w:spacing w:val="30"/>
                <w:sz w:val="24"/>
                <w:szCs w:val="24"/>
              </w:rPr>
              <w:t>2.实践意义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ab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begin"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instrText xml:space="preserve"> PAGEREF _Toc21595 </w:instrTex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separate"/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072"/>
            </w:tabs>
            <w:spacing w:line="440" w:lineRule="exact"/>
            <w:ind w:left="420"/>
            <w:rPr>
              <w:rFonts w:asciiTheme="minorEastAsia" w:eastAsiaTheme="minorEastAsia" w:hAnsiTheme="minorEastAsia" w:cstheme="minorEastAsia"/>
              <w:sz w:val="24"/>
              <w:szCs w:val="24"/>
            </w:rPr>
          </w:pPr>
          <w:hyperlink w:anchor="_Toc21070" w:history="1">
            <w:r>
              <w:rPr>
                <w:rFonts w:asciiTheme="minorEastAsia" w:eastAsiaTheme="minorEastAsia" w:hAnsiTheme="minorEastAsia" w:cstheme="minorEastAsia" w:hint="eastAsia"/>
                <w:bCs/>
                <w:spacing w:val="30"/>
                <w:sz w:val="24"/>
                <w:szCs w:val="24"/>
              </w:rPr>
              <w:t>（四）研究方法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ab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begin"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instrText xml:space="preserve"> PAGEREF _Toc21070 </w:instrTex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separate"/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072"/>
            </w:tabs>
            <w:spacing w:line="440" w:lineRule="exact"/>
            <w:rPr>
              <w:rFonts w:asciiTheme="minorEastAsia" w:eastAsiaTheme="minorEastAsia" w:hAnsiTheme="minorEastAsia" w:cstheme="minorEastAsia"/>
              <w:sz w:val="24"/>
              <w:szCs w:val="24"/>
            </w:rPr>
          </w:pPr>
          <w:hyperlink w:anchor="_Toc25936" w:history="1">
            <w:r>
              <w:rPr>
                <w:rFonts w:asciiTheme="minorEastAsia" w:eastAsiaTheme="minorEastAsia" w:hAnsiTheme="minorEastAsia" w:cstheme="minorEastAsia" w:hint="eastAsia"/>
                <w:bCs/>
                <w:spacing w:val="30"/>
                <w:sz w:val="24"/>
                <w:szCs w:val="24"/>
              </w:rPr>
              <w:t>二、相关理论综述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ab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begin"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instrText xml:space="preserve"> PAGEREF _Toc25936 </w:instrTex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separate"/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4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072"/>
            </w:tabs>
            <w:spacing w:line="440" w:lineRule="exact"/>
            <w:ind w:left="420"/>
            <w:rPr>
              <w:rFonts w:asciiTheme="minorEastAsia" w:eastAsiaTheme="minorEastAsia" w:hAnsiTheme="minorEastAsia" w:cstheme="minorEastAsia"/>
              <w:sz w:val="24"/>
              <w:szCs w:val="24"/>
            </w:rPr>
          </w:pPr>
          <w:hyperlink w:anchor="_Toc30541" w:history="1">
            <w:r>
              <w:rPr>
                <w:rFonts w:asciiTheme="minorEastAsia" w:eastAsiaTheme="minorEastAsia" w:hAnsiTheme="minorEastAsia" w:cstheme="minorEastAsia" w:hint="eastAsia"/>
                <w:bCs/>
                <w:spacing w:val="30"/>
                <w:sz w:val="24"/>
                <w:szCs w:val="24"/>
              </w:rPr>
              <w:t>（一）STEM课程的内涵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ab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begin"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instrText xml:space="preserve"> PAGEREF _Toc30541 </w:instrTex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separate"/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4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072"/>
            </w:tabs>
            <w:spacing w:line="440" w:lineRule="exact"/>
            <w:ind w:left="420"/>
            <w:rPr>
              <w:rFonts w:asciiTheme="minorEastAsia" w:eastAsiaTheme="minorEastAsia" w:hAnsiTheme="minorEastAsia" w:cstheme="minorEastAsia"/>
              <w:sz w:val="24"/>
              <w:szCs w:val="24"/>
            </w:rPr>
          </w:pPr>
          <w:hyperlink w:anchor="_Toc30487" w:history="1">
            <w:r>
              <w:rPr>
                <w:rFonts w:asciiTheme="minorEastAsia" w:eastAsiaTheme="minorEastAsia" w:hAnsiTheme="minorEastAsia" w:cstheme="minorEastAsia" w:hint="eastAsia"/>
                <w:bCs/>
                <w:spacing w:val="30"/>
                <w:sz w:val="24"/>
                <w:szCs w:val="24"/>
              </w:rPr>
              <w:t>（二）素质教育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ab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begin"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instrText xml:space="preserve"> PAGEREF _Toc30487 </w:instrTex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separate"/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4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072"/>
            </w:tabs>
            <w:spacing w:line="440" w:lineRule="exact"/>
            <w:ind w:left="420"/>
            <w:rPr>
              <w:rFonts w:asciiTheme="minorEastAsia" w:eastAsiaTheme="minorEastAsia" w:hAnsiTheme="minorEastAsia" w:cstheme="minorEastAsia"/>
              <w:sz w:val="24"/>
              <w:szCs w:val="24"/>
            </w:rPr>
          </w:pPr>
          <w:hyperlink w:anchor="_Toc12778" w:history="1">
            <w:r>
              <w:rPr>
                <w:rFonts w:asciiTheme="minorEastAsia" w:eastAsiaTheme="minorEastAsia" w:hAnsiTheme="minorEastAsia" w:cstheme="minorEastAsia" w:hint="eastAsia"/>
                <w:bCs/>
                <w:spacing w:val="30"/>
                <w:sz w:val="24"/>
                <w:szCs w:val="24"/>
              </w:rPr>
              <w:t>（三）STEM课程与素质教育的联系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ab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begin"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instrText xml:space="preserve"> PAGEREF _Toc12778 </w:instrTex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separate"/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4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072"/>
            </w:tabs>
            <w:spacing w:line="440" w:lineRule="exact"/>
            <w:ind w:left="420"/>
            <w:rPr>
              <w:rFonts w:asciiTheme="minorEastAsia" w:eastAsiaTheme="minorEastAsia" w:hAnsiTheme="minorEastAsia" w:cstheme="minorEastAsia"/>
              <w:sz w:val="24"/>
              <w:szCs w:val="24"/>
            </w:rPr>
          </w:pPr>
          <w:hyperlink w:anchor="_Toc146" w:history="1">
            <w:r>
              <w:rPr>
                <w:rFonts w:asciiTheme="minorEastAsia" w:eastAsiaTheme="minorEastAsia" w:hAnsiTheme="minorEastAsia" w:cstheme="minorEastAsia" w:hint="eastAsia"/>
                <w:bCs/>
                <w:spacing w:val="30"/>
                <w:sz w:val="24"/>
                <w:szCs w:val="24"/>
              </w:rPr>
              <w:t>（四）STEM教学模式的含义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ab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begin"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instrText xml:space="preserve"> PAGEREF _Toc146 </w:instrTex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separate"/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072"/>
            </w:tabs>
            <w:spacing w:line="440" w:lineRule="exact"/>
            <w:rPr>
              <w:rFonts w:asciiTheme="minorEastAsia" w:eastAsiaTheme="minorEastAsia" w:hAnsiTheme="minorEastAsia" w:cstheme="minorEastAsia"/>
              <w:sz w:val="24"/>
              <w:szCs w:val="24"/>
            </w:rPr>
          </w:pPr>
          <w:hyperlink w:anchor="_Toc21489" w:history="1">
            <w:r>
              <w:rPr>
                <w:rFonts w:asciiTheme="minorEastAsia" w:eastAsiaTheme="minorEastAsia" w:hAnsiTheme="minorEastAsia" w:cstheme="minorEastAsia" w:hint="eastAsia"/>
                <w:bCs/>
                <w:spacing w:val="30"/>
                <w:sz w:val="24"/>
                <w:szCs w:val="24"/>
              </w:rPr>
              <w:t>三、STEM课程在基础教育阶段的发展困境分析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ab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begin"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instrText xml:space="preserve"> PAGEREF _Toc21489 </w:instrTex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separate"/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072"/>
            </w:tabs>
            <w:spacing w:line="440" w:lineRule="exact"/>
            <w:ind w:left="420"/>
            <w:rPr>
              <w:rFonts w:asciiTheme="minorEastAsia" w:eastAsiaTheme="minorEastAsia" w:hAnsiTheme="minorEastAsia" w:cstheme="minorEastAsia"/>
              <w:sz w:val="24"/>
              <w:szCs w:val="24"/>
            </w:rPr>
          </w:pPr>
          <w:hyperlink w:anchor="_Toc25960" w:history="1">
            <w:r>
              <w:rPr>
                <w:rFonts w:asciiTheme="minorEastAsia" w:eastAsiaTheme="minorEastAsia" w:hAnsiTheme="minorEastAsia" w:cstheme="minorEastAsia" w:hint="eastAsia"/>
                <w:bCs/>
                <w:spacing w:val="30"/>
                <w:sz w:val="24"/>
                <w:szCs w:val="24"/>
              </w:rPr>
              <w:t>（一）缺乏开展STEM课程的动力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ab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begin"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instrText xml:space="preserve"> PAGEREF _Toc25960 </w:instrTex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separate"/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072"/>
            </w:tabs>
            <w:spacing w:line="440" w:lineRule="exact"/>
            <w:ind w:left="420"/>
            <w:rPr>
              <w:rFonts w:asciiTheme="minorEastAsia" w:eastAsiaTheme="minorEastAsia" w:hAnsiTheme="minorEastAsia" w:cstheme="minorEastAsia"/>
              <w:sz w:val="24"/>
              <w:szCs w:val="24"/>
            </w:rPr>
          </w:pPr>
          <w:hyperlink w:anchor="_Toc15665" w:history="1">
            <w:r>
              <w:rPr>
                <w:rFonts w:asciiTheme="minorEastAsia" w:eastAsiaTheme="minorEastAsia" w:hAnsiTheme="minorEastAsia" w:cstheme="minorEastAsia" w:hint="eastAsia"/>
                <w:bCs/>
                <w:spacing w:val="30"/>
                <w:sz w:val="24"/>
                <w:szCs w:val="24"/>
              </w:rPr>
              <w:t>（二）教师专业发展的空白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ab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begin"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instrText xml:space="preserve"> PAGEREF _Toc15665 </w:instrTex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separate"/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072"/>
            </w:tabs>
            <w:spacing w:line="440" w:lineRule="exact"/>
            <w:ind w:left="420"/>
            <w:rPr>
              <w:rFonts w:asciiTheme="minorEastAsia" w:eastAsiaTheme="minorEastAsia" w:hAnsiTheme="minorEastAsia" w:cstheme="minorEastAsia"/>
              <w:sz w:val="24"/>
              <w:szCs w:val="24"/>
            </w:rPr>
          </w:pPr>
          <w:hyperlink w:anchor="_Toc29494" w:history="1">
            <w:r>
              <w:rPr>
                <w:rFonts w:asciiTheme="minorEastAsia" w:eastAsiaTheme="minorEastAsia" w:hAnsiTheme="minorEastAsia" w:cstheme="minorEastAsia" w:hint="eastAsia"/>
                <w:bCs/>
                <w:spacing w:val="30"/>
                <w:sz w:val="24"/>
                <w:szCs w:val="24"/>
              </w:rPr>
              <w:t>（三）缺乏STEM课程教学的空间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ab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begin"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instrText xml:space="preserve"> PAGEREF _Toc29494 </w:instrTex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separate"/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6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072"/>
            </w:tabs>
            <w:spacing w:line="440" w:lineRule="exact"/>
            <w:ind w:left="420"/>
            <w:rPr>
              <w:rFonts w:asciiTheme="minorEastAsia" w:eastAsiaTheme="minorEastAsia" w:hAnsiTheme="minorEastAsia" w:cstheme="minorEastAsia"/>
              <w:sz w:val="24"/>
              <w:szCs w:val="24"/>
            </w:rPr>
          </w:pPr>
          <w:hyperlink w:anchor="_Toc13110" w:history="1">
            <w:r>
              <w:rPr>
                <w:rFonts w:asciiTheme="minorEastAsia" w:eastAsiaTheme="minorEastAsia" w:hAnsiTheme="minorEastAsia" w:cstheme="minorEastAsia" w:hint="eastAsia"/>
                <w:bCs/>
                <w:spacing w:val="30"/>
                <w:sz w:val="24"/>
                <w:szCs w:val="24"/>
              </w:rPr>
              <w:t>（四）STEM课程教学手段僵化且教学模式单一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ab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begin"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instrText xml:space="preserve"> PAGEREF _Toc13110 </w:instrTex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separate"/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6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072"/>
            </w:tabs>
            <w:spacing w:line="440" w:lineRule="exact"/>
            <w:rPr>
              <w:rFonts w:asciiTheme="minorEastAsia" w:eastAsiaTheme="minorEastAsia" w:hAnsiTheme="minorEastAsia" w:cstheme="minorEastAsia"/>
              <w:sz w:val="24"/>
              <w:szCs w:val="24"/>
            </w:rPr>
          </w:pPr>
          <w:hyperlink w:anchor="_Toc15997" w:history="1">
            <w:r>
              <w:rPr>
                <w:rFonts w:asciiTheme="minorEastAsia" w:eastAsiaTheme="minorEastAsia" w:hAnsiTheme="minorEastAsia" w:cstheme="minorEastAsia" w:hint="eastAsia"/>
                <w:bCs/>
                <w:spacing w:val="30"/>
                <w:sz w:val="24"/>
                <w:szCs w:val="24"/>
              </w:rPr>
              <w:t>四、STEM课程在基础教育阶段发展困境的解决对策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ab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begin"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instrText xml:space="preserve"> PAGEREF _Toc15997 </w:instrTex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separate"/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6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072"/>
            </w:tabs>
            <w:spacing w:line="440" w:lineRule="exact"/>
            <w:ind w:left="420"/>
            <w:rPr>
              <w:rFonts w:asciiTheme="minorEastAsia" w:eastAsiaTheme="minorEastAsia" w:hAnsiTheme="minorEastAsia" w:cstheme="minorEastAsia"/>
              <w:sz w:val="24"/>
              <w:szCs w:val="24"/>
            </w:rPr>
          </w:pPr>
          <w:hyperlink w:anchor="_Toc9858" w:history="1">
            <w:r>
              <w:rPr>
                <w:rFonts w:asciiTheme="minorEastAsia" w:eastAsiaTheme="minorEastAsia" w:hAnsiTheme="minorEastAsia" w:cstheme="minorEastAsia" w:hint="eastAsia"/>
                <w:bCs/>
                <w:spacing w:val="30"/>
                <w:sz w:val="24"/>
                <w:szCs w:val="24"/>
              </w:rPr>
              <w:t>（一）通过STEM课程的再设计激发课程开展的动力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ab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begin"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instrText xml:space="preserve"> PAGEREF _Toc9858 </w:instrTex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separate"/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6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072"/>
            </w:tabs>
            <w:spacing w:line="440" w:lineRule="exact"/>
            <w:ind w:left="420"/>
            <w:rPr>
              <w:rFonts w:asciiTheme="minorEastAsia" w:eastAsiaTheme="minorEastAsia" w:hAnsiTheme="minorEastAsia" w:cstheme="minorEastAsia"/>
              <w:sz w:val="24"/>
              <w:szCs w:val="24"/>
            </w:rPr>
            <w:sectPr>
              <w:headerReference w:type="default" r:id="rId5"/>
              <w:pgSz w:w="11906" w:h="16838"/>
              <w:pgMar w:top="1417" w:right="1247" w:bottom="1361" w:left="1587" w:header="964" w:footer="850" w:gutter="0"/>
              <w:cols w:num="1" w:space="720"/>
              <w:docGrid w:type="lines" w:linePitch="312" w:charSpace="0"/>
            </w:sectPr>
          </w:pPr>
          <w:hyperlink w:anchor="_Toc19925" w:history="1">
            <w:r>
              <w:rPr>
                <w:rFonts w:asciiTheme="minorEastAsia" w:eastAsiaTheme="minorEastAsia" w:hAnsiTheme="minorEastAsia" w:cstheme="minorEastAsia" w:hint="eastAsia"/>
                <w:bCs/>
                <w:spacing w:val="30"/>
                <w:sz w:val="24"/>
                <w:szCs w:val="24"/>
              </w:rPr>
              <w:t>（二）通过教师队伍的建设加强专业发展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ab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begin"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instrText xml:space="preserve"> PAGEREF _Toc19925 </w:instrTex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separate"/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7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end"/>
            </w:r>
          </w:hyperlink>
        </w:p>
      </w:sdtContent>
    </w:sdt>
    <w:sdt>
      <w:sdtPr>
        <w:rPr>
          <w:rFonts w:ascii="宋体" w:hAnsi="宋体"/>
        </w:rPr>
        <w:id w:val="435470367"/>
        <w:docPartObj>
          <w:docPartGallery w:val="Table of Contents"/>
          <w:docPartUnique/>
        </w:docPartObj>
        <w15:color w:val="DBDBDB"/>
      </w:sdtPr>
      <w:sdtEndPr>
        <w:rPr>
          <w:rFonts w:asciiTheme="minorEastAsia" w:eastAsiaTheme="minorEastAsia" w:hAnsiTheme="minorEastAsia" w:cstheme="minorEastAsia" w:hint="eastAsia"/>
          <w:sz w:val="24"/>
          <w:szCs w:val="24"/>
        </w:rPr>
      </w:sdtEndPr>
      <w:sdtContent>
        <w:p>
          <w:pPr>
            <w:pStyle w:val="WPSOffice2"/>
            <w:tabs>
              <w:tab w:val="right" w:leader="dot" w:pos="9072"/>
            </w:tabs>
            <w:spacing w:line="440" w:lineRule="exact"/>
            <w:ind w:left="420"/>
            <w:rPr>
              <w:rFonts w:asciiTheme="minorEastAsia" w:eastAsiaTheme="minorEastAsia" w:hAnsiTheme="minorEastAsia" w:cstheme="minorEastAsia"/>
              <w:sz w:val="24"/>
              <w:szCs w:val="24"/>
            </w:rPr>
          </w:pPr>
          <w:hyperlink w:anchor="_Toc745" w:history="1">
            <w:r>
              <w:rPr>
                <w:rFonts w:asciiTheme="minorEastAsia" w:eastAsiaTheme="minorEastAsia" w:hAnsiTheme="minorEastAsia" w:cstheme="minorEastAsia" w:hint="eastAsia"/>
                <w:bCs/>
                <w:spacing w:val="30"/>
                <w:sz w:val="24"/>
                <w:szCs w:val="24"/>
              </w:rPr>
              <w:t>（三）通过基础条件的改善拓展教学空间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ab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begin"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instrText xml:space="preserve"> PAGEREF _Toc745 </w:instrTex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separate"/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8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072"/>
            </w:tabs>
            <w:spacing w:line="440" w:lineRule="exact"/>
            <w:ind w:left="420"/>
            <w:rPr>
              <w:rFonts w:asciiTheme="minorEastAsia" w:eastAsiaTheme="minorEastAsia" w:hAnsiTheme="minorEastAsia" w:cstheme="minorEastAsia"/>
              <w:sz w:val="24"/>
              <w:szCs w:val="24"/>
            </w:rPr>
          </w:pPr>
          <w:hyperlink w:anchor="_Toc18161" w:history="1">
            <w:r>
              <w:rPr>
                <w:rFonts w:asciiTheme="minorEastAsia" w:eastAsiaTheme="minorEastAsia" w:hAnsiTheme="minorEastAsia" w:cstheme="minorEastAsia" w:hint="eastAsia"/>
                <w:bCs/>
                <w:spacing w:val="30"/>
                <w:sz w:val="24"/>
                <w:szCs w:val="24"/>
              </w:rPr>
              <w:t>（四）通过丰富教学手段转变教学模式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ab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begin"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instrText xml:space="preserve"> PAGEREF _Toc18161 </w:instrTex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separate"/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8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072"/>
            </w:tabs>
            <w:spacing w:line="440" w:lineRule="exact"/>
            <w:rPr>
              <w:rFonts w:asciiTheme="minorEastAsia" w:eastAsiaTheme="minorEastAsia" w:hAnsiTheme="minorEastAsia" w:cstheme="minorEastAsia"/>
              <w:sz w:val="24"/>
              <w:szCs w:val="24"/>
            </w:rPr>
          </w:pPr>
          <w:hyperlink w:anchor="_Toc25531" w:history="1">
            <w:r>
              <w:rPr>
                <w:rFonts w:asciiTheme="minorEastAsia" w:eastAsiaTheme="minorEastAsia" w:hAnsiTheme="minorEastAsia" w:cstheme="minorEastAsia" w:hint="eastAsia"/>
                <w:bCs/>
                <w:spacing w:val="30"/>
                <w:sz w:val="24"/>
                <w:szCs w:val="24"/>
              </w:rPr>
              <w:t>五、STEM课程的研究结论在三明市东安小学的运用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ab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begin"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instrText xml:space="preserve"> PAGEREF _Toc25531 </w:instrTex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separate"/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8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072"/>
            </w:tabs>
            <w:spacing w:line="440" w:lineRule="exact"/>
            <w:ind w:left="420"/>
            <w:rPr>
              <w:rFonts w:asciiTheme="minorEastAsia" w:eastAsiaTheme="minorEastAsia" w:hAnsiTheme="minorEastAsia" w:cstheme="minorEastAsia"/>
              <w:sz w:val="24"/>
              <w:szCs w:val="24"/>
            </w:rPr>
          </w:pPr>
          <w:hyperlink w:anchor="_Toc23211" w:history="1">
            <w:r>
              <w:rPr>
                <w:rFonts w:asciiTheme="minorEastAsia" w:eastAsiaTheme="minorEastAsia" w:hAnsiTheme="minorEastAsia" w:cstheme="minorEastAsia" w:hint="eastAsia"/>
                <w:bCs/>
                <w:spacing w:val="30"/>
                <w:sz w:val="24"/>
                <w:szCs w:val="24"/>
              </w:rPr>
              <w:t>（一）三明市东安小学概述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ab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begin"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instrText xml:space="preserve"> PAGEREF _Toc23211 </w:instrTex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separate"/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8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072"/>
            </w:tabs>
            <w:spacing w:line="440" w:lineRule="exact"/>
            <w:ind w:left="420"/>
            <w:rPr>
              <w:rFonts w:asciiTheme="minorEastAsia" w:eastAsiaTheme="minorEastAsia" w:hAnsiTheme="minorEastAsia" w:cstheme="minorEastAsia"/>
              <w:sz w:val="24"/>
              <w:szCs w:val="24"/>
            </w:rPr>
          </w:pPr>
          <w:hyperlink w:anchor="_Toc13862" w:history="1">
            <w:r>
              <w:rPr>
                <w:rFonts w:asciiTheme="minorEastAsia" w:eastAsiaTheme="minorEastAsia" w:hAnsiTheme="minorEastAsia" w:cstheme="minorEastAsia" w:hint="eastAsia"/>
                <w:bCs/>
                <w:spacing w:val="30"/>
                <w:sz w:val="24"/>
                <w:szCs w:val="24"/>
              </w:rPr>
              <w:t>（二）STEM课程在三明市东安小学的开展情况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ab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begin"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instrText xml:space="preserve"> PAGEREF _Toc13862 </w:instrTex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separate"/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9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3"/>
            <w:tabs>
              <w:tab w:val="right" w:leader="dot" w:pos="9072"/>
            </w:tabs>
            <w:spacing w:line="440" w:lineRule="exact"/>
            <w:ind w:left="840"/>
            <w:rPr>
              <w:rFonts w:asciiTheme="minorEastAsia" w:eastAsiaTheme="minorEastAsia" w:hAnsiTheme="minorEastAsia" w:cstheme="minorEastAsia"/>
              <w:sz w:val="24"/>
              <w:szCs w:val="24"/>
            </w:rPr>
          </w:pPr>
          <w:hyperlink w:anchor="_Toc10819" w:history="1">
            <w:r>
              <w:rPr>
                <w:rFonts w:asciiTheme="minorEastAsia" w:eastAsiaTheme="minorEastAsia" w:hAnsiTheme="minorEastAsia" w:cstheme="minorEastAsia" w:hint="eastAsia"/>
                <w:bCs/>
                <w:spacing w:val="30"/>
                <w:sz w:val="24"/>
                <w:szCs w:val="24"/>
              </w:rPr>
              <w:t>1. 访谈对象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ab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begin"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instrText xml:space="preserve"> PAGEREF _Toc10819 </w:instrTex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separate"/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9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3"/>
            <w:tabs>
              <w:tab w:val="right" w:leader="dot" w:pos="9072"/>
            </w:tabs>
            <w:spacing w:line="440" w:lineRule="exact"/>
            <w:ind w:left="840"/>
            <w:rPr>
              <w:rFonts w:asciiTheme="minorEastAsia" w:eastAsiaTheme="minorEastAsia" w:hAnsiTheme="minorEastAsia" w:cstheme="minorEastAsia"/>
              <w:sz w:val="24"/>
              <w:szCs w:val="24"/>
            </w:rPr>
          </w:pPr>
          <w:hyperlink w:anchor="_Toc9199" w:history="1">
            <w:r>
              <w:rPr>
                <w:rFonts w:asciiTheme="minorEastAsia" w:eastAsiaTheme="minorEastAsia" w:hAnsiTheme="minorEastAsia" w:cstheme="minorEastAsia" w:hint="eastAsia"/>
                <w:bCs/>
                <w:spacing w:val="30"/>
                <w:sz w:val="24"/>
                <w:szCs w:val="24"/>
              </w:rPr>
              <w:t>2. 访谈提纲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ab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begin"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instrText xml:space="preserve"> PAGEREF _Toc9199 </w:instrTex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separate"/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9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3"/>
            <w:tabs>
              <w:tab w:val="right" w:leader="dot" w:pos="9072"/>
            </w:tabs>
            <w:spacing w:line="440" w:lineRule="exact"/>
            <w:ind w:left="840"/>
            <w:rPr>
              <w:rFonts w:asciiTheme="minorEastAsia" w:eastAsiaTheme="minorEastAsia" w:hAnsiTheme="minorEastAsia" w:cstheme="minorEastAsia"/>
              <w:sz w:val="24"/>
              <w:szCs w:val="24"/>
            </w:rPr>
          </w:pPr>
          <w:hyperlink w:anchor="_Toc14287" w:history="1">
            <w:r>
              <w:rPr>
                <w:rFonts w:asciiTheme="minorEastAsia" w:eastAsiaTheme="minorEastAsia" w:hAnsiTheme="minorEastAsia" w:cstheme="minorEastAsia" w:hint="eastAsia"/>
                <w:bCs/>
                <w:spacing w:val="30"/>
                <w:sz w:val="24"/>
                <w:szCs w:val="24"/>
              </w:rPr>
              <w:t>3. 访谈形式与流程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ab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begin"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instrText xml:space="preserve"> PAGEREF _Toc14287 </w:instrTex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separate"/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10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3"/>
            <w:tabs>
              <w:tab w:val="right" w:leader="dot" w:pos="9072"/>
            </w:tabs>
            <w:spacing w:line="440" w:lineRule="exact"/>
            <w:ind w:left="840"/>
            <w:rPr>
              <w:rFonts w:asciiTheme="minorEastAsia" w:eastAsiaTheme="minorEastAsia" w:hAnsiTheme="minorEastAsia" w:cstheme="minorEastAsia"/>
              <w:sz w:val="24"/>
              <w:szCs w:val="24"/>
            </w:rPr>
          </w:pPr>
          <w:hyperlink w:anchor="_Toc12467" w:history="1">
            <w:r>
              <w:rPr>
                <w:rFonts w:asciiTheme="minorEastAsia" w:eastAsiaTheme="minorEastAsia" w:hAnsiTheme="minorEastAsia" w:cstheme="minorEastAsia" w:hint="eastAsia"/>
                <w:bCs/>
                <w:spacing w:val="30"/>
                <w:sz w:val="24"/>
                <w:szCs w:val="24"/>
              </w:rPr>
              <w:t>4. 访谈时间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ab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begin"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instrText xml:space="preserve"> PAGEREF _Toc12467 </w:instrTex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separate"/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10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3"/>
            <w:tabs>
              <w:tab w:val="right" w:leader="dot" w:pos="9072"/>
            </w:tabs>
            <w:spacing w:line="440" w:lineRule="exact"/>
            <w:ind w:left="840"/>
            <w:rPr>
              <w:rFonts w:asciiTheme="minorEastAsia" w:eastAsiaTheme="minorEastAsia" w:hAnsiTheme="minorEastAsia" w:cstheme="minorEastAsia"/>
              <w:sz w:val="24"/>
              <w:szCs w:val="24"/>
            </w:rPr>
          </w:pPr>
          <w:hyperlink w:anchor="_Toc17133" w:history="1">
            <w:r>
              <w:rPr>
                <w:rFonts w:asciiTheme="minorEastAsia" w:eastAsiaTheme="minorEastAsia" w:hAnsiTheme="minorEastAsia" w:cstheme="minorEastAsia" w:hint="eastAsia"/>
                <w:bCs/>
                <w:spacing w:val="30"/>
                <w:sz w:val="24"/>
                <w:szCs w:val="24"/>
              </w:rPr>
              <w:t>5. 访谈结果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ab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begin"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instrText xml:space="preserve"> PAGEREF _Toc17133 </w:instrTex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separate"/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10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3"/>
            <w:tabs>
              <w:tab w:val="right" w:leader="dot" w:pos="9072"/>
            </w:tabs>
            <w:spacing w:line="440" w:lineRule="exact"/>
            <w:ind w:left="840"/>
            <w:rPr>
              <w:rFonts w:asciiTheme="minorEastAsia" w:eastAsiaTheme="minorEastAsia" w:hAnsiTheme="minorEastAsia" w:cstheme="minorEastAsia"/>
              <w:sz w:val="24"/>
              <w:szCs w:val="24"/>
            </w:rPr>
          </w:pPr>
          <w:hyperlink w:anchor="_Toc1600" w:history="1">
            <w:r>
              <w:rPr>
                <w:rFonts w:asciiTheme="minorEastAsia" w:eastAsiaTheme="minorEastAsia" w:hAnsiTheme="minorEastAsia" w:cstheme="minorEastAsia" w:hint="eastAsia"/>
                <w:bCs/>
                <w:spacing w:val="30"/>
                <w:sz w:val="24"/>
                <w:szCs w:val="24"/>
              </w:rPr>
              <w:t>6. 原因分析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ab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begin"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instrText xml:space="preserve"> PAGEREF _Toc1600 </w:instrTex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separate"/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10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072"/>
            </w:tabs>
            <w:spacing w:line="440" w:lineRule="exact"/>
            <w:ind w:left="420"/>
            <w:rPr>
              <w:rFonts w:asciiTheme="minorEastAsia" w:eastAsiaTheme="minorEastAsia" w:hAnsiTheme="minorEastAsia" w:cstheme="minorEastAsia"/>
              <w:sz w:val="24"/>
              <w:szCs w:val="24"/>
            </w:rPr>
          </w:pPr>
          <w:hyperlink w:anchor="_Toc15408" w:history="1">
            <w:r>
              <w:rPr>
                <w:rFonts w:asciiTheme="minorEastAsia" w:eastAsiaTheme="minorEastAsia" w:hAnsiTheme="minorEastAsia" w:cstheme="minorEastAsia" w:hint="eastAsia"/>
                <w:bCs/>
                <w:spacing w:val="30"/>
                <w:sz w:val="24"/>
                <w:szCs w:val="24"/>
              </w:rPr>
              <w:t>（三）三明市东安小学STEM课程的改进思路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ab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begin"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instrText xml:space="preserve"> PAGEREF _Toc15408 </w:instrTex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separate"/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13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3"/>
            <w:tabs>
              <w:tab w:val="right" w:leader="dot" w:pos="9072"/>
            </w:tabs>
            <w:spacing w:line="440" w:lineRule="exact"/>
            <w:ind w:left="840"/>
            <w:rPr>
              <w:rFonts w:asciiTheme="minorEastAsia" w:eastAsiaTheme="minorEastAsia" w:hAnsiTheme="minorEastAsia" w:cstheme="minorEastAsia"/>
              <w:sz w:val="24"/>
              <w:szCs w:val="24"/>
            </w:rPr>
          </w:pPr>
          <w:hyperlink w:anchor="_Toc4311" w:history="1">
            <w:r>
              <w:rPr>
                <w:rFonts w:asciiTheme="minorEastAsia" w:eastAsiaTheme="minorEastAsia" w:hAnsiTheme="minorEastAsia" w:cstheme="minorEastAsia" w:hint="eastAsia"/>
                <w:bCs/>
                <w:spacing w:val="30"/>
                <w:sz w:val="24"/>
                <w:szCs w:val="24"/>
              </w:rPr>
              <w:t>1.通过STEM课程的再设计应对应试教育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ab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begin"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instrText xml:space="preserve"> PAGEREF _Toc4311 </w:instrTex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separate"/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13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3"/>
            <w:tabs>
              <w:tab w:val="right" w:leader="dot" w:pos="9072"/>
            </w:tabs>
            <w:spacing w:line="440" w:lineRule="exact"/>
            <w:ind w:left="840"/>
            <w:rPr>
              <w:rFonts w:asciiTheme="minorEastAsia" w:eastAsiaTheme="minorEastAsia" w:hAnsiTheme="minorEastAsia" w:cstheme="minorEastAsia"/>
              <w:sz w:val="24"/>
              <w:szCs w:val="24"/>
            </w:rPr>
          </w:pPr>
          <w:hyperlink w:anchor="_Toc3305" w:history="1">
            <w:r>
              <w:rPr>
                <w:rFonts w:asciiTheme="minorEastAsia" w:eastAsiaTheme="minorEastAsia" w:hAnsiTheme="minorEastAsia" w:cstheme="minorEastAsia" w:hint="eastAsia"/>
                <w:bCs/>
                <w:spacing w:val="30"/>
                <w:sz w:val="24"/>
                <w:szCs w:val="24"/>
              </w:rPr>
              <w:t>2.通过教师队伍的建设提升教师素养能力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ab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begin"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instrText xml:space="preserve"> PAGEREF _Toc3305 </w:instrTex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separate"/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13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3"/>
            <w:tabs>
              <w:tab w:val="right" w:leader="dot" w:pos="9072"/>
            </w:tabs>
            <w:spacing w:line="440" w:lineRule="exact"/>
            <w:ind w:left="840"/>
            <w:rPr>
              <w:rFonts w:asciiTheme="minorEastAsia" w:eastAsiaTheme="minorEastAsia" w:hAnsiTheme="minorEastAsia" w:cstheme="minorEastAsia"/>
              <w:sz w:val="24"/>
              <w:szCs w:val="24"/>
            </w:rPr>
          </w:pPr>
          <w:hyperlink w:anchor="_Toc21072" w:history="1">
            <w:r>
              <w:rPr>
                <w:rFonts w:asciiTheme="minorEastAsia" w:eastAsiaTheme="minorEastAsia" w:hAnsiTheme="minorEastAsia" w:cstheme="minorEastAsia" w:hint="eastAsia"/>
                <w:bCs/>
                <w:spacing w:val="30"/>
                <w:sz w:val="24"/>
                <w:szCs w:val="24"/>
              </w:rPr>
              <w:t>3.通过基础条件的改善丰富教学资源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ab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begin"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instrText xml:space="preserve"> PAGEREF _Toc21072 </w:instrTex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separate"/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13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3"/>
            <w:tabs>
              <w:tab w:val="right" w:leader="dot" w:pos="9072"/>
            </w:tabs>
            <w:spacing w:line="440" w:lineRule="exact"/>
            <w:ind w:left="840"/>
            <w:rPr>
              <w:rFonts w:asciiTheme="minorEastAsia" w:eastAsiaTheme="minorEastAsia" w:hAnsiTheme="minorEastAsia" w:cstheme="minorEastAsia"/>
              <w:sz w:val="24"/>
              <w:szCs w:val="24"/>
            </w:rPr>
          </w:pPr>
          <w:hyperlink w:anchor="_Toc7733" w:history="1">
            <w:r>
              <w:rPr>
                <w:rFonts w:asciiTheme="minorEastAsia" w:eastAsiaTheme="minorEastAsia" w:hAnsiTheme="minorEastAsia" w:cstheme="minorEastAsia" w:hint="eastAsia"/>
                <w:bCs/>
                <w:spacing w:val="30"/>
                <w:sz w:val="24"/>
                <w:szCs w:val="24"/>
              </w:rPr>
              <w:t>4.通过教学手段的丰富转变教学模式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ab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begin"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instrText xml:space="preserve"> PAGEREF _Toc7733 </w:instrTex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separate"/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14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072"/>
            </w:tabs>
            <w:spacing w:line="440" w:lineRule="exact"/>
            <w:rPr>
              <w:rFonts w:asciiTheme="minorEastAsia" w:eastAsiaTheme="minorEastAsia" w:hAnsiTheme="minorEastAsia" w:cstheme="minorEastAsia"/>
              <w:sz w:val="24"/>
              <w:szCs w:val="24"/>
            </w:rPr>
          </w:pPr>
          <w:hyperlink w:anchor="_Toc19311" w:history="1">
            <w:r>
              <w:rPr>
                <w:rFonts w:asciiTheme="minorEastAsia" w:eastAsiaTheme="minorEastAsia" w:hAnsiTheme="minorEastAsia" w:cstheme="minorEastAsia" w:hint="eastAsia"/>
                <w:bCs/>
                <w:spacing w:val="30"/>
                <w:sz w:val="24"/>
                <w:szCs w:val="24"/>
              </w:rPr>
              <w:t>六、研究结论与展望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ab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begin"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instrText xml:space="preserve"> PAGEREF _Toc19311 </w:instrTex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separate"/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14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072"/>
            </w:tabs>
            <w:spacing w:line="440" w:lineRule="exact"/>
            <w:ind w:left="420"/>
            <w:rPr>
              <w:rFonts w:asciiTheme="minorEastAsia" w:eastAsiaTheme="minorEastAsia" w:hAnsiTheme="minorEastAsia" w:cstheme="minorEastAsia"/>
              <w:sz w:val="24"/>
              <w:szCs w:val="24"/>
            </w:rPr>
          </w:pPr>
          <w:hyperlink w:anchor="_Toc8564" w:history="1">
            <w:r>
              <w:rPr>
                <w:rFonts w:asciiTheme="minorEastAsia" w:eastAsiaTheme="minorEastAsia" w:hAnsiTheme="minorEastAsia" w:cstheme="minorEastAsia" w:hint="eastAsia"/>
                <w:bCs/>
                <w:spacing w:val="30"/>
                <w:sz w:val="24"/>
                <w:szCs w:val="24"/>
              </w:rPr>
              <w:t>（一）研究结论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ab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begin"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instrText xml:space="preserve"> PAGEREF _Toc8564 </w:instrTex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separate"/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14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072"/>
            </w:tabs>
            <w:spacing w:line="440" w:lineRule="exact"/>
            <w:ind w:left="420"/>
            <w:rPr>
              <w:rFonts w:asciiTheme="minorEastAsia" w:eastAsiaTheme="minorEastAsia" w:hAnsiTheme="minorEastAsia" w:cstheme="minorEastAsia"/>
              <w:sz w:val="24"/>
              <w:szCs w:val="24"/>
            </w:rPr>
          </w:pPr>
          <w:hyperlink w:anchor="_Toc5368" w:history="1">
            <w:r>
              <w:rPr>
                <w:rFonts w:asciiTheme="minorEastAsia" w:eastAsiaTheme="minorEastAsia" w:hAnsiTheme="minorEastAsia" w:cstheme="minorEastAsia" w:hint="eastAsia"/>
                <w:bCs/>
                <w:spacing w:val="30"/>
                <w:sz w:val="24"/>
                <w:szCs w:val="24"/>
              </w:rPr>
              <w:t>（二）研究展望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ab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begin"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instrText xml:space="preserve"> PAGEREF _Toc5368 </w:instrTex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separate"/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14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072"/>
            </w:tabs>
            <w:spacing w:line="440" w:lineRule="exact"/>
            <w:ind w:left="0" w:leftChars="0"/>
            <w:rPr>
              <w:rFonts w:asciiTheme="minorEastAsia" w:eastAsiaTheme="minorEastAsia" w:hAnsiTheme="minorEastAsia" w:cstheme="minorEastAsia"/>
              <w:sz w:val="24"/>
              <w:szCs w:val="24"/>
            </w:rPr>
          </w:pPr>
          <w:r>
            <w:rPr>
              <w:rFonts w:asciiTheme="minorEastAsia" w:eastAsiaTheme="minorEastAsia" w:hAnsiTheme="minorEastAsia" w:cstheme="minorEastAsia" w:hint="eastAsia"/>
              <w:sz w:val="24"/>
              <w:szCs w:val="24"/>
            </w:rPr>
            <w:t>参考文献</w:t>
          </w:r>
          <w:r>
            <w:rPr>
              <w:rFonts w:asciiTheme="minorEastAsia" w:eastAsiaTheme="minorEastAsia" w:hAnsiTheme="minorEastAsia" w:cstheme="minorEastAsia" w:hint="eastAsia"/>
              <w:sz w:val="24"/>
              <w:szCs w:val="24"/>
            </w:rPr>
            <w:tab/>
          </w:r>
          <w:r>
            <w:rPr>
              <w:rFonts w:asciiTheme="minorEastAsia" w:eastAsiaTheme="minorEastAsia" w:hAnsiTheme="minorEastAsia" w:cstheme="minorEastAsia" w:hint="eastAsia"/>
              <w:sz w:val="24"/>
              <w:szCs w:val="24"/>
            </w:rPr>
            <w:t>16</w:t>
          </w:r>
        </w:p>
        <w:p>
          <w:pPr>
            <w:pStyle w:val="WPSOffice2"/>
            <w:tabs>
              <w:tab w:val="right" w:leader="dot" w:pos="9072"/>
            </w:tabs>
            <w:spacing w:line="440" w:lineRule="exact"/>
            <w:ind w:left="0" w:leftChars="0"/>
            <w:rPr>
              <w:rFonts w:eastAsiaTheme="minorEastAsia"/>
              <w:bCs/>
              <w:color w:val="000000"/>
              <w:spacing w:val="30"/>
              <w:sz w:val="24"/>
              <w:szCs w:val="24"/>
            </w:rPr>
          </w:pPr>
          <w:r>
            <w:rPr>
              <w:rFonts w:asciiTheme="minorEastAsia" w:eastAsiaTheme="minorEastAsia" w:hAnsiTheme="minorEastAsia" w:cstheme="minorEastAsia" w:hint="eastAsia"/>
              <w:bCs/>
              <w:color w:val="000000"/>
              <w:spacing w:val="30"/>
              <w:sz w:val="24"/>
              <w:szCs w:val="24"/>
            </w:rPr>
            <w:t>Abstract</w:t>
          </w:r>
          <w:r>
            <w:rPr>
              <w:rFonts w:asciiTheme="minorEastAsia" w:eastAsiaTheme="minorEastAsia" w:hAnsiTheme="minorEastAsia" w:cstheme="minorEastAsia" w:hint="eastAsia"/>
              <w:sz w:val="24"/>
              <w:szCs w:val="24"/>
            </w:rPr>
            <w:tab/>
          </w:r>
          <w:r>
            <w:rPr>
              <w:rFonts w:asciiTheme="minorEastAsia" w:eastAsiaTheme="minorEastAsia" w:hAnsiTheme="minorEastAsia" w:cstheme="minorEastAsia" w:hint="eastAsia"/>
              <w:sz w:val="24"/>
              <w:szCs w:val="24"/>
            </w:rPr>
            <w:t>17</w:t>
          </w:r>
        </w:p>
        <w:p>
          <w:pPr>
            <w:pStyle w:val="WPSOffice2"/>
            <w:tabs>
              <w:tab w:val="right" w:leader="dot" w:pos="9072"/>
            </w:tabs>
            <w:spacing w:line="440" w:lineRule="exact"/>
            <w:ind w:left="0" w:leftChars="0"/>
            <w:rPr>
              <w:rFonts w:eastAsiaTheme="minorEastAsia"/>
              <w:bCs/>
              <w:color w:val="000000"/>
              <w:spacing w:val="30"/>
              <w:sz w:val="24"/>
              <w:szCs w:val="24"/>
            </w:rPr>
          </w:pPr>
          <w:r>
            <w:rPr>
              <w:rFonts w:hint="eastAsia"/>
              <w:bCs/>
              <w:color w:val="000000"/>
              <w:spacing w:val="30"/>
              <w:sz w:val="24"/>
              <w:szCs w:val="24"/>
            </w:rPr>
            <w:t>致谢</w:t>
          </w:r>
          <w:r>
            <w:rPr>
              <w:rFonts w:asciiTheme="minorEastAsia" w:eastAsiaTheme="minorEastAsia" w:hAnsiTheme="minorEastAsia" w:cstheme="minorEastAsia" w:hint="eastAsia"/>
              <w:sz w:val="24"/>
              <w:szCs w:val="24"/>
            </w:rPr>
            <w:tab/>
          </w:r>
          <w:r>
            <w:rPr>
              <w:rFonts w:asciiTheme="minorEastAsia" w:eastAsiaTheme="minorEastAsia" w:hAnsiTheme="minorEastAsia" w:cstheme="minorEastAsia" w:hint="eastAsia"/>
              <w:sz w:val="24"/>
              <w:szCs w:val="24"/>
            </w:rPr>
            <w:t>18</w:t>
          </w:r>
        </w:p>
        <w:p>
          <w:pPr>
            <w:pStyle w:val="WPSOffice1"/>
            <w:tabs>
              <w:tab w:val="right" w:leader="dot" w:pos="9072"/>
            </w:tabs>
            <w:spacing w:line="440" w:lineRule="exact"/>
            <w:rPr>
              <w:rFonts w:asciiTheme="minorEastAsia" w:eastAsiaTheme="minorEastAsia" w:hAnsiTheme="minorEastAsia" w:cstheme="minorEastAsia"/>
              <w:sz w:val="24"/>
              <w:szCs w:val="24"/>
            </w:rPr>
          </w:pPr>
          <w:hyperlink w:anchor="_Toc28064" w:history="1"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三明学院毕业论文(设计)承诺书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ab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</w:hyperlink>
          <w:r>
            <w:rPr>
              <w:rFonts w:asciiTheme="minorEastAsia" w:eastAsiaTheme="minorEastAsia" w:hAnsiTheme="minorEastAsia" w:cstheme="minorEastAsia" w:hint="eastAsia"/>
              <w:sz w:val="24"/>
              <w:szCs w:val="24"/>
            </w:rPr>
            <w:t>9</w:t>
          </w:r>
        </w:p>
        <w:p>
          <w:pPr>
            <w:pStyle w:val="WPSOffice1"/>
            <w:tabs>
              <w:tab w:val="right" w:leader="dot" w:pos="9072"/>
            </w:tabs>
            <w:spacing w:line="440" w:lineRule="exact"/>
            <w:rPr>
              <w:rFonts w:asciiTheme="minorEastAsia" w:eastAsiaTheme="minorEastAsia" w:hAnsiTheme="minorEastAsia" w:cstheme="minorEastAsia"/>
              <w:sz w:val="24"/>
              <w:szCs w:val="24"/>
            </w:rPr>
          </w:pPr>
          <w:hyperlink w:anchor="_Toc8210" w:history="1">
            <w:r>
              <w:rPr>
                <w:rFonts w:asciiTheme="minorEastAsia" w:eastAsiaTheme="minorEastAsia" w:hAnsiTheme="minorEastAsia" w:cstheme="minorEastAsia" w:hint="eastAsia"/>
                <w:bCs/>
                <w:sz w:val="24"/>
                <w:szCs w:val="24"/>
              </w:rPr>
              <w:t>附录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ab/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</w:hyperlink>
          <w:r>
            <w:rPr>
              <w:rFonts w:asciiTheme="minorEastAsia" w:eastAsiaTheme="minorEastAsia" w:hAnsiTheme="minorEastAsia" w:cstheme="minorEastAsia" w:hint="eastAsia"/>
              <w:sz w:val="24"/>
              <w:szCs w:val="24"/>
            </w:rPr>
            <w:t>0</w:t>
          </w:r>
        </w:p>
        <w:p>
          <w:pPr>
            <w:spacing w:line="440" w:lineRule="exact"/>
            <w:rPr>
              <w:rFonts w:asciiTheme="minorEastAsia" w:eastAsiaTheme="minorEastAsia" w:hAnsiTheme="minorEastAsia" w:cstheme="minorEastAsia"/>
              <w:sz w:val="24"/>
              <w:szCs w:val="24"/>
            </w:rPr>
          </w:pPr>
          <w:r>
            <w:rPr>
              <w:rFonts w:asciiTheme="minorEastAsia" w:eastAsiaTheme="minorEastAsia" w:hAnsiTheme="minorEastAsia" w:cstheme="minorEastAsia" w:hint="eastAsia"/>
              <w:sz w:val="24"/>
              <w:szCs w:val="24"/>
            </w:rPr>
            <w:fldChar w:fldCharType="end"/>
          </w:r>
          <w:r>
            <w:rPr>
              <w:rFonts w:asciiTheme="minorEastAsia" w:eastAsiaTheme="minorEastAsia" w:hAnsiTheme="minorEastAsia" w:cstheme="minorEastAsia"/>
              <w:sz w:val="24"/>
              <w:szCs w:val="24"/>
            </w:rPr>
            <w:br/>
          </w:r>
          <w:r>
            <w:rPr>
              <w:rFonts w:asciiTheme="minorEastAsia" w:eastAsiaTheme="minorEastAsia" w:hAnsiTheme="minorEastAsia" w:cstheme="minorEastAsia"/>
              <w:sz w:val="24"/>
              <w:szCs w:val="24"/>
            </w:rPr>
            <w:br/>
          </w:r>
        </w:p>
        <w:p>
          <w:pPr>
            <w:widowControl/>
            <w:jc w:val="left"/>
            <w:rPr>
              <w:rFonts w:ascii="SimSun" w:eastAsia="SimSun" w:hAnsi="SimSun" w:cs="SimSun"/>
              <w:b/>
              <w:bCs/>
              <w:color w:val="000000"/>
              <w:kern w:val="0"/>
              <w:sz w:val="30"/>
              <w:szCs w:val="30"/>
            </w:rPr>
          </w:pPr>
          <w:r>
            <w:rPr>
              <w:rFonts w:ascii="SimSun" w:eastAsia="SimSun" w:hAnsi="SimSun" w:cs="SimSun"/>
              <w:b/>
              <w:bCs/>
              <w:color w:val="000000"/>
              <w:kern w:val="0"/>
              <w:sz w:val="30"/>
              <w:szCs w:val="30"/>
            </w:rPr>
            <w:t>以上内容仅为本文档的试下载部分，为可阅读页数的一半内容。如要下载或阅读全文，请访问：</w:t>
          </w:r>
          <w:hyperlink r:id="rId6" w:history="1">
            <w:r>
              <w:rPr>
                <w:rFonts w:ascii="SimSun" w:eastAsia="SimSun" w:hAnsi="SimSun" w:cs="SimSun"/>
                <w:b/>
                <w:bCs/>
                <w:color w:val="0000EE"/>
                <w:kern w:val="0"/>
                <w:sz w:val="30"/>
                <w:szCs w:val="30"/>
                <w:u w:val="single" w:color="0000EE"/>
              </w:rPr>
              <w:t>https://d.book118.com/326053242211010101</w:t>
            </w:r>
          </w:hyperlink>
        </w:p>
        <w:p>
          <w:pPr>
            <w:spacing w:line="440" w:lineRule="exact"/>
            <w:rPr>
              <w:rFonts w:asciiTheme="minorEastAsia" w:eastAsiaTheme="minorEastAsia" w:hAnsiTheme="minorEastAsia" w:cstheme="minorEastAsia"/>
              <w:sz w:val="24"/>
              <w:szCs w:val="24"/>
            </w:rPr>
          </w:pPr>
        </w:p>
      </w:sdtContent>
    </w:sdt>
    <w:sectPr>
      <w:headerReference w:type="default" r:id="rId7"/>
      <w:type w:val="nextPage"/>
      <w:pgSz w:w="11906" w:h="16838"/>
      <w:pgMar w:top="1417" w:right="1247" w:bottom="1361" w:left="1587" w:header="964" w:footer="850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Theme="majorEastAsia" w:eastAsiaTheme="majorEastAsia" w:hAnsiTheme="majorEastAsia" w:cstheme="majorEastAsia"/>
        <w:szCs w:val="1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Theme="majorEastAsia" w:eastAsiaTheme="majorEastAsia" w:hAnsiTheme="majorEastAsia" w:cstheme="majorEastAsia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ABAE91AB"/>
    <w:multiLevelType w:val="singleLevel"/>
    <w:tmpl w:val="ABAE91AB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DB8C447D"/>
    <w:multiLevelType w:val="singleLevel"/>
    <w:tmpl w:val="DB8C447D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ECCBBE8B"/>
    <w:multiLevelType w:val="singleLevel"/>
    <w:tmpl w:val="ECCBBE8B"/>
    <w:lvl w:ilvl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F7F7199D"/>
    <w:multiLevelType w:val="singleLevel"/>
    <w:tmpl w:val="F7F7199D"/>
    <w:lvl w:ilvl="0">
      <w:start w:val="1"/>
      <w:numFmt w:val="decimal"/>
      <w:suff w:val="nothing"/>
      <w:lvlText w:val="（%1）"/>
      <w:lvlJc w:val="left"/>
    </w:lvl>
  </w:abstractNum>
  <w:abstractNum w:abstractNumId="4">
    <w:nsid w:val="04D06FC4"/>
    <w:multiLevelType w:val="singleLevel"/>
    <w:tmpl w:val="04D06FC4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5">
    <w:nsid w:val="3646EEEC"/>
    <w:multiLevelType w:val="singleLevel"/>
    <w:tmpl w:val="3646EEEC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6">
    <w:nsid w:val="39855C58"/>
    <w:multiLevelType w:val="singleLevel"/>
    <w:tmpl w:val="39855C58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7">
    <w:nsid w:val="49D515F6"/>
    <w:multiLevelType w:val="singleLevel"/>
    <w:tmpl w:val="49D515F6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8">
    <w:nsid w:val="515F4BFD"/>
    <w:multiLevelType w:val="singleLevel"/>
    <w:tmpl w:val="515F4BFD"/>
    <w:lvl w:ilvl="0">
      <w:start w:val="1"/>
      <w:numFmt w:val="decimal"/>
      <w:suff w:val="space"/>
      <w:lvlText w:val="[%1]"/>
      <w:lvlJc w:val="left"/>
    </w:lvl>
  </w:abstractNum>
  <w:abstractNum w:abstractNumId="9">
    <w:nsid w:val="7775D0C7"/>
    <w:multiLevelType w:val="singleLevel"/>
    <w:tmpl w:val="7775D0C7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7"/>
  </w:num>
  <w:num w:numId="5">
    <w:abstractNumId w:val="9"/>
  </w:num>
  <w:num w:numId="6">
    <w:abstractNumId w:val="4"/>
  </w:num>
  <w:num w:numId="7">
    <w:abstractNumId w:val="1"/>
  </w:num>
  <w:num w:numId="8">
    <w:abstractNumId w:val="3"/>
  </w:num>
  <w:num w:numId="9">
    <w:abstractNumId w:val="6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4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95810B6"/>
    <w:rsid w:val="00193E37"/>
    <w:rsid w:val="003A0425"/>
    <w:rsid w:val="00B6244C"/>
    <w:rsid w:val="00D37742"/>
    <w:rsid w:val="00DB2CB4"/>
    <w:rsid w:val="00E21AC2"/>
    <w:rsid w:val="017331D0"/>
    <w:rsid w:val="028838E0"/>
    <w:rsid w:val="03F818E1"/>
    <w:rsid w:val="041E5418"/>
    <w:rsid w:val="04754D20"/>
    <w:rsid w:val="054D573C"/>
    <w:rsid w:val="072F3A70"/>
    <w:rsid w:val="07ED5826"/>
    <w:rsid w:val="08BD3C14"/>
    <w:rsid w:val="09EE6589"/>
    <w:rsid w:val="0A233D33"/>
    <w:rsid w:val="0B05252A"/>
    <w:rsid w:val="0BAD7D42"/>
    <w:rsid w:val="0D8F144C"/>
    <w:rsid w:val="0E2F4640"/>
    <w:rsid w:val="0E314D29"/>
    <w:rsid w:val="10576490"/>
    <w:rsid w:val="10916925"/>
    <w:rsid w:val="10E0473E"/>
    <w:rsid w:val="12A0764D"/>
    <w:rsid w:val="130F21DF"/>
    <w:rsid w:val="144C3C19"/>
    <w:rsid w:val="157D73D0"/>
    <w:rsid w:val="16075313"/>
    <w:rsid w:val="16877B6C"/>
    <w:rsid w:val="168C7B3B"/>
    <w:rsid w:val="17044B4B"/>
    <w:rsid w:val="1739696A"/>
    <w:rsid w:val="177968EE"/>
    <w:rsid w:val="178E366A"/>
    <w:rsid w:val="1B6252C3"/>
    <w:rsid w:val="1CF43FB3"/>
    <w:rsid w:val="1E270F21"/>
    <w:rsid w:val="1F29578B"/>
    <w:rsid w:val="1FB0460A"/>
    <w:rsid w:val="202C369D"/>
    <w:rsid w:val="203B4856"/>
    <w:rsid w:val="21FB4757"/>
    <w:rsid w:val="229B5460"/>
    <w:rsid w:val="2307132B"/>
    <w:rsid w:val="2425367E"/>
    <w:rsid w:val="242A6D8B"/>
    <w:rsid w:val="24B52FE6"/>
    <w:rsid w:val="27D22D0A"/>
    <w:rsid w:val="280F3096"/>
    <w:rsid w:val="281A0433"/>
    <w:rsid w:val="283415A7"/>
    <w:rsid w:val="28957A74"/>
    <w:rsid w:val="29414A06"/>
    <w:rsid w:val="295810B6"/>
    <w:rsid w:val="2A763138"/>
    <w:rsid w:val="2ACD572E"/>
    <w:rsid w:val="2C13498E"/>
    <w:rsid w:val="2C15311C"/>
    <w:rsid w:val="2CE27D24"/>
    <w:rsid w:val="31213F27"/>
    <w:rsid w:val="314D558D"/>
    <w:rsid w:val="35354568"/>
    <w:rsid w:val="35F3066A"/>
    <w:rsid w:val="36567073"/>
    <w:rsid w:val="3664253F"/>
    <w:rsid w:val="37285C02"/>
    <w:rsid w:val="386724DE"/>
    <w:rsid w:val="38D646AB"/>
    <w:rsid w:val="39375AD8"/>
    <w:rsid w:val="3A315362"/>
    <w:rsid w:val="3AC21964"/>
    <w:rsid w:val="3B2E1C90"/>
    <w:rsid w:val="3B4F72E4"/>
    <w:rsid w:val="3BA54887"/>
    <w:rsid w:val="3CE12781"/>
    <w:rsid w:val="3D6406C3"/>
    <w:rsid w:val="3EF43C6E"/>
    <w:rsid w:val="3F9672E0"/>
    <w:rsid w:val="40251802"/>
    <w:rsid w:val="41C464BF"/>
    <w:rsid w:val="427C4A21"/>
    <w:rsid w:val="42D545B8"/>
    <w:rsid w:val="42DF4FB7"/>
    <w:rsid w:val="43325C44"/>
    <w:rsid w:val="43560980"/>
    <w:rsid w:val="43E020BA"/>
    <w:rsid w:val="457C3DD3"/>
    <w:rsid w:val="462D6F96"/>
    <w:rsid w:val="469E535B"/>
    <w:rsid w:val="48B600FE"/>
    <w:rsid w:val="49B55311"/>
    <w:rsid w:val="4A3065D7"/>
    <w:rsid w:val="4B243344"/>
    <w:rsid w:val="4B4F15ED"/>
    <w:rsid w:val="4BF76505"/>
    <w:rsid w:val="4BFB3E56"/>
    <w:rsid w:val="4CFE2635"/>
    <w:rsid w:val="4E283C8B"/>
    <w:rsid w:val="4E362870"/>
    <w:rsid w:val="4F322F30"/>
    <w:rsid w:val="4FBA259C"/>
    <w:rsid w:val="50242293"/>
    <w:rsid w:val="5170306F"/>
    <w:rsid w:val="53551E23"/>
    <w:rsid w:val="54597568"/>
    <w:rsid w:val="554622E7"/>
    <w:rsid w:val="56C56947"/>
    <w:rsid w:val="56D741A6"/>
    <w:rsid w:val="57D450AA"/>
    <w:rsid w:val="58D2086F"/>
    <w:rsid w:val="58F6259C"/>
    <w:rsid w:val="594F4C01"/>
    <w:rsid w:val="59824A68"/>
    <w:rsid w:val="59CB7984"/>
    <w:rsid w:val="5AFE4E26"/>
    <w:rsid w:val="5B660B79"/>
    <w:rsid w:val="5D402CE2"/>
    <w:rsid w:val="5F047C24"/>
    <w:rsid w:val="5F5F3A76"/>
    <w:rsid w:val="612B382E"/>
    <w:rsid w:val="61AC47F4"/>
    <w:rsid w:val="61D660DF"/>
    <w:rsid w:val="62AB07BE"/>
    <w:rsid w:val="64390D8C"/>
    <w:rsid w:val="643D4271"/>
    <w:rsid w:val="645D5661"/>
    <w:rsid w:val="66234936"/>
    <w:rsid w:val="682A7037"/>
    <w:rsid w:val="688E0BAC"/>
    <w:rsid w:val="69514914"/>
    <w:rsid w:val="6A531B17"/>
    <w:rsid w:val="6A6B0201"/>
    <w:rsid w:val="6B425AB4"/>
    <w:rsid w:val="6C142D5C"/>
    <w:rsid w:val="6C3246A7"/>
    <w:rsid w:val="6C881D2F"/>
    <w:rsid w:val="6F220E23"/>
    <w:rsid w:val="6F551FE0"/>
    <w:rsid w:val="70155DE5"/>
    <w:rsid w:val="70DC17DB"/>
    <w:rsid w:val="722E6365"/>
    <w:rsid w:val="724C7AA5"/>
    <w:rsid w:val="72816A54"/>
    <w:rsid w:val="730A4B04"/>
    <w:rsid w:val="735121C5"/>
    <w:rsid w:val="73CD759E"/>
    <w:rsid w:val="73F67ADA"/>
    <w:rsid w:val="74681ECE"/>
    <w:rsid w:val="753F2695"/>
    <w:rsid w:val="75590950"/>
    <w:rsid w:val="762D2C95"/>
    <w:rsid w:val="762F3619"/>
    <w:rsid w:val="763F5538"/>
    <w:rsid w:val="776B1343"/>
    <w:rsid w:val="78B97649"/>
    <w:rsid w:val="7A6D4330"/>
    <w:rsid w:val="7ABA728B"/>
    <w:rsid w:val="7ADD6E4D"/>
    <w:rsid w:val="7B64371F"/>
    <w:rsid w:val="7F4253D2"/>
  </w:rsids>
  <w:docVars>
    <w:docVar w:name="commondata" w:val="eyJoZGlkIjoiZGY5OGNiNGUyMjQ5MmI4ZDQ3ZjRhNGEzOTgxOWU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/>
    <w:lsdException w:name="Table Grid" w:semiHidden="0" w:uiPriority="0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240" w:after="240" w:line="360" w:lineRule="auto"/>
      <w:jc w:val="center"/>
      <w:outlineLvl w:val="0"/>
    </w:pPr>
    <w:rPr>
      <w:rFonts w:eastAsia="仿宋_GB2312"/>
      <w:b/>
      <w:bCs/>
      <w:kern w:val="44"/>
      <w:sz w:val="36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NormalWeb">
    <w:name w:val="Normal (Web)"/>
    <w:basedOn w:val="Normal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TableGrid">
    <w:name w:val="Table Grid"/>
    <w:basedOn w:val="TableNormal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  <w:style w:type="paragraph" w:customStyle="1" w:styleId="WPSOffice1">
    <w:name w:val="WPSOffice手动目录 1"/>
    <w:autoRedefine/>
    <w:qFormat/>
    <w:rPr>
      <w:rFonts w:ascii="Times New Roman" w:eastAsia="宋体" w:hAnsi="Times New Roman" w:cs="Times New Roman"/>
      <w:lang w:val="en-US" w:eastAsia="zh-CN" w:bidi="ar-SA"/>
    </w:rPr>
  </w:style>
  <w:style w:type="paragraph" w:customStyle="1" w:styleId="WPSOffice2">
    <w:name w:val="WPSOffice手动目录 2"/>
    <w:autoRedefine/>
    <w:qFormat/>
    <w:pPr>
      <w:ind w:left="200" w:leftChars="200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WPSOffice3">
    <w:name w:val="WPSOffice手动目录 3"/>
    <w:autoRedefine/>
    <w:qFormat/>
    <w:pPr>
      <w:ind w:left="400" w:leftChars="400"/>
    </w:pPr>
    <w:rPr>
      <w:rFonts w:ascii="Times New Roman" w:eastAsia="宋体" w:hAnsi="Times New Roman" w:cs="Times New Roman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326053242211010101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  <extobjs>
    <extobj name="ECB019B1-382A-4266-B25C-5B523AA43C14-1">
      <extobjdata type="ECB019B1-382A-4266-B25C-5B523AA43C14" data="ewogICAiRmlsZUlkIiA6ICI2NTYzMDY0NDg3OSIsCiAgICJHcm91cElkIiA6ICIxNDc0MzYwNzMiLAogICAiSW1hZ2UiIDogImlWQk9SdzBLR2dvQUFBQU5TVWhFVWdBQUEvSUFBQUQ0Q0FZQUFBQlBFZDNEQUFBQUNYQklXWE1BQUFzVEFBQUxFd0VBbXB3WUFBQWdBRWxFUVZSNG5PemRkM3hPZC84LzhOZDFaUW9TZ3FLME5HcFRHWUtxR2pFYTJtcHNKV3FWcWxLOXFSV0VvSGRwaGFwYmlGVmlwVWhMYTgvVUxVckl0RUxzY1VlTVRGblhPT2YzUjc3WCtlWGtHcmtpMGF6WDgvSHdlTWlabit1Nnp1ZWN6L3V6RGtC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PQSs5ZjgySEFxL09yejRMZ0FBQUFCSlJVNUVya0pnZ2c9PSIsCiAgICJUeXBlIiA6ICJmbG93Igp9Cg=="/>
    </extobj>
  </extobj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2</Pages>
  <Words>2761</Words>
  <Characters>15738</Characters>
  <Application>Microsoft Office Word</Application>
  <DocSecurity>0</DocSecurity>
  <Lines>131</Lines>
  <Paragraphs>36</Paragraphs>
  <ScaleCrop>false</ScaleCrop>
  <Manager>Abu设计</Manager>
  <Company>Abu设计</Company>
  <LinksUpToDate>false</LinksUpToDate>
  <CharactersWithSpaces>18463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信纸-Abu设计</dc:title>
  <dc:subject>信纸</dc:subject>
  <dc:creator>Abu设计</dc:creator>
  <cp:keywords>信纸 信笺背景</cp:keywords>
  <dc:description>更多Abu设计的信纸请访问
http://chn.docer.com/works?userid=415014680
谢谢支持</dc:description>
  <cp:lastModifiedBy>张老师</cp:lastModifiedBy>
  <cp:revision>2</cp:revision>
  <cp:lastPrinted>2021-05-24T15:38:00Z</cp:lastPrinted>
  <dcterms:created xsi:type="dcterms:W3CDTF">2018-02-20T15:36:00Z</dcterms:created>
  <dcterms:modified xsi:type="dcterms:W3CDTF">2024-03-14T10:08:42Z</dcterms:modified>
  <cp:category>信纸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F5F37DA0DFCB47E29A033BA3F45371FF_12</vt:lpwstr>
  </property>
  <property fmtid="{D5CDD505-2E9C-101B-9397-08002B2CF9AE}" pid="3" name="KSOProductBuildVer">
    <vt:lpwstr>2052-12.1.0.16250</vt:lpwstr>
  </property>
</Properties>
</file>