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变速操纵器项目规划设计蓝图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6" w:history="1">
        <w:r>
          <w:rPr>
            <w:rFonts w:ascii="仿宋" w:eastAsia="仿宋" w:hAnsi="仿宋" w:cs="仿宋" w:hint="eastAsia"/>
            <w:lang w:eastAsia="zh-CN"/>
          </w:rPr>
          <w:t>序言</w:t>
        </w:r>
        <w:r>
          <w:tab/>
        </w:r>
        <w:r>
          <w:fldChar w:fldCharType="begin"/>
        </w:r>
        <w:r>
          <w:instrText xml:space="preserve"> PAGEREF _Toc20546 \h </w:instrText>
        </w:r>
        <w:r>
          <w:fldChar w:fldCharType="separate"/>
        </w:r>
        <w:r>
          <w:t>3</w:t>
        </w:r>
        <w:r>
          <w:fldChar w:fldCharType="end"/>
        </w:r>
      </w:hyperlink>
    </w:p>
    <w:p>
      <w:pPr>
        <w:pStyle w:val="TOC1"/>
        <w:tabs>
          <w:tab w:val="right" w:leader="dot" w:pos="8306"/>
        </w:tabs>
      </w:pPr>
      <w:hyperlink w:anchor="_Toc13814" w:history="1">
        <w:r>
          <w:rPr>
            <w:rFonts w:ascii="仿宋" w:eastAsia="仿宋" w:hAnsi="仿宋" w:cs="仿宋" w:hint="eastAsia"/>
            <w:lang w:eastAsia="zh-CN"/>
          </w:rPr>
          <w:t>一、变速操纵器项目文档管理</w:t>
        </w:r>
        <w:r>
          <w:tab/>
        </w:r>
        <w:r>
          <w:fldChar w:fldCharType="begin"/>
        </w:r>
        <w:r>
          <w:instrText xml:space="preserve"> PAGEREF _Toc13814 \h </w:instrText>
        </w:r>
        <w:r>
          <w:fldChar w:fldCharType="separate"/>
        </w:r>
        <w:r>
          <w:t>3</w:t>
        </w:r>
        <w:r>
          <w:fldChar w:fldCharType="end"/>
        </w:r>
      </w:hyperlink>
    </w:p>
    <w:p>
      <w:pPr>
        <w:pStyle w:val="TOC2"/>
        <w:tabs>
          <w:tab w:val="right" w:leader="dot" w:pos="8306"/>
        </w:tabs>
      </w:pPr>
      <w:hyperlink w:anchor="_Toc20835" w:history="1">
        <w:r>
          <w:rPr>
            <w:rFonts w:ascii="仿宋" w:eastAsia="仿宋" w:hAnsi="仿宋" w:cs="仿宋" w:hint="eastAsia"/>
            <w:lang w:eastAsia="zh-CN"/>
          </w:rPr>
          <w:t>(一)、文档编制与审查</w:t>
        </w:r>
        <w:r>
          <w:tab/>
        </w:r>
        <w:r>
          <w:fldChar w:fldCharType="begin"/>
        </w:r>
        <w:r>
          <w:instrText xml:space="preserve"> PAGEREF _Toc20835 \h </w:instrText>
        </w:r>
        <w:r>
          <w:fldChar w:fldCharType="separate"/>
        </w:r>
        <w:r>
          <w:t>3</w:t>
        </w:r>
        <w:r>
          <w:fldChar w:fldCharType="end"/>
        </w:r>
      </w:hyperlink>
    </w:p>
    <w:p>
      <w:pPr>
        <w:pStyle w:val="TOC2"/>
        <w:tabs>
          <w:tab w:val="right" w:leader="dot" w:pos="8306"/>
        </w:tabs>
      </w:pPr>
      <w:hyperlink w:anchor="_Toc8693" w:history="1">
        <w:r>
          <w:rPr>
            <w:rFonts w:ascii="仿宋" w:eastAsia="仿宋" w:hAnsi="仿宋" w:cs="仿宋" w:hint="eastAsia"/>
            <w:lang w:eastAsia="zh-CN"/>
          </w:rPr>
          <w:t>(二)、文档发布与分发</w:t>
        </w:r>
        <w:r>
          <w:tab/>
        </w:r>
        <w:r>
          <w:fldChar w:fldCharType="begin"/>
        </w:r>
        <w:r>
          <w:instrText xml:space="preserve"> PAGEREF _Toc8693 \h </w:instrText>
        </w:r>
        <w:r>
          <w:fldChar w:fldCharType="separate"/>
        </w:r>
        <w:r>
          <w:t>4</w:t>
        </w:r>
        <w:r>
          <w:fldChar w:fldCharType="end"/>
        </w:r>
      </w:hyperlink>
    </w:p>
    <w:p>
      <w:pPr>
        <w:pStyle w:val="TOC2"/>
        <w:tabs>
          <w:tab w:val="right" w:leader="dot" w:pos="8306"/>
        </w:tabs>
      </w:pPr>
      <w:hyperlink w:anchor="_Toc28256" w:history="1">
        <w:r>
          <w:rPr>
            <w:rFonts w:ascii="仿宋" w:eastAsia="仿宋" w:hAnsi="仿宋" w:cs="仿宋" w:hint="eastAsia"/>
            <w:lang w:eastAsia="zh-CN"/>
          </w:rPr>
          <w:t>(三)、文档存档与归档</w:t>
        </w:r>
        <w:r>
          <w:tab/>
        </w:r>
        <w:r>
          <w:fldChar w:fldCharType="begin"/>
        </w:r>
        <w:r>
          <w:instrText xml:space="preserve"> PAGEREF _Toc28256 \h </w:instrText>
        </w:r>
        <w:r>
          <w:fldChar w:fldCharType="separate"/>
        </w:r>
        <w:r>
          <w:t>5</w:t>
        </w:r>
        <w:r>
          <w:fldChar w:fldCharType="end"/>
        </w:r>
      </w:hyperlink>
    </w:p>
    <w:p>
      <w:pPr>
        <w:pStyle w:val="TOC1"/>
        <w:tabs>
          <w:tab w:val="right" w:leader="dot" w:pos="8306"/>
        </w:tabs>
      </w:pPr>
      <w:hyperlink w:anchor="_Toc6824" w:history="1">
        <w:r>
          <w:rPr>
            <w:rFonts w:ascii="仿宋" w:eastAsia="仿宋" w:hAnsi="仿宋" w:cs="仿宋" w:hint="eastAsia"/>
            <w:lang w:eastAsia="zh-CN"/>
          </w:rPr>
          <w:t>二、产品规划分析</w:t>
        </w:r>
        <w:r>
          <w:tab/>
        </w:r>
        <w:r>
          <w:fldChar w:fldCharType="begin"/>
        </w:r>
        <w:r>
          <w:instrText xml:space="preserve"> PAGEREF _Toc6824 \h </w:instrText>
        </w:r>
        <w:r>
          <w:fldChar w:fldCharType="separate"/>
        </w:r>
        <w:r>
          <w:t>6</w:t>
        </w:r>
        <w:r>
          <w:fldChar w:fldCharType="end"/>
        </w:r>
      </w:hyperlink>
    </w:p>
    <w:p>
      <w:pPr>
        <w:pStyle w:val="TOC2"/>
        <w:tabs>
          <w:tab w:val="right" w:leader="dot" w:pos="8306"/>
        </w:tabs>
      </w:pPr>
      <w:hyperlink w:anchor="_Toc15718" w:history="1">
        <w:r>
          <w:rPr>
            <w:rFonts w:ascii="仿宋" w:eastAsia="仿宋" w:hAnsi="仿宋" w:cs="仿宋" w:hint="eastAsia"/>
            <w:lang w:eastAsia="zh-CN"/>
          </w:rPr>
          <w:t>(一)、产品规划</w:t>
        </w:r>
        <w:r>
          <w:tab/>
        </w:r>
        <w:r>
          <w:fldChar w:fldCharType="begin"/>
        </w:r>
        <w:r>
          <w:instrText xml:space="preserve"> PAGEREF _Toc15718 \h </w:instrText>
        </w:r>
        <w:r>
          <w:fldChar w:fldCharType="separate"/>
        </w:r>
        <w:r>
          <w:t>6</w:t>
        </w:r>
        <w:r>
          <w:fldChar w:fldCharType="end"/>
        </w:r>
      </w:hyperlink>
    </w:p>
    <w:p>
      <w:pPr>
        <w:pStyle w:val="TOC2"/>
        <w:tabs>
          <w:tab w:val="right" w:leader="dot" w:pos="8306"/>
        </w:tabs>
      </w:pPr>
      <w:hyperlink w:anchor="_Toc2527" w:history="1">
        <w:r>
          <w:rPr>
            <w:rFonts w:ascii="仿宋" w:eastAsia="仿宋" w:hAnsi="仿宋" w:cs="仿宋" w:hint="eastAsia"/>
            <w:lang w:eastAsia="zh-CN"/>
          </w:rPr>
          <w:t>(二)、建设规模</w:t>
        </w:r>
        <w:r>
          <w:tab/>
        </w:r>
        <w:r>
          <w:fldChar w:fldCharType="begin"/>
        </w:r>
        <w:r>
          <w:instrText xml:space="preserve"> PAGEREF _Toc2527 \h </w:instrText>
        </w:r>
        <w:r>
          <w:fldChar w:fldCharType="separate"/>
        </w:r>
        <w:r>
          <w:t>7</w:t>
        </w:r>
        <w:r>
          <w:fldChar w:fldCharType="end"/>
        </w:r>
      </w:hyperlink>
    </w:p>
    <w:p>
      <w:pPr>
        <w:pStyle w:val="TOC1"/>
        <w:tabs>
          <w:tab w:val="right" w:leader="dot" w:pos="8306"/>
        </w:tabs>
      </w:pPr>
      <w:hyperlink w:anchor="_Toc17418" w:history="1">
        <w:r>
          <w:rPr>
            <w:rFonts w:ascii="仿宋" w:eastAsia="仿宋" w:hAnsi="仿宋" w:cs="仿宋" w:hint="eastAsia"/>
            <w:lang w:eastAsia="zh-CN"/>
          </w:rPr>
          <w:t>三、工艺说明</w:t>
        </w:r>
        <w:r>
          <w:tab/>
        </w:r>
        <w:r>
          <w:fldChar w:fldCharType="begin"/>
        </w:r>
        <w:r>
          <w:instrText xml:space="preserve"> PAGEREF _Toc17418 \h </w:instrText>
        </w:r>
        <w:r>
          <w:fldChar w:fldCharType="separate"/>
        </w:r>
        <w:r>
          <w:t>8</w:t>
        </w:r>
        <w:r>
          <w:fldChar w:fldCharType="end"/>
        </w:r>
      </w:hyperlink>
    </w:p>
    <w:p>
      <w:pPr>
        <w:pStyle w:val="TOC2"/>
        <w:tabs>
          <w:tab w:val="right" w:leader="dot" w:pos="8306"/>
        </w:tabs>
      </w:pPr>
      <w:hyperlink w:anchor="_Toc15801" w:history="1">
        <w:r>
          <w:rPr>
            <w:rFonts w:ascii="仿宋" w:eastAsia="仿宋" w:hAnsi="仿宋" w:cs="仿宋" w:hint="eastAsia"/>
            <w:lang w:eastAsia="zh-CN"/>
          </w:rPr>
          <w:t>(一)、技术管理特点</w:t>
        </w:r>
        <w:r>
          <w:tab/>
        </w:r>
        <w:r>
          <w:fldChar w:fldCharType="begin"/>
        </w:r>
        <w:r>
          <w:instrText xml:space="preserve"> PAGEREF _Toc15801 \h </w:instrText>
        </w:r>
        <w:r>
          <w:fldChar w:fldCharType="separate"/>
        </w:r>
        <w:r>
          <w:t>8</w:t>
        </w:r>
        <w:r>
          <w:fldChar w:fldCharType="end"/>
        </w:r>
      </w:hyperlink>
    </w:p>
    <w:p>
      <w:pPr>
        <w:pStyle w:val="TOC2"/>
        <w:tabs>
          <w:tab w:val="right" w:leader="dot" w:pos="8306"/>
        </w:tabs>
      </w:pPr>
      <w:hyperlink w:anchor="_Toc841" w:history="1">
        <w:r>
          <w:rPr>
            <w:rFonts w:ascii="仿宋" w:eastAsia="仿宋" w:hAnsi="仿宋" w:cs="仿宋" w:hint="eastAsia"/>
            <w:lang w:eastAsia="zh-CN"/>
          </w:rPr>
          <w:t>(二)、变速操纵器项目工艺技术设计方案</w:t>
        </w:r>
        <w:r>
          <w:tab/>
        </w:r>
        <w:r>
          <w:fldChar w:fldCharType="begin"/>
        </w:r>
        <w:r>
          <w:instrText xml:space="preserve"> PAGEREF _Toc841 \h </w:instrText>
        </w:r>
        <w:r>
          <w:fldChar w:fldCharType="separate"/>
        </w:r>
        <w:r>
          <w:t>9</w:t>
        </w:r>
        <w:r>
          <w:fldChar w:fldCharType="end"/>
        </w:r>
      </w:hyperlink>
    </w:p>
    <w:p>
      <w:pPr>
        <w:pStyle w:val="TOC2"/>
        <w:tabs>
          <w:tab w:val="right" w:leader="dot" w:pos="8306"/>
        </w:tabs>
      </w:pPr>
      <w:hyperlink w:anchor="_Toc22834" w:history="1">
        <w:r>
          <w:rPr>
            <w:rFonts w:ascii="仿宋" w:eastAsia="仿宋" w:hAnsi="仿宋" w:cs="仿宋" w:hint="eastAsia"/>
            <w:lang w:eastAsia="zh-CN"/>
          </w:rPr>
          <w:t>(三)、设备选型方案</w:t>
        </w:r>
        <w:r>
          <w:tab/>
        </w:r>
        <w:r>
          <w:fldChar w:fldCharType="begin"/>
        </w:r>
        <w:r>
          <w:instrText xml:space="preserve"> PAGEREF _Toc22834 \h </w:instrText>
        </w:r>
        <w:r>
          <w:fldChar w:fldCharType="separate"/>
        </w:r>
        <w:r>
          <w:t>11</w:t>
        </w:r>
        <w:r>
          <w:fldChar w:fldCharType="end"/>
        </w:r>
      </w:hyperlink>
    </w:p>
    <w:p>
      <w:pPr>
        <w:pStyle w:val="TOC1"/>
        <w:tabs>
          <w:tab w:val="right" w:leader="dot" w:pos="8306"/>
        </w:tabs>
      </w:pPr>
      <w:hyperlink w:anchor="_Toc26715" w:history="1">
        <w:r>
          <w:rPr>
            <w:rFonts w:ascii="仿宋" w:eastAsia="仿宋" w:hAnsi="仿宋" w:cs="仿宋" w:hint="eastAsia"/>
            <w:lang w:eastAsia="zh-CN"/>
          </w:rPr>
          <w:t>四、变速操纵器项目建设单位说明</w:t>
        </w:r>
        <w:r>
          <w:tab/>
        </w:r>
        <w:r>
          <w:fldChar w:fldCharType="begin"/>
        </w:r>
        <w:r>
          <w:instrText xml:space="preserve"> PAGEREF _Toc26715 \h </w:instrText>
        </w:r>
        <w:r>
          <w:fldChar w:fldCharType="separate"/>
        </w:r>
        <w:r>
          <w:t>12</w:t>
        </w:r>
        <w:r>
          <w:fldChar w:fldCharType="end"/>
        </w:r>
      </w:hyperlink>
    </w:p>
    <w:p>
      <w:pPr>
        <w:pStyle w:val="TOC2"/>
        <w:tabs>
          <w:tab w:val="right" w:leader="dot" w:pos="8306"/>
        </w:tabs>
      </w:pPr>
      <w:hyperlink w:anchor="_Toc14886" w:history="1">
        <w:r>
          <w:rPr>
            <w:rFonts w:ascii="仿宋" w:eastAsia="仿宋" w:hAnsi="仿宋" w:cs="仿宋" w:hint="eastAsia"/>
            <w:lang w:eastAsia="zh-CN"/>
          </w:rPr>
          <w:t>(一)、变速操纵器项目承办单位基本情况</w:t>
        </w:r>
        <w:r>
          <w:tab/>
        </w:r>
        <w:r>
          <w:fldChar w:fldCharType="begin"/>
        </w:r>
        <w:r>
          <w:instrText xml:space="preserve"> PAGEREF _Toc14886 \h </w:instrText>
        </w:r>
        <w:r>
          <w:fldChar w:fldCharType="separate"/>
        </w:r>
        <w:r>
          <w:t>12</w:t>
        </w:r>
        <w:r>
          <w:fldChar w:fldCharType="end"/>
        </w:r>
      </w:hyperlink>
    </w:p>
    <w:p>
      <w:pPr>
        <w:pStyle w:val="TOC2"/>
        <w:tabs>
          <w:tab w:val="right" w:leader="dot" w:pos="8306"/>
        </w:tabs>
      </w:pPr>
      <w:hyperlink w:anchor="_Toc28966" w:history="1">
        <w:r>
          <w:rPr>
            <w:rFonts w:ascii="仿宋" w:eastAsia="仿宋" w:hAnsi="仿宋" w:cs="仿宋" w:hint="eastAsia"/>
            <w:lang w:eastAsia="zh-CN"/>
          </w:rPr>
          <w:t>(二)、公司经济效益分析</w:t>
        </w:r>
        <w:r>
          <w:tab/>
        </w:r>
        <w:r>
          <w:fldChar w:fldCharType="begin"/>
        </w:r>
        <w:r>
          <w:instrText xml:space="preserve"> PAGEREF _Toc28966 \h </w:instrText>
        </w:r>
        <w:r>
          <w:fldChar w:fldCharType="separate"/>
        </w:r>
        <w:r>
          <w:t>12</w:t>
        </w:r>
        <w:r>
          <w:fldChar w:fldCharType="end"/>
        </w:r>
      </w:hyperlink>
    </w:p>
    <w:p>
      <w:pPr>
        <w:pStyle w:val="TOC1"/>
        <w:tabs>
          <w:tab w:val="right" w:leader="dot" w:pos="8306"/>
        </w:tabs>
      </w:pPr>
      <w:hyperlink w:anchor="_Toc2160" w:history="1">
        <w:r>
          <w:rPr>
            <w:rFonts w:ascii="仿宋" w:eastAsia="仿宋" w:hAnsi="仿宋" w:cs="仿宋" w:hint="eastAsia"/>
            <w:lang w:eastAsia="zh-CN"/>
          </w:rPr>
          <w:t>五、变速操纵器项目概论</w:t>
        </w:r>
        <w:r>
          <w:tab/>
        </w:r>
        <w:r>
          <w:fldChar w:fldCharType="begin"/>
        </w:r>
        <w:r>
          <w:instrText xml:space="preserve"> PAGEREF _Toc2160 \h </w:instrText>
        </w:r>
        <w:r>
          <w:fldChar w:fldCharType="separate"/>
        </w:r>
        <w:r>
          <w:t>13</w:t>
        </w:r>
        <w:r>
          <w:fldChar w:fldCharType="end"/>
        </w:r>
      </w:hyperlink>
    </w:p>
    <w:p>
      <w:pPr>
        <w:pStyle w:val="TOC2"/>
        <w:tabs>
          <w:tab w:val="right" w:leader="dot" w:pos="8306"/>
        </w:tabs>
      </w:pPr>
      <w:hyperlink w:anchor="_Toc2400" w:history="1">
        <w:r>
          <w:rPr>
            <w:rFonts w:ascii="仿宋" w:eastAsia="仿宋" w:hAnsi="仿宋" w:cs="仿宋" w:hint="eastAsia"/>
            <w:lang w:eastAsia="zh-CN"/>
          </w:rPr>
          <w:t>(一)、变速操纵器项目概况</w:t>
        </w:r>
        <w:r>
          <w:tab/>
        </w:r>
        <w:r>
          <w:fldChar w:fldCharType="begin"/>
        </w:r>
        <w:r>
          <w:instrText xml:space="preserve"> PAGEREF _Toc2400 \h </w:instrText>
        </w:r>
        <w:r>
          <w:fldChar w:fldCharType="separate"/>
        </w:r>
        <w:r>
          <w:t>13</w:t>
        </w:r>
        <w:r>
          <w:fldChar w:fldCharType="end"/>
        </w:r>
      </w:hyperlink>
    </w:p>
    <w:p>
      <w:pPr>
        <w:pStyle w:val="TOC2"/>
        <w:tabs>
          <w:tab w:val="right" w:leader="dot" w:pos="8306"/>
        </w:tabs>
      </w:pPr>
      <w:hyperlink w:anchor="_Toc32532" w:history="1">
        <w:r>
          <w:rPr>
            <w:rFonts w:ascii="仿宋" w:eastAsia="仿宋" w:hAnsi="仿宋" w:cs="仿宋" w:hint="eastAsia"/>
            <w:lang w:eastAsia="zh-CN"/>
          </w:rPr>
          <w:t>(二)、变速操纵器项目目标</w:t>
        </w:r>
        <w:r>
          <w:tab/>
        </w:r>
        <w:r>
          <w:fldChar w:fldCharType="begin"/>
        </w:r>
        <w:r>
          <w:instrText xml:space="preserve"> PAGEREF _Toc32532 \h </w:instrText>
        </w:r>
        <w:r>
          <w:fldChar w:fldCharType="separate"/>
        </w:r>
        <w:r>
          <w:t>16</w:t>
        </w:r>
        <w:r>
          <w:fldChar w:fldCharType="end"/>
        </w:r>
      </w:hyperlink>
    </w:p>
    <w:p>
      <w:pPr>
        <w:pStyle w:val="TOC2"/>
        <w:tabs>
          <w:tab w:val="right" w:leader="dot" w:pos="8306"/>
        </w:tabs>
      </w:pPr>
      <w:hyperlink w:anchor="_Toc3484" w:history="1">
        <w:r>
          <w:rPr>
            <w:rFonts w:ascii="仿宋" w:eastAsia="仿宋" w:hAnsi="仿宋" w:cs="仿宋" w:hint="eastAsia"/>
            <w:lang w:eastAsia="zh-CN"/>
          </w:rPr>
          <w:t>(三)、变速操纵器项目提出的理由</w:t>
        </w:r>
        <w:r>
          <w:tab/>
        </w:r>
        <w:r>
          <w:fldChar w:fldCharType="begin"/>
        </w:r>
        <w:r>
          <w:instrText xml:space="preserve"> PAGEREF _Toc3484 \h </w:instrText>
        </w:r>
        <w:r>
          <w:fldChar w:fldCharType="separate"/>
        </w:r>
        <w:r>
          <w:t>17</w:t>
        </w:r>
        <w:r>
          <w:fldChar w:fldCharType="end"/>
        </w:r>
      </w:hyperlink>
    </w:p>
    <w:p>
      <w:pPr>
        <w:pStyle w:val="TOC2"/>
        <w:tabs>
          <w:tab w:val="right" w:leader="dot" w:pos="8306"/>
        </w:tabs>
      </w:pPr>
      <w:hyperlink w:anchor="_Toc18317" w:history="1">
        <w:r>
          <w:rPr>
            <w:rFonts w:ascii="仿宋" w:eastAsia="仿宋" w:hAnsi="仿宋" w:cs="仿宋" w:hint="eastAsia"/>
            <w:lang w:eastAsia="zh-CN"/>
          </w:rPr>
          <w:t>(四)、变速操纵器项目意义</w:t>
        </w:r>
        <w:r>
          <w:tab/>
        </w:r>
        <w:r>
          <w:fldChar w:fldCharType="begin"/>
        </w:r>
        <w:r>
          <w:instrText xml:space="preserve"> PAGEREF _Toc18317 \h </w:instrText>
        </w:r>
        <w:r>
          <w:fldChar w:fldCharType="separate"/>
        </w:r>
        <w:r>
          <w:t>18</w:t>
        </w:r>
        <w:r>
          <w:fldChar w:fldCharType="end"/>
        </w:r>
      </w:hyperlink>
    </w:p>
    <w:p>
      <w:pPr>
        <w:pStyle w:val="TOC2"/>
        <w:tabs>
          <w:tab w:val="right" w:leader="dot" w:pos="8306"/>
        </w:tabs>
      </w:pPr>
      <w:hyperlink w:anchor="_Toc3024" w:history="1">
        <w:r>
          <w:rPr>
            <w:rFonts w:ascii="仿宋" w:eastAsia="仿宋" w:hAnsi="仿宋" w:cs="仿宋" w:hint="eastAsia"/>
            <w:lang w:eastAsia="zh-CN"/>
          </w:rPr>
          <w:t>(五)、变速操纵器项目背景</w:t>
        </w:r>
        <w:r>
          <w:tab/>
        </w:r>
        <w:r>
          <w:fldChar w:fldCharType="begin"/>
        </w:r>
        <w:r>
          <w:instrText xml:space="preserve"> PAGEREF _Toc3024 \h </w:instrText>
        </w:r>
        <w:r>
          <w:fldChar w:fldCharType="separate"/>
        </w:r>
        <w:r>
          <w:t>19</w:t>
        </w:r>
        <w:r>
          <w:fldChar w:fldCharType="end"/>
        </w:r>
      </w:hyperlink>
    </w:p>
    <w:p>
      <w:pPr>
        <w:pStyle w:val="TOC1"/>
        <w:tabs>
          <w:tab w:val="right" w:leader="dot" w:pos="8306"/>
        </w:tabs>
      </w:pPr>
      <w:hyperlink w:anchor="_Toc16566" w:history="1">
        <w:r>
          <w:rPr>
            <w:rFonts w:ascii="仿宋" w:eastAsia="仿宋" w:hAnsi="仿宋" w:cs="仿宋" w:hint="eastAsia"/>
            <w:lang w:eastAsia="zh-CN"/>
          </w:rPr>
          <w:t>六、变速操纵器项目危机管理</w:t>
        </w:r>
        <w:r>
          <w:tab/>
        </w:r>
        <w:r>
          <w:fldChar w:fldCharType="begin"/>
        </w:r>
        <w:r>
          <w:instrText xml:space="preserve"> PAGEREF _Toc16566 \h </w:instrText>
        </w:r>
        <w:r>
          <w:fldChar w:fldCharType="separate"/>
        </w:r>
        <w:r>
          <w:t>20</w:t>
        </w:r>
        <w:r>
          <w:fldChar w:fldCharType="end"/>
        </w:r>
      </w:hyperlink>
    </w:p>
    <w:p>
      <w:pPr>
        <w:pStyle w:val="TOC2"/>
        <w:tabs>
          <w:tab w:val="right" w:leader="dot" w:pos="8306"/>
        </w:tabs>
      </w:pPr>
      <w:hyperlink w:anchor="_Toc21794" w:history="1">
        <w:r>
          <w:rPr>
            <w:rFonts w:ascii="仿宋" w:eastAsia="仿宋" w:hAnsi="仿宋" w:cs="仿宋" w:hint="eastAsia"/>
            <w:lang w:eastAsia="zh-CN"/>
          </w:rPr>
          <w:t>(一)、危机预警与识别</w:t>
        </w:r>
        <w:r>
          <w:tab/>
        </w:r>
        <w:r>
          <w:fldChar w:fldCharType="begin"/>
        </w:r>
        <w:r>
          <w:instrText xml:space="preserve"> PAGEREF _Toc21794 \h </w:instrText>
        </w:r>
        <w:r>
          <w:fldChar w:fldCharType="separate"/>
        </w:r>
        <w:r>
          <w:t>20</w:t>
        </w:r>
        <w:r>
          <w:fldChar w:fldCharType="end"/>
        </w:r>
      </w:hyperlink>
    </w:p>
    <w:p>
      <w:pPr>
        <w:pStyle w:val="TOC2"/>
        <w:tabs>
          <w:tab w:val="right" w:leader="dot" w:pos="8306"/>
        </w:tabs>
      </w:pPr>
      <w:hyperlink w:anchor="_Toc5619" w:history="1">
        <w:r>
          <w:rPr>
            <w:rFonts w:ascii="仿宋" w:eastAsia="仿宋" w:hAnsi="仿宋" w:cs="仿宋" w:hint="eastAsia"/>
            <w:lang w:eastAsia="zh-CN"/>
          </w:rPr>
          <w:t>(二)、危机应对与恢复</w:t>
        </w:r>
        <w:r>
          <w:tab/>
        </w:r>
        <w:r>
          <w:fldChar w:fldCharType="begin"/>
        </w:r>
        <w:r>
          <w:instrText xml:space="preserve"> PAGEREF _Toc5619 \h </w:instrText>
        </w:r>
        <w:r>
          <w:fldChar w:fldCharType="separate"/>
        </w:r>
        <w:r>
          <w:t>21</w:t>
        </w:r>
        <w:r>
          <w:fldChar w:fldCharType="end"/>
        </w:r>
      </w:hyperlink>
    </w:p>
    <w:p>
      <w:pPr>
        <w:pStyle w:val="TOC1"/>
        <w:tabs>
          <w:tab w:val="right" w:leader="dot" w:pos="8306"/>
        </w:tabs>
      </w:pPr>
      <w:hyperlink w:anchor="_Toc21239" w:history="1">
        <w:r>
          <w:rPr>
            <w:rFonts w:ascii="仿宋" w:eastAsia="仿宋" w:hAnsi="仿宋" w:cs="仿宋" w:hint="eastAsia"/>
            <w:lang w:eastAsia="zh-CN"/>
          </w:rPr>
          <w:t>七、变速操纵器项目人力资源培养与发展</w:t>
        </w:r>
        <w:r>
          <w:tab/>
        </w:r>
        <w:r>
          <w:fldChar w:fldCharType="begin"/>
        </w:r>
        <w:r>
          <w:instrText xml:space="preserve"> PAGEREF _Toc21239 \h </w:instrText>
        </w:r>
        <w:r>
          <w:fldChar w:fldCharType="separate"/>
        </w:r>
        <w:r>
          <w:t>22</w:t>
        </w:r>
        <w:r>
          <w:fldChar w:fldCharType="end"/>
        </w:r>
      </w:hyperlink>
    </w:p>
    <w:p>
      <w:pPr>
        <w:pStyle w:val="TOC2"/>
        <w:tabs>
          <w:tab w:val="right" w:leader="dot" w:pos="8306"/>
        </w:tabs>
      </w:pPr>
      <w:hyperlink w:anchor="_Toc28786" w:history="1">
        <w:r>
          <w:rPr>
            <w:rFonts w:ascii="仿宋" w:eastAsia="仿宋" w:hAnsi="仿宋" w:cs="仿宋" w:hint="eastAsia"/>
            <w:lang w:eastAsia="zh-CN"/>
          </w:rPr>
          <w:t>(一)、人才需求与规划</w:t>
        </w:r>
        <w:r>
          <w:tab/>
        </w:r>
        <w:r>
          <w:fldChar w:fldCharType="begin"/>
        </w:r>
        <w:r>
          <w:instrText xml:space="preserve"> PAGEREF _Toc28786 \h </w:instrText>
        </w:r>
        <w:r>
          <w:fldChar w:fldCharType="separate"/>
        </w:r>
        <w:r>
          <w:t>22</w:t>
        </w:r>
        <w:r>
          <w:fldChar w:fldCharType="end"/>
        </w:r>
      </w:hyperlink>
    </w:p>
    <w:p>
      <w:pPr>
        <w:pStyle w:val="TOC2"/>
        <w:tabs>
          <w:tab w:val="right" w:leader="dot" w:pos="8306"/>
        </w:tabs>
      </w:pPr>
      <w:hyperlink w:anchor="_Toc24986" w:history="1">
        <w:r>
          <w:rPr>
            <w:rFonts w:ascii="仿宋" w:eastAsia="仿宋" w:hAnsi="仿宋" w:cs="仿宋" w:hint="eastAsia"/>
            <w:lang w:eastAsia="zh-CN"/>
          </w:rPr>
          <w:t>(二)、培训与发展计划</w:t>
        </w:r>
        <w:r>
          <w:tab/>
        </w:r>
        <w:r>
          <w:fldChar w:fldCharType="begin"/>
        </w:r>
        <w:r>
          <w:instrText xml:space="preserve"> PAGEREF _Toc24986 \h </w:instrText>
        </w:r>
        <w:r>
          <w:fldChar w:fldCharType="separate"/>
        </w:r>
        <w:r>
          <w:t>23</w:t>
        </w:r>
        <w:r>
          <w:fldChar w:fldCharType="end"/>
        </w:r>
      </w:hyperlink>
    </w:p>
    <w:p>
      <w:pPr>
        <w:pStyle w:val="TOC1"/>
        <w:tabs>
          <w:tab w:val="right" w:leader="dot" w:pos="8306"/>
        </w:tabs>
      </w:pPr>
      <w:hyperlink w:anchor="_Toc7113" w:history="1">
        <w:r>
          <w:rPr>
            <w:rFonts w:ascii="仿宋" w:eastAsia="仿宋" w:hAnsi="仿宋" w:cs="仿宋" w:hint="eastAsia"/>
            <w:lang w:eastAsia="zh-CN"/>
          </w:rPr>
          <w:t>八、生产安全保护</w:t>
        </w:r>
        <w:r>
          <w:tab/>
        </w:r>
        <w:r>
          <w:fldChar w:fldCharType="begin"/>
        </w:r>
        <w:r>
          <w:instrText xml:space="preserve"> PAGEREF _Toc7113 \h </w:instrText>
        </w:r>
        <w:r>
          <w:fldChar w:fldCharType="separate"/>
        </w:r>
        <w:r>
          <w:t>24</w:t>
        </w:r>
        <w:r>
          <w:fldChar w:fldCharType="end"/>
        </w:r>
      </w:hyperlink>
    </w:p>
    <w:p>
      <w:pPr>
        <w:pStyle w:val="TOC2"/>
        <w:tabs>
          <w:tab w:val="right" w:leader="dot" w:pos="8306"/>
        </w:tabs>
      </w:pPr>
      <w:hyperlink w:anchor="_Toc17652" w:history="1">
        <w:r>
          <w:rPr>
            <w:rFonts w:ascii="仿宋" w:eastAsia="仿宋" w:hAnsi="仿宋" w:cs="仿宋" w:hint="eastAsia"/>
            <w:lang w:eastAsia="zh-CN"/>
          </w:rPr>
          <w:t>(一)、消防安全</w:t>
        </w:r>
        <w:r>
          <w:tab/>
        </w:r>
        <w:r>
          <w:fldChar w:fldCharType="begin"/>
        </w:r>
        <w:r>
          <w:instrText xml:space="preserve"> PAGEREF _Toc17652 \h </w:instrText>
        </w:r>
        <w:r>
          <w:fldChar w:fldCharType="separate"/>
        </w:r>
        <w:r>
          <w:t>24</w:t>
        </w:r>
        <w:r>
          <w:fldChar w:fldCharType="end"/>
        </w:r>
      </w:hyperlink>
    </w:p>
    <w:p>
      <w:pPr>
        <w:pStyle w:val="TOC2"/>
        <w:tabs>
          <w:tab w:val="right" w:leader="dot" w:pos="8306"/>
        </w:tabs>
      </w:pPr>
      <w:hyperlink w:anchor="_Toc63" w:history="1">
        <w:r>
          <w:rPr>
            <w:rFonts w:ascii="仿宋" w:eastAsia="仿宋" w:hAnsi="仿宋" w:cs="仿宋" w:hint="eastAsia"/>
            <w:lang w:eastAsia="zh-CN"/>
          </w:rPr>
          <w:t>(二)、防火防爆总图布置措施</w:t>
        </w:r>
        <w:r>
          <w:tab/>
        </w:r>
        <w:r>
          <w:fldChar w:fldCharType="begin"/>
        </w:r>
        <w:r>
          <w:instrText xml:space="preserve"> PAGEREF _Toc63 \h </w:instrText>
        </w:r>
        <w:r>
          <w:fldChar w:fldCharType="separate"/>
        </w:r>
        <w:r>
          <w:t>25</w:t>
        </w:r>
        <w:r>
          <w:fldChar w:fldCharType="end"/>
        </w:r>
      </w:hyperlink>
    </w:p>
    <w:p>
      <w:pPr>
        <w:pStyle w:val="TOC2"/>
        <w:tabs>
          <w:tab w:val="right" w:leader="dot" w:pos="8306"/>
        </w:tabs>
      </w:pPr>
      <w:hyperlink w:anchor="_Toc12330" w:history="1">
        <w:r>
          <w:rPr>
            <w:rFonts w:ascii="仿宋" w:eastAsia="仿宋" w:hAnsi="仿宋" w:cs="仿宋" w:hint="eastAsia"/>
            <w:lang w:eastAsia="zh-CN"/>
          </w:rPr>
          <w:t>(三)、自然灾害防范措施</w:t>
        </w:r>
        <w:r>
          <w:tab/>
        </w:r>
        <w:r>
          <w:fldChar w:fldCharType="begin"/>
        </w:r>
        <w:r>
          <w:instrText xml:space="preserve"> PAGEREF _Toc12330 \h </w:instrText>
        </w:r>
        <w:r>
          <w:fldChar w:fldCharType="separate"/>
        </w:r>
        <w:r>
          <w:t>26</w:t>
        </w:r>
        <w:r>
          <w:fldChar w:fldCharType="end"/>
        </w:r>
      </w:hyperlink>
    </w:p>
    <w:p>
      <w:pPr>
        <w:pStyle w:val="TOC2"/>
        <w:tabs>
          <w:tab w:val="right" w:leader="dot" w:pos="8306"/>
        </w:tabs>
      </w:pPr>
      <w:hyperlink w:anchor="_Toc10357" w:history="1">
        <w:r>
          <w:rPr>
            <w:rFonts w:ascii="仿宋" w:eastAsia="仿宋" w:hAnsi="仿宋" w:cs="仿宋" w:hint="eastAsia"/>
            <w:lang w:eastAsia="zh-CN"/>
          </w:rPr>
          <w:t>(四)、安全色及安全标志使用要求</w:t>
        </w:r>
        <w:r>
          <w:tab/>
        </w:r>
        <w:r>
          <w:fldChar w:fldCharType="begin"/>
        </w:r>
        <w:r>
          <w:instrText xml:space="preserve"> PAGEREF _Toc10357 \h </w:instrText>
        </w:r>
        <w:r>
          <w:fldChar w:fldCharType="separate"/>
        </w:r>
        <w:r>
          <w:t>27</w:t>
        </w:r>
        <w:r>
          <w:fldChar w:fldCharType="end"/>
        </w:r>
      </w:hyperlink>
    </w:p>
    <w:p>
      <w:pPr>
        <w:pStyle w:val="TOC2"/>
        <w:tabs>
          <w:tab w:val="right" w:leader="dot" w:pos="8306"/>
        </w:tabs>
      </w:pPr>
      <w:hyperlink w:anchor="_Toc24356" w:history="1">
        <w:r>
          <w:rPr>
            <w:rFonts w:ascii="仿宋" w:eastAsia="仿宋" w:hAnsi="仿宋" w:cs="仿宋" w:hint="eastAsia"/>
            <w:lang w:eastAsia="zh-CN"/>
          </w:rPr>
          <w:t>(五)、防尘防毒措施</w:t>
        </w:r>
        <w:r>
          <w:tab/>
        </w:r>
        <w:r>
          <w:fldChar w:fldCharType="begin"/>
        </w:r>
        <w:r>
          <w:instrText xml:space="preserve"> PAGEREF _Toc24356 \h </w:instrText>
        </w:r>
        <w:r>
          <w:fldChar w:fldCharType="separate"/>
        </w:r>
        <w:r>
          <w:t>28</w:t>
        </w:r>
        <w:r>
          <w:fldChar w:fldCharType="end"/>
        </w:r>
      </w:hyperlink>
    </w:p>
    <w:p>
      <w:pPr>
        <w:pStyle w:val="TOC2"/>
        <w:tabs>
          <w:tab w:val="right" w:leader="dot" w:pos="8306"/>
        </w:tabs>
      </w:pPr>
      <w:hyperlink w:anchor="_Toc30034" w:history="1">
        <w:r>
          <w:rPr>
            <w:rFonts w:ascii="仿宋" w:eastAsia="仿宋" w:hAnsi="仿宋" w:cs="仿宋" w:hint="eastAsia"/>
            <w:lang w:eastAsia="zh-CN"/>
          </w:rPr>
          <w:t>(六)、防静电、触电防护及防雷措施</w:t>
        </w:r>
        <w:r>
          <w:tab/>
        </w:r>
        <w:r>
          <w:fldChar w:fldCharType="begin"/>
        </w:r>
        <w:r>
          <w:instrText xml:space="preserve"> PAGEREF _Toc30034 \h </w:instrText>
        </w:r>
        <w:r>
          <w:fldChar w:fldCharType="separate"/>
        </w:r>
        <w:r>
          <w:t>29</w:t>
        </w:r>
        <w:r>
          <w:fldChar w:fldCharType="end"/>
        </w:r>
      </w:hyperlink>
    </w:p>
    <w:p>
      <w:pPr>
        <w:pStyle w:val="TOC2"/>
        <w:tabs>
          <w:tab w:val="right" w:leader="dot" w:pos="8306"/>
        </w:tabs>
      </w:pPr>
      <w:hyperlink w:anchor="_Toc31047" w:history="1">
        <w:r>
          <w:rPr>
            <w:rFonts w:ascii="仿宋" w:eastAsia="仿宋" w:hAnsi="仿宋" w:cs="仿宋" w:hint="eastAsia"/>
            <w:lang w:eastAsia="zh-CN"/>
          </w:rPr>
          <w:t>(七)、机械设备安全保障措施</w:t>
        </w:r>
        <w:r>
          <w:tab/>
        </w:r>
        <w:r>
          <w:fldChar w:fldCharType="begin"/>
        </w:r>
        <w:r>
          <w:instrText xml:space="preserve"> PAGEREF _Toc31047 \h </w:instrText>
        </w:r>
        <w:r>
          <w:fldChar w:fldCharType="separate"/>
        </w:r>
        <w:r>
          <w:t>30</w:t>
        </w:r>
        <w:r>
          <w:fldChar w:fldCharType="end"/>
        </w:r>
      </w:hyperlink>
    </w:p>
    <w:p>
      <w:pPr>
        <w:pStyle w:val="TOC1"/>
        <w:tabs>
          <w:tab w:val="right" w:leader="dot" w:pos="8306"/>
        </w:tabs>
      </w:pPr>
      <w:hyperlink w:anchor="_Toc31327" w:history="1">
        <w:r>
          <w:rPr>
            <w:rFonts w:ascii="仿宋" w:eastAsia="仿宋" w:hAnsi="仿宋" w:cs="仿宋" w:hint="eastAsia"/>
            <w:lang w:eastAsia="zh-CN"/>
          </w:rPr>
          <w:t>九、变速操纵器项目风险管理</w:t>
        </w:r>
        <w:r>
          <w:tab/>
        </w:r>
        <w:r>
          <w:fldChar w:fldCharType="begin"/>
        </w:r>
        <w:r>
          <w:instrText xml:space="preserve"> PAGEREF _Toc31327 \h </w:instrText>
        </w:r>
        <w:r>
          <w:fldChar w:fldCharType="separate"/>
        </w:r>
        <w:r>
          <w:t>32</w:t>
        </w:r>
        <w:r>
          <w:fldChar w:fldCharType="end"/>
        </w:r>
      </w:hyperlink>
    </w:p>
    <w:p>
      <w:pPr>
        <w:pStyle w:val="TOC2"/>
        <w:tabs>
          <w:tab w:val="right" w:leader="dot" w:pos="8306"/>
        </w:tabs>
      </w:pPr>
      <w:hyperlink w:anchor="_Toc28382" w:history="1">
        <w:r>
          <w:rPr>
            <w:rFonts w:ascii="仿宋" w:eastAsia="仿宋" w:hAnsi="仿宋" w:cs="仿宋" w:hint="eastAsia"/>
            <w:lang w:eastAsia="zh-CN"/>
          </w:rPr>
          <w:t>(一)、风险识别与评估</w:t>
        </w:r>
        <w:r>
          <w:tab/>
        </w:r>
        <w:r>
          <w:fldChar w:fldCharType="begin"/>
        </w:r>
        <w:r>
          <w:instrText xml:space="preserve"> PAGEREF _Toc28382 \h </w:instrText>
        </w:r>
        <w:r>
          <w:fldChar w:fldCharType="separate"/>
        </w:r>
        <w:r>
          <w:t>32</w:t>
        </w:r>
        <w:r>
          <w:fldChar w:fldCharType="end"/>
        </w:r>
      </w:hyperlink>
    </w:p>
    <w:p>
      <w:pPr>
        <w:pStyle w:val="TOC2"/>
        <w:tabs>
          <w:tab w:val="right" w:leader="dot" w:pos="8306"/>
        </w:tabs>
      </w:pPr>
      <w:hyperlink w:anchor="_Toc3577" w:history="1">
        <w:r>
          <w:rPr>
            <w:rFonts w:ascii="仿宋" w:eastAsia="仿宋" w:hAnsi="仿宋" w:cs="仿宋" w:hint="eastAsia"/>
            <w:lang w:eastAsia="zh-CN"/>
          </w:rPr>
          <w:t>(二)、风险应对策略</w:t>
        </w:r>
        <w:r>
          <w:tab/>
        </w:r>
        <w:r>
          <w:fldChar w:fldCharType="begin"/>
        </w:r>
        <w:r>
          <w:instrText xml:space="preserve"> PAGEREF _Toc3577 \h </w:instrText>
        </w:r>
        <w:r>
          <w:fldChar w:fldCharType="separate"/>
        </w:r>
        <w:r>
          <w:t>33</w:t>
        </w:r>
        <w:r>
          <w:fldChar w:fldCharType="end"/>
        </w:r>
      </w:hyperlink>
    </w:p>
    <w:p>
      <w:pPr>
        <w:pStyle w:val="TOC2"/>
        <w:tabs>
          <w:tab w:val="right" w:leader="dot" w:pos="8306"/>
        </w:tabs>
      </w:pPr>
      <w:hyperlink w:anchor="_Toc20242" w:history="1">
        <w:r>
          <w:rPr>
            <w:rFonts w:ascii="仿宋" w:eastAsia="仿宋" w:hAnsi="仿宋" w:cs="仿宋" w:hint="eastAsia"/>
            <w:lang w:eastAsia="zh-CN"/>
          </w:rPr>
          <w:t>(三)、风险监控与控制</w:t>
        </w:r>
        <w:r>
          <w:tab/>
        </w:r>
        <w:r>
          <w:fldChar w:fldCharType="begin"/>
        </w:r>
        <w:r>
          <w:instrText xml:space="preserve"> PAGEREF _Toc20242 \h </w:instrText>
        </w:r>
        <w:r>
          <w:fldChar w:fldCharType="separate"/>
        </w:r>
        <w:r>
          <w:t>35</w:t>
        </w:r>
        <w:r>
          <w:fldChar w:fldCharType="end"/>
        </w:r>
      </w:hyperlink>
    </w:p>
    <w:p>
      <w:pPr>
        <w:pStyle w:val="TOC1"/>
        <w:tabs>
          <w:tab w:val="right" w:leader="dot" w:pos="8306"/>
        </w:tabs>
      </w:pPr>
      <w:hyperlink w:anchor="_Toc13304" w:history="1">
        <w:r>
          <w:rPr>
            <w:rFonts w:ascii="仿宋" w:eastAsia="仿宋" w:hAnsi="仿宋" w:cs="仿宋" w:hint="eastAsia"/>
            <w:lang w:eastAsia="zh-CN"/>
          </w:rPr>
          <w:t>十、变速操纵器项目经营效益</w:t>
        </w:r>
        <w:r>
          <w:tab/>
        </w:r>
        <w:r>
          <w:fldChar w:fldCharType="begin"/>
        </w:r>
        <w:r>
          <w:instrText xml:space="preserve"> PAGEREF _Toc13304 \h </w:instrText>
        </w:r>
        <w:r>
          <w:fldChar w:fldCharType="separate"/>
        </w:r>
        <w:r>
          <w:t>36</w:t>
        </w:r>
        <w:r>
          <w:fldChar w:fldCharType="end"/>
        </w:r>
      </w:hyperlink>
    </w:p>
    <w:p>
      <w:pPr>
        <w:pStyle w:val="TOC2"/>
        <w:tabs>
          <w:tab w:val="right" w:leader="dot" w:pos="8306"/>
        </w:tabs>
      </w:pPr>
      <w:hyperlink w:anchor="_Toc16993" w:history="1">
        <w:r>
          <w:rPr>
            <w:rFonts w:ascii="仿宋" w:eastAsia="仿宋" w:hAnsi="仿宋" w:cs="仿宋" w:hint="eastAsia"/>
            <w:lang w:eastAsia="zh-CN"/>
          </w:rPr>
          <w:t>(一)、经济评价财务测算</w:t>
        </w:r>
        <w:r>
          <w:tab/>
        </w:r>
        <w:r>
          <w:fldChar w:fldCharType="begin"/>
        </w:r>
        <w:r>
          <w:instrText xml:space="preserve"> PAGEREF _Toc16993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5" w:history="1">
        <w:r>
          <w:rPr>
            <w:rFonts w:ascii="仿宋" w:eastAsia="仿宋" w:hAnsi="仿宋" w:cs="仿宋" w:hint="eastAsia"/>
            <w:lang w:eastAsia="zh-CN"/>
          </w:rPr>
          <w:t>(二)、变速操纵器项目盈利能力分析</w:t>
        </w:r>
        <w:r>
          <w:tab/>
        </w:r>
        <w:r>
          <w:fldChar w:fldCharType="begin"/>
        </w:r>
        <w:r>
          <w:instrText xml:space="preserve"> PAGEREF _Toc32455 \h </w:instrText>
        </w:r>
        <w:r>
          <w:fldChar w:fldCharType="separate"/>
        </w:r>
        <w:r>
          <w:t>37</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十一、变速操纵器项目计划安排</w:t>
        </w:r>
        <w:r>
          <w:tab/>
        </w:r>
        <w:r>
          <w:fldChar w:fldCharType="begin"/>
        </w:r>
        <w:r>
          <w:instrText xml:space="preserve"> PAGEREF _Toc30184 \h </w:instrText>
        </w:r>
        <w:r>
          <w:fldChar w:fldCharType="separate"/>
        </w:r>
        <w:r>
          <w:t>38</w:t>
        </w:r>
        <w:r>
          <w:fldChar w:fldCharType="end"/>
        </w:r>
      </w:hyperlink>
    </w:p>
    <w:p>
      <w:pPr>
        <w:pStyle w:val="TOC2"/>
        <w:tabs>
          <w:tab w:val="right" w:leader="dot" w:pos="8306"/>
        </w:tabs>
      </w:pPr>
      <w:hyperlink w:anchor="_Toc8700" w:history="1">
        <w:r>
          <w:rPr>
            <w:rFonts w:ascii="仿宋" w:eastAsia="仿宋" w:hAnsi="仿宋" w:cs="仿宋" w:hint="eastAsia"/>
            <w:lang w:eastAsia="zh-CN"/>
          </w:rPr>
          <w:t>(一)、建设周期</w:t>
        </w:r>
        <w:r>
          <w:tab/>
        </w:r>
        <w:r>
          <w:fldChar w:fldCharType="begin"/>
        </w:r>
        <w:r>
          <w:instrText xml:space="preserve"> PAGEREF _Toc8700 \h </w:instrText>
        </w:r>
        <w:r>
          <w:fldChar w:fldCharType="separate"/>
        </w:r>
        <w:r>
          <w:t>38</w:t>
        </w:r>
        <w:r>
          <w:fldChar w:fldCharType="end"/>
        </w:r>
      </w:hyperlink>
    </w:p>
    <w:p>
      <w:pPr>
        <w:pStyle w:val="TOC2"/>
        <w:tabs>
          <w:tab w:val="right" w:leader="dot" w:pos="8306"/>
        </w:tabs>
      </w:pPr>
      <w:hyperlink w:anchor="_Toc26122" w:history="1">
        <w:r>
          <w:rPr>
            <w:rFonts w:ascii="仿宋" w:eastAsia="仿宋" w:hAnsi="仿宋" w:cs="仿宋" w:hint="eastAsia"/>
            <w:lang w:eastAsia="zh-CN"/>
          </w:rPr>
          <w:t>(二)、建设进度</w:t>
        </w:r>
        <w:r>
          <w:tab/>
        </w:r>
        <w:r>
          <w:fldChar w:fldCharType="begin"/>
        </w:r>
        <w:r>
          <w:instrText xml:space="preserve"> PAGEREF _Toc26122 \h </w:instrText>
        </w:r>
        <w:r>
          <w:fldChar w:fldCharType="separate"/>
        </w:r>
        <w:r>
          <w:t>38</w:t>
        </w:r>
        <w:r>
          <w:fldChar w:fldCharType="end"/>
        </w:r>
      </w:hyperlink>
    </w:p>
    <w:p>
      <w:pPr>
        <w:pStyle w:val="TOC2"/>
        <w:tabs>
          <w:tab w:val="right" w:leader="dot" w:pos="8306"/>
        </w:tabs>
      </w:pPr>
      <w:hyperlink w:anchor="_Toc2801" w:history="1">
        <w:r>
          <w:rPr>
            <w:rFonts w:ascii="仿宋" w:eastAsia="仿宋" w:hAnsi="仿宋" w:cs="仿宋" w:hint="eastAsia"/>
            <w:lang w:eastAsia="zh-CN"/>
          </w:rPr>
          <w:t>(三)、进度安排注意事项</w:t>
        </w:r>
        <w:r>
          <w:tab/>
        </w:r>
        <w:r>
          <w:fldChar w:fldCharType="begin"/>
        </w:r>
        <w:r>
          <w:instrText xml:space="preserve"> PAGEREF _Toc2801 \h </w:instrText>
        </w:r>
        <w:r>
          <w:fldChar w:fldCharType="separate"/>
        </w:r>
        <w:r>
          <w:t>39</w:t>
        </w:r>
        <w:r>
          <w:fldChar w:fldCharType="end"/>
        </w:r>
      </w:hyperlink>
    </w:p>
    <w:p>
      <w:pPr>
        <w:pStyle w:val="TOC2"/>
        <w:tabs>
          <w:tab w:val="right" w:leader="dot" w:pos="8306"/>
        </w:tabs>
      </w:pPr>
      <w:hyperlink w:anchor="_Toc11060" w:history="1">
        <w:r>
          <w:rPr>
            <w:rFonts w:ascii="仿宋" w:eastAsia="仿宋" w:hAnsi="仿宋" w:cs="仿宋" w:hint="eastAsia"/>
            <w:lang w:eastAsia="zh-CN"/>
          </w:rPr>
          <w:t>(四)、人力资源配置</w:t>
        </w:r>
        <w:r>
          <w:tab/>
        </w:r>
        <w:r>
          <w:fldChar w:fldCharType="begin"/>
        </w:r>
        <w:r>
          <w:instrText xml:space="preserve"> PAGEREF _Toc11060 \h </w:instrText>
        </w:r>
        <w:r>
          <w:fldChar w:fldCharType="separate"/>
        </w:r>
        <w:r>
          <w:t>41</w:t>
        </w:r>
        <w:r>
          <w:fldChar w:fldCharType="end"/>
        </w:r>
      </w:hyperlink>
    </w:p>
    <w:p>
      <w:pPr>
        <w:pStyle w:val="TOC1"/>
        <w:tabs>
          <w:tab w:val="right" w:leader="dot" w:pos="8306"/>
        </w:tabs>
      </w:pPr>
      <w:hyperlink w:anchor="_Toc14068" w:history="1">
        <w:r>
          <w:rPr>
            <w:rFonts w:ascii="仿宋" w:eastAsia="仿宋" w:hAnsi="仿宋" w:cs="仿宋" w:hint="eastAsia"/>
            <w:lang w:eastAsia="zh-CN"/>
          </w:rPr>
          <w:t>十二、变速操纵器项目人力资源管理</w:t>
        </w:r>
        <w:r>
          <w:tab/>
        </w:r>
        <w:r>
          <w:fldChar w:fldCharType="begin"/>
        </w:r>
        <w:r>
          <w:instrText xml:space="preserve"> PAGEREF _Toc14068 \h </w:instrText>
        </w:r>
        <w:r>
          <w:fldChar w:fldCharType="separate"/>
        </w:r>
        <w:r>
          <w:t>42</w:t>
        </w:r>
        <w:r>
          <w:fldChar w:fldCharType="end"/>
        </w:r>
      </w:hyperlink>
    </w:p>
    <w:p>
      <w:pPr>
        <w:pStyle w:val="TOC2"/>
        <w:tabs>
          <w:tab w:val="right" w:leader="dot" w:pos="8306"/>
        </w:tabs>
      </w:pPr>
      <w:hyperlink w:anchor="_Toc16843" w:history="1">
        <w:r>
          <w:rPr>
            <w:rFonts w:ascii="仿宋" w:eastAsia="仿宋" w:hAnsi="仿宋" w:cs="仿宋" w:hint="eastAsia"/>
            <w:lang w:eastAsia="zh-CN"/>
          </w:rPr>
          <w:t>(一)、建立健全的预算管理制度</w:t>
        </w:r>
        <w:r>
          <w:tab/>
        </w:r>
        <w:r>
          <w:fldChar w:fldCharType="begin"/>
        </w:r>
        <w:r>
          <w:instrText xml:space="preserve"> PAGEREF _Toc16843 \h </w:instrText>
        </w:r>
        <w:r>
          <w:fldChar w:fldCharType="separate"/>
        </w:r>
        <w:r>
          <w:t>42</w:t>
        </w:r>
        <w:r>
          <w:fldChar w:fldCharType="end"/>
        </w:r>
      </w:hyperlink>
    </w:p>
    <w:p>
      <w:pPr>
        <w:pStyle w:val="TOC2"/>
        <w:tabs>
          <w:tab w:val="right" w:leader="dot" w:pos="8306"/>
        </w:tabs>
      </w:pPr>
      <w:hyperlink w:anchor="_Toc31736" w:history="1">
        <w:r>
          <w:rPr>
            <w:rFonts w:ascii="仿宋" w:eastAsia="仿宋" w:hAnsi="仿宋" w:cs="仿宋" w:hint="eastAsia"/>
            <w:lang w:eastAsia="zh-CN"/>
          </w:rPr>
          <w:t>(二)、加强资金流动监控</w:t>
        </w:r>
        <w:r>
          <w:tab/>
        </w:r>
        <w:r>
          <w:fldChar w:fldCharType="begin"/>
        </w:r>
        <w:r>
          <w:instrText xml:space="preserve"> PAGEREF _Toc31736 \h </w:instrText>
        </w:r>
        <w:r>
          <w:fldChar w:fldCharType="separate"/>
        </w:r>
        <w:r>
          <w:t>44</w:t>
        </w:r>
        <w:r>
          <w:fldChar w:fldCharType="end"/>
        </w:r>
      </w:hyperlink>
    </w:p>
    <w:p>
      <w:pPr>
        <w:pStyle w:val="TOC2"/>
        <w:tabs>
          <w:tab w:val="right" w:leader="dot" w:pos="8306"/>
        </w:tabs>
      </w:pPr>
      <w:hyperlink w:anchor="_Toc20104" w:history="1">
        <w:r>
          <w:rPr>
            <w:rFonts w:ascii="仿宋" w:eastAsia="仿宋" w:hAnsi="仿宋" w:cs="仿宋" w:hint="eastAsia"/>
            <w:lang w:eastAsia="zh-CN"/>
          </w:rPr>
          <w:t>(三)、制定完善的风险控制机制</w:t>
        </w:r>
        <w:r>
          <w:tab/>
        </w:r>
        <w:r>
          <w:fldChar w:fldCharType="begin"/>
        </w:r>
        <w:r>
          <w:instrText xml:space="preserve"> PAGEREF _Toc20104 \h </w:instrText>
        </w:r>
        <w:r>
          <w:fldChar w:fldCharType="separate"/>
        </w:r>
        <w:r>
          <w:t>45</w:t>
        </w:r>
        <w:r>
          <w:fldChar w:fldCharType="end"/>
        </w:r>
      </w:hyperlink>
    </w:p>
    <w:p>
      <w:pPr>
        <w:pStyle w:val="TOC2"/>
        <w:tabs>
          <w:tab w:val="right" w:leader="dot" w:pos="8306"/>
        </w:tabs>
      </w:pPr>
      <w:hyperlink w:anchor="_Toc24574" w:history="1">
        <w:r>
          <w:rPr>
            <w:rFonts w:ascii="仿宋" w:eastAsia="仿宋" w:hAnsi="仿宋" w:cs="仿宋" w:hint="eastAsia"/>
            <w:lang w:eastAsia="zh-CN"/>
          </w:rPr>
          <w:t>(四)、优化成本管理</w:t>
        </w:r>
        <w:r>
          <w:tab/>
        </w:r>
        <w:r>
          <w:fldChar w:fldCharType="begin"/>
        </w:r>
        <w:r>
          <w:instrText xml:space="preserve"> PAGEREF _Toc24574 \h </w:instrText>
        </w:r>
        <w:r>
          <w:fldChar w:fldCharType="separate"/>
        </w:r>
        <w:r>
          <w:t>46</w:t>
        </w:r>
        <w:r>
          <w:fldChar w:fldCharType="end"/>
        </w:r>
      </w:hyperlink>
    </w:p>
    <w:p>
      <w:pPr>
        <w:pStyle w:val="TOC1"/>
        <w:tabs>
          <w:tab w:val="right" w:leader="dot" w:pos="8306"/>
        </w:tabs>
      </w:pPr>
      <w:hyperlink w:anchor="_Toc10968" w:history="1">
        <w:r>
          <w:rPr>
            <w:rFonts w:ascii="仿宋" w:eastAsia="仿宋" w:hAnsi="仿宋" w:cs="仿宋" w:hint="eastAsia"/>
            <w:lang w:eastAsia="zh-CN"/>
          </w:rPr>
          <w:t>十三、供应链管理</w:t>
        </w:r>
        <w:r>
          <w:tab/>
        </w:r>
        <w:r>
          <w:fldChar w:fldCharType="begin"/>
        </w:r>
        <w:r>
          <w:instrText xml:space="preserve"> PAGEREF _Toc10968 \h </w:instrText>
        </w:r>
        <w:r>
          <w:fldChar w:fldCharType="separate"/>
        </w:r>
        <w:r>
          <w:t>47</w:t>
        </w:r>
        <w:r>
          <w:fldChar w:fldCharType="end"/>
        </w:r>
      </w:hyperlink>
    </w:p>
    <w:p>
      <w:pPr>
        <w:pStyle w:val="TOC2"/>
        <w:tabs>
          <w:tab w:val="right" w:leader="dot" w:pos="8306"/>
        </w:tabs>
      </w:pPr>
      <w:hyperlink w:anchor="_Toc15496" w:history="1">
        <w:r>
          <w:rPr>
            <w:rFonts w:ascii="仿宋" w:eastAsia="仿宋" w:hAnsi="仿宋" w:cs="仿宋" w:hint="eastAsia"/>
            <w:lang w:eastAsia="zh-CN"/>
          </w:rPr>
          <w:t>(一)、供应链战略规划</w:t>
        </w:r>
        <w:r>
          <w:tab/>
        </w:r>
        <w:r>
          <w:fldChar w:fldCharType="begin"/>
        </w:r>
        <w:r>
          <w:instrText xml:space="preserve"> PAGEREF _Toc15496 \h </w:instrText>
        </w:r>
        <w:r>
          <w:fldChar w:fldCharType="separate"/>
        </w:r>
        <w:r>
          <w:t>47</w:t>
        </w:r>
        <w:r>
          <w:fldChar w:fldCharType="end"/>
        </w:r>
      </w:hyperlink>
    </w:p>
    <w:p>
      <w:pPr>
        <w:pStyle w:val="TOC2"/>
        <w:tabs>
          <w:tab w:val="right" w:leader="dot" w:pos="8306"/>
        </w:tabs>
      </w:pPr>
      <w:hyperlink w:anchor="_Toc8429" w:history="1">
        <w:r>
          <w:rPr>
            <w:rFonts w:ascii="仿宋" w:eastAsia="仿宋" w:hAnsi="仿宋" w:cs="仿宋" w:hint="eastAsia"/>
            <w:lang w:eastAsia="zh-CN"/>
          </w:rPr>
          <w:t>(二)、供应商选择与合作</w:t>
        </w:r>
        <w:r>
          <w:tab/>
        </w:r>
        <w:r>
          <w:fldChar w:fldCharType="begin"/>
        </w:r>
        <w:r>
          <w:instrText xml:space="preserve"> PAGEREF _Toc8429 \h </w:instrText>
        </w:r>
        <w:r>
          <w:fldChar w:fldCharType="separate"/>
        </w:r>
        <w:r>
          <w:t>49</w:t>
        </w:r>
        <w:r>
          <w:fldChar w:fldCharType="end"/>
        </w:r>
      </w:hyperlink>
    </w:p>
    <w:p>
      <w:pPr>
        <w:pStyle w:val="TOC2"/>
        <w:tabs>
          <w:tab w:val="right" w:leader="dot" w:pos="8306"/>
        </w:tabs>
      </w:pPr>
      <w:hyperlink w:anchor="_Toc5840" w:history="1">
        <w:r>
          <w:rPr>
            <w:rFonts w:ascii="仿宋" w:eastAsia="仿宋" w:hAnsi="仿宋" w:cs="仿宋" w:hint="eastAsia"/>
            <w:lang w:eastAsia="zh-CN"/>
          </w:rPr>
          <w:t>(三)、物流与库存管理</w:t>
        </w:r>
        <w:r>
          <w:tab/>
        </w:r>
        <w:r>
          <w:fldChar w:fldCharType="begin"/>
        </w:r>
        <w:r>
          <w:instrText xml:space="preserve"> PAGEREF _Toc5840 \h </w:instrText>
        </w:r>
        <w:r>
          <w:fldChar w:fldCharType="separate"/>
        </w:r>
        <w:r>
          <w:t>50</w:t>
        </w:r>
        <w:r>
          <w:fldChar w:fldCharType="end"/>
        </w:r>
      </w:hyperlink>
    </w:p>
    <w:p>
      <w:pPr>
        <w:pStyle w:val="TOC1"/>
        <w:tabs>
          <w:tab w:val="right" w:leader="dot" w:pos="8306"/>
        </w:tabs>
      </w:pPr>
      <w:hyperlink w:anchor="_Toc15779" w:history="1">
        <w:r>
          <w:rPr>
            <w:rFonts w:ascii="仿宋" w:eastAsia="仿宋" w:hAnsi="仿宋" w:cs="仿宋" w:hint="eastAsia"/>
            <w:lang w:eastAsia="zh-CN"/>
          </w:rPr>
          <w:t>十四、变速操纵器项目工程方案分析</w:t>
        </w:r>
        <w:r>
          <w:tab/>
        </w:r>
        <w:r>
          <w:fldChar w:fldCharType="begin"/>
        </w:r>
        <w:r>
          <w:instrText xml:space="preserve"> PAGEREF _Toc15779 \h </w:instrText>
        </w:r>
        <w:r>
          <w:fldChar w:fldCharType="separate"/>
        </w:r>
        <w:r>
          <w:t>51</w:t>
        </w:r>
        <w:r>
          <w:fldChar w:fldCharType="end"/>
        </w:r>
      </w:hyperlink>
    </w:p>
    <w:p>
      <w:pPr>
        <w:pStyle w:val="TOC2"/>
        <w:tabs>
          <w:tab w:val="right" w:leader="dot" w:pos="8306"/>
        </w:tabs>
      </w:pPr>
      <w:hyperlink w:anchor="_Toc6817" w:history="1">
        <w:r>
          <w:rPr>
            <w:rFonts w:ascii="仿宋" w:eastAsia="仿宋" w:hAnsi="仿宋" w:cs="仿宋" w:hint="eastAsia"/>
            <w:lang w:eastAsia="zh-CN"/>
          </w:rPr>
          <w:t>(一)、建筑工程设计原则</w:t>
        </w:r>
        <w:r>
          <w:tab/>
        </w:r>
        <w:r>
          <w:fldChar w:fldCharType="begin"/>
        </w:r>
        <w:r>
          <w:instrText xml:space="preserve"> PAGEREF _Toc6817 \h </w:instrText>
        </w:r>
        <w:r>
          <w:fldChar w:fldCharType="separate"/>
        </w:r>
        <w:r>
          <w:t>51</w:t>
        </w:r>
        <w:r>
          <w:fldChar w:fldCharType="end"/>
        </w:r>
      </w:hyperlink>
    </w:p>
    <w:p>
      <w:pPr>
        <w:pStyle w:val="TOC2"/>
        <w:tabs>
          <w:tab w:val="right" w:leader="dot" w:pos="8306"/>
        </w:tabs>
      </w:pPr>
      <w:hyperlink w:anchor="_Toc3703" w:history="1">
        <w:r>
          <w:rPr>
            <w:rFonts w:ascii="仿宋" w:eastAsia="仿宋" w:hAnsi="仿宋" w:cs="仿宋" w:hint="eastAsia"/>
            <w:lang w:eastAsia="zh-CN"/>
          </w:rPr>
          <w:t>(二)、土建工程建设指标</w:t>
        </w:r>
        <w:r>
          <w:tab/>
        </w:r>
        <w:r>
          <w:fldChar w:fldCharType="begin"/>
        </w:r>
        <w:r>
          <w:instrText xml:space="preserve"> PAGEREF _Toc3703 \h </w:instrText>
        </w:r>
        <w:r>
          <w:fldChar w:fldCharType="separate"/>
        </w:r>
        <w:r>
          <w:t>55</w:t>
        </w:r>
        <w:r>
          <w:fldChar w:fldCharType="end"/>
        </w:r>
      </w:hyperlink>
    </w:p>
    <w:p>
      <w:pPr>
        <w:pStyle w:val="TOC1"/>
        <w:tabs>
          <w:tab w:val="right" w:leader="dot" w:pos="8306"/>
        </w:tabs>
      </w:pPr>
      <w:hyperlink w:anchor="_Toc21755" w:history="1">
        <w:r>
          <w:rPr>
            <w:rFonts w:ascii="仿宋" w:eastAsia="仿宋" w:hAnsi="仿宋" w:cs="仿宋" w:hint="eastAsia"/>
            <w:lang w:eastAsia="zh-CN"/>
          </w:rPr>
          <w:t>十五、变速操纵器项目实施时间节点</w:t>
        </w:r>
        <w:r>
          <w:tab/>
        </w:r>
        <w:r>
          <w:fldChar w:fldCharType="begin"/>
        </w:r>
        <w:r>
          <w:instrText xml:space="preserve"> PAGEREF _Toc21755 \h </w:instrText>
        </w:r>
        <w:r>
          <w:fldChar w:fldCharType="separate"/>
        </w:r>
        <w:r>
          <w:t>56</w:t>
        </w:r>
        <w:r>
          <w:fldChar w:fldCharType="end"/>
        </w:r>
      </w:hyperlink>
    </w:p>
    <w:p>
      <w:pPr>
        <w:pStyle w:val="TOC2"/>
        <w:tabs>
          <w:tab w:val="right" w:leader="dot" w:pos="8306"/>
        </w:tabs>
      </w:pPr>
      <w:hyperlink w:anchor="_Toc5131" w:history="1">
        <w:r>
          <w:rPr>
            <w:rFonts w:ascii="仿宋" w:eastAsia="仿宋" w:hAnsi="仿宋" w:cs="仿宋" w:hint="eastAsia"/>
            <w:lang w:eastAsia="zh-CN"/>
          </w:rPr>
          <w:t>(一)、变速操纵器项目启动阶段时间节点</w:t>
        </w:r>
        <w:r>
          <w:tab/>
        </w:r>
        <w:r>
          <w:fldChar w:fldCharType="begin"/>
        </w:r>
        <w:r>
          <w:instrText xml:space="preserve"> PAGEREF _Toc5131 \h </w:instrText>
        </w:r>
        <w:r>
          <w:fldChar w:fldCharType="separate"/>
        </w:r>
        <w:r>
          <w:t>56</w:t>
        </w:r>
        <w:r>
          <w:fldChar w:fldCharType="end"/>
        </w:r>
      </w:hyperlink>
    </w:p>
    <w:p>
      <w:pPr>
        <w:pStyle w:val="TOC2"/>
        <w:tabs>
          <w:tab w:val="right" w:leader="dot" w:pos="8306"/>
        </w:tabs>
      </w:pPr>
      <w:hyperlink w:anchor="_Toc29940" w:history="1">
        <w:r>
          <w:rPr>
            <w:rFonts w:ascii="仿宋" w:eastAsia="仿宋" w:hAnsi="仿宋" w:cs="仿宋" w:hint="eastAsia"/>
            <w:lang w:eastAsia="zh-CN"/>
          </w:rPr>
          <w:t>(二)、变速操纵器项目执行阶段时间节点</w:t>
        </w:r>
        <w:r>
          <w:tab/>
        </w:r>
        <w:r>
          <w:fldChar w:fldCharType="begin"/>
        </w:r>
        <w:r>
          <w:instrText xml:space="preserve"> PAGEREF _Toc29940 \h </w:instrText>
        </w:r>
        <w:r>
          <w:fldChar w:fldCharType="separate"/>
        </w:r>
        <w:r>
          <w:t>58</w:t>
        </w:r>
        <w:r>
          <w:fldChar w:fldCharType="end"/>
        </w:r>
      </w:hyperlink>
    </w:p>
    <w:p>
      <w:pPr>
        <w:pStyle w:val="TOC2"/>
        <w:tabs>
          <w:tab w:val="right" w:leader="dot" w:pos="8306"/>
        </w:tabs>
      </w:pPr>
      <w:hyperlink w:anchor="_Toc13852" w:history="1">
        <w:r>
          <w:rPr>
            <w:rFonts w:ascii="仿宋" w:eastAsia="仿宋" w:hAnsi="仿宋" w:cs="仿宋" w:hint="eastAsia"/>
            <w:lang w:eastAsia="zh-CN"/>
          </w:rPr>
          <w:t>(三)、变速操纵器项目完成阶段时间节点</w:t>
        </w:r>
        <w:r>
          <w:tab/>
        </w:r>
        <w:r>
          <w:fldChar w:fldCharType="begin"/>
        </w:r>
        <w:r>
          <w:instrText xml:space="preserve"> PAGEREF _Toc13852 \h </w:instrText>
        </w:r>
        <w:r>
          <w:fldChar w:fldCharType="separate"/>
        </w:r>
        <w:r>
          <w:t>59</w:t>
        </w:r>
        <w:r>
          <w:fldChar w:fldCharType="end"/>
        </w:r>
      </w:hyperlink>
    </w:p>
    <w:p>
      <w:pPr>
        <w:pStyle w:val="TOC1"/>
        <w:tabs>
          <w:tab w:val="right" w:leader="dot" w:pos="8306"/>
        </w:tabs>
      </w:pPr>
      <w:hyperlink w:anchor="_Toc19565" w:history="1">
        <w:r>
          <w:rPr>
            <w:rFonts w:ascii="仿宋" w:eastAsia="仿宋" w:hAnsi="仿宋" w:cs="仿宋" w:hint="eastAsia"/>
            <w:lang w:eastAsia="zh-CN"/>
          </w:rPr>
          <w:t>十六、变速操纵器项目实施保障措施</w:t>
        </w:r>
        <w:r>
          <w:tab/>
        </w:r>
        <w:r>
          <w:fldChar w:fldCharType="begin"/>
        </w:r>
        <w:r>
          <w:instrText xml:space="preserve"> PAGEREF _Toc19565 \h </w:instrText>
        </w:r>
        <w:r>
          <w:fldChar w:fldCharType="separate"/>
        </w:r>
        <w:r>
          <w:t>60</w:t>
        </w:r>
        <w:r>
          <w:fldChar w:fldCharType="end"/>
        </w:r>
      </w:hyperlink>
    </w:p>
    <w:p>
      <w:pPr>
        <w:pStyle w:val="TOC2"/>
        <w:tabs>
          <w:tab w:val="right" w:leader="dot" w:pos="8306"/>
        </w:tabs>
      </w:pPr>
      <w:hyperlink w:anchor="_Toc11216" w:history="1">
        <w:r>
          <w:rPr>
            <w:rFonts w:ascii="仿宋" w:eastAsia="仿宋" w:hAnsi="仿宋" w:cs="仿宋" w:hint="eastAsia"/>
            <w:lang w:eastAsia="zh-CN"/>
          </w:rPr>
          <w:t>(一)、变速操纵器项目实施保障机制</w:t>
        </w:r>
        <w:r>
          <w:tab/>
        </w:r>
        <w:r>
          <w:fldChar w:fldCharType="begin"/>
        </w:r>
        <w:r>
          <w:instrText xml:space="preserve"> PAGEREF _Toc11216 \h </w:instrText>
        </w:r>
        <w:r>
          <w:fldChar w:fldCharType="separate"/>
        </w:r>
        <w:r>
          <w:t>60</w:t>
        </w:r>
        <w:r>
          <w:fldChar w:fldCharType="end"/>
        </w:r>
      </w:hyperlink>
    </w:p>
    <w:p>
      <w:pPr>
        <w:pStyle w:val="TOC2"/>
        <w:tabs>
          <w:tab w:val="right" w:leader="dot" w:pos="8306"/>
        </w:tabs>
      </w:pPr>
      <w:hyperlink w:anchor="_Toc22416" w:history="1">
        <w:r>
          <w:rPr>
            <w:rFonts w:ascii="仿宋" w:eastAsia="仿宋" w:hAnsi="仿宋" w:cs="仿宋" w:hint="eastAsia"/>
            <w:lang w:eastAsia="zh-CN"/>
          </w:rPr>
          <w:t>(二)、变速操纵器项目法律合规要求</w:t>
        </w:r>
        <w:r>
          <w:tab/>
        </w:r>
        <w:r>
          <w:fldChar w:fldCharType="begin"/>
        </w:r>
        <w:r>
          <w:instrText xml:space="preserve"> PAGEREF _Toc22416 \h </w:instrText>
        </w:r>
        <w:r>
          <w:fldChar w:fldCharType="separate"/>
        </w:r>
        <w:r>
          <w:t>63</w:t>
        </w:r>
        <w:r>
          <w:fldChar w:fldCharType="end"/>
        </w:r>
      </w:hyperlink>
    </w:p>
    <w:p>
      <w:pPr>
        <w:pStyle w:val="TOC2"/>
        <w:tabs>
          <w:tab w:val="right" w:leader="dot" w:pos="8306"/>
        </w:tabs>
      </w:pPr>
      <w:hyperlink w:anchor="_Toc9157" w:history="1">
        <w:r>
          <w:rPr>
            <w:rFonts w:ascii="仿宋" w:eastAsia="仿宋" w:hAnsi="仿宋" w:cs="仿宋" w:hint="eastAsia"/>
            <w:lang w:eastAsia="zh-CN"/>
          </w:rPr>
          <w:t>(三)、变速操纵器项目合同管理与法律事务</w:t>
        </w:r>
        <w:r>
          <w:tab/>
        </w:r>
        <w:r>
          <w:fldChar w:fldCharType="begin"/>
        </w:r>
        <w:r>
          <w:instrText xml:space="preserve"> PAGEREF _Toc9157 \h </w:instrText>
        </w:r>
        <w:r>
          <w:fldChar w:fldCharType="separate"/>
        </w:r>
        <w:r>
          <w:t>67</w:t>
        </w:r>
        <w:r>
          <w:fldChar w:fldCharType="end"/>
        </w:r>
      </w:hyperlink>
    </w:p>
    <w:p>
      <w:pPr>
        <w:pStyle w:val="TOC2"/>
        <w:tabs>
          <w:tab w:val="right" w:leader="dot" w:pos="8306"/>
        </w:tabs>
      </w:pPr>
      <w:hyperlink w:anchor="_Toc2362" w:history="1">
        <w:r>
          <w:rPr>
            <w:rFonts w:ascii="仿宋" w:eastAsia="仿宋" w:hAnsi="仿宋" w:cs="仿宋" w:hint="eastAsia"/>
            <w:lang w:eastAsia="zh-CN"/>
          </w:rPr>
          <w:t>(四)、变速操纵器项目知识产权保护策略</w:t>
        </w:r>
        <w:r>
          <w:tab/>
        </w:r>
        <w:r>
          <w:fldChar w:fldCharType="begin"/>
        </w:r>
        <w:r>
          <w:instrText xml:space="preserve"> PAGEREF _Toc2362 \h </w:instrText>
        </w:r>
        <w:r>
          <w:fldChar w:fldCharType="separate"/>
        </w:r>
        <w:r>
          <w:t>74</w:t>
        </w:r>
        <w:r>
          <w:fldChar w:fldCharType="end"/>
        </w:r>
      </w:hyperlink>
    </w:p>
    <w:p>
      <w:pPr>
        <w:pStyle w:val="TOC1"/>
        <w:tabs>
          <w:tab w:val="right" w:leader="dot" w:pos="8306"/>
        </w:tabs>
      </w:pPr>
      <w:hyperlink w:anchor="_Toc4427" w:history="1">
        <w:r>
          <w:rPr>
            <w:rFonts w:ascii="仿宋" w:eastAsia="仿宋" w:hAnsi="仿宋" w:cs="仿宋" w:hint="eastAsia"/>
            <w:lang w:eastAsia="zh-CN"/>
          </w:rPr>
          <w:t>十七、变速操纵器项目治理与监督</w:t>
        </w:r>
        <w:r>
          <w:tab/>
        </w:r>
        <w:r>
          <w:fldChar w:fldCharType="begin"/>
        </w:r>
        <w:r>
          <w:instrText xml:space="preserve"> PAGEREF _Toc4427 \h </w:instrText>
        </w:r>
        <w:r>
          <w:fldChar w:fldCharType="separate"/>
        </w:r>
        <w:r>
          <w:t>76</w:t>
        </w:r>
        <w:r>
          <w:fldChar w:fldCharType="end"/>
        </w:r>
      </w:hyperlink>
    </w:p>
    <w:p>
      <w:pPr>
        <w:pStyle w:val="TOC2"/>
        <w:tabs>
          <w:tab w:val="right" w:leader="dot" w:pos="8306"/>
        </w:tabs>
      </w:pPr>
      <w:hyperlink w:anchor="_Toc19389" w:history="1">
        <w:r>
          <w:rPr>
            <w:rFonts w:ascii="仿宋" w:eastAsia="仿宋" w:hAnsi="仿宋" w:cs="仿宋" w:hint="eastAsia"/>
            <w:lang w:eastAsia="zh-CN"/>
          </w:rPr>
          <w:t>(一)、变速操纵器项目治理结构</w:t>
        </w:r>
        <w:r>
          <w:tab/>
        </w:r>
        <w:r>
          <w:fldChar w:fldCharType="begin"/>
        </w:r>
        <w:r>
          <w:instrText xml:space="preserve"> PAGEREF _Toc19389 \h </w:instrText>
        </w:r>
        <w:r>
          <w:fldChar w:fldCharType="separate"/>
        </w:r>
        <w:r>
          <w:t>76</w:t>
        </w:r>
        <w:r>
          <w:fldChar w:fldCharType="end"/>
        </w:r>
      </w:hyperlink>
    </w:p>
    <w:p>
      <w:pPr>
        <w:pStyle w:val="TOC2"/>
        <w:tabs>
          <w:tab w:val="right" w:leader="dot" w:pos="8306"/>
        </w:tabs>
      </w:pPr>
      <w:hyperlink w:anchor="_Toc28838" w:history="1">
        <w:r>
          <w:rPr>
            <w:rFonts w:ascii="仿宋" w:eastAsia="仿宋" w:hAnsi="仿宋" w:cs="仿宋" w:hint="eastAsia"/>
            <w:lang w:eastAsia="zh-CN"/>
          </w:rPr>
          <w:t>(二)、监督与审计</w:t>
        </w:r>
        <w:r>
          <w:tab/>
        </w:r>
        <w:r>
          <w:fldChar w:fldCharType="begin"/>
        </w:r>
        <w:r>
          <w:instrText xml:space="preserve"> PAGEREF _Toc28838 \h </w:instrText>
        </w:r>
        <w:r>
          <w:fldChar w:fldCharType="separate"/>
        </w:r>
        <w:r>
          <w:t>78</w:t>
        </w:r>
        <w:r>
          <w:fldChar w:fldCharType="end"/>
        </w:r>
      </w:hyperlink>
    </w:p>
    <w:p>
      <w:pPr>
        <w:pStyle w:val="TOC1"/>
        <w:tabs>
          <w:tab w:val="right" w:leader="dot" w:pos="8306"/>
        </w:tabs>
      </w:pPr>
      <w:hyperlink w:anchor="_Toc24732" w:history="1">
        <w:r>
          <w:rPr>
            <w:rFonts w:ascii="仿宋" w:eastAsia="仿宋" w:hAnsi="仿宋" w:cs="仿宋" w:hint="eastAsia"/>
            <w:lang w:eastAsia="zh-CN"/>
          </w:rPr>
          <w:t>十八、营销与推广策略</w:t>
        </w:r>
        <w:r>
          <w:tab/>
        </w:r>
        <w:r>
          <w:fldChar w:fldCharType="begin"/>
        </w:r>
        <w:r>
          <w:instrText xml:space="preserve"> PAGEREF _Toc24732 \h </w:instrText>
        </w:r>
        <w:r>
          <w:fldChar w:fldCharType="separate"/>
        </w:r>
        <w:r>
          <w:t>79</w:t>
        </w:r>
        <w:r>
          <w:fldChar w:fldCharType="end"/>
        </w:r>
      </w:hyperlink>
    </w:p>
    <w:p>
      <w:pPr>
        <w:pStyle w:val="TOC2"/>
        <w:tabs>
          <w:tab w:val="right" w:leader="dot" w:pos="8306"/>
        </w:tabs>
      </w:pPr>
      <w:hyperlink w:anchor="_Toc8796" w:history="1">
        <w:r>
          <w:rPr>
            <w:rFonts w:ascii="仿宋" w:eastAsia="仿宋" w:hAnsi="仿宋" w:cs="仿宋" w:hint="eastAsia"/>
            <w:lang w:eastAsia="zh-CN"/>
          </w:rPr>
          <w:t>(一)、产品/服务定位与特点</w:t>
        </w:r>
        <w:r>
          <w:tab/>
        </w:r>
        <w:r>
          <w:fldChar w:fldCharType="begin"/>
        </w:r>
        <w:r>
          <w:instrText xml:space="preserve"> PAGEREF _Toc8796 \h </w:instrText>
        </w:r>
        <w:r>
          <w:fldChar w:fldCharType="separate"/>
        </w:r>
        <w:r>
          <w:t>79</w:t>
        </w:r>
        <w:r>
          <w:fldChar w:fldCharType="end"/>
        </w:r>
      </w:hyperlink>
    </w:p>
    <w:p>
      <w:pPr>
        <w:pStyle w:val="TOC2"/>
        <w:tabs>
          <w:tab w:val="right" w:leader="dot" w:pos="8306"/>
        </w:tabs>
      </w:pPr>
      <w:hyperlink w:anchor="_Toc24360" w:history="1">
        <w:r>
          <w:rPr>
            <w:rFonts w:ascii="仿宋" w:eastAsia="仿宋" w:hAnsi="仿宋" w:cs="仿宋" w:hint="eastAsia"/>
            <w:lang w:eastAsia="zh-CN"/>
          </w:rPr>
          <w:t>(二)、市场定位与竞争分析</w:t>
        </w:r>
        <w:r>
          <w:tab/>
        </w:r>
        <w:r>
          <w:fldChar w:fldCharType="begin"/>
        </w:r>
        <w:r>
          <w:instrText xml:space="preserve"> PAGEREF _Toc24360 \h </w:instrText>
        </w:r>
        <w:r>
          <w:fldChar w:fldCharType="separate"/>
        </w:r>
        <w:r>
          <w:t>80</w:t>
        </w:r>
        <w:r>
          <w:fldChar w:fldCharType="end"/>
        </w:r>
      </w:hyperlink>
    </w:p>
    <w:p>
      <w:pPr>
        <w:pStyle w:val="TOC2"/>
        <w:tabs>
          <w:tab w:val="right" w:leader="dot" w:pos="8306"/>
        </w:tabs>
      </w:pPr>
      <w:hyperlink w:anchor="_Toc15819" w:history="1">
        <w:r>
          <w:rPr>
            <w:rFonts w:ascii="仿宋" w:eastAsia="仿宋" w:hAnsi="仿宋" w:cs="仿宋" w:hint="eastAsia"/>
            <w:lang w:eastAsia="zh-CN"/>
          </w:rPr>
          <w:t>(三)、营销渠道与策略</w:t>
        </w:r>
        <w:r>
          <w:tab/>
        </w:r>
        <w:r>
          <w:fldChar w:fldCharType="begin"/>
        </w:r>
        <w:r>
          <w:instrText xml:space="preserve"> PAGEREF _Toc15819 \h </w:instrText>
        </w:r>
        <w:r>
          <w:fldChar w:fldCharType="separate"/>
        </w:r>
        <w:r>
          <w:t>82</w:t>
        </w:r>
        <w:r>
          <w:fldChar w:fldCharType="end"/>
        </w:r>
      </w:hyperlink>
    </w:p>
    <w:p>
      <w:pPr>
        <w:pStyle w:val="TOC2"/>
        <w:tabs>
          <w:tab w:val="right" w:leader="dot" w:pos="8306"/>
        </w:tabs>
      </w:pPr>
      <w:hyperlink w:anchor="_Toc20792" w:history="1">
        <w:r>
          <w:rPr>
            <w:rFonts w:ascii="仿宋" w:eastAsia="仿宋" w:hAnsi="仿宋" w:cs="仿宋" w:hint="eastAsia"/>
            <w:lang w:eastAsia="zh-CN"/>
          </w:rPr>
          <w:t>(四)、推广与宣传活动</w:t>
        </w:r>
        <w:r>
          <w:tab/>
        </w:r>
        <w:r>
          <w:fldChar w:fldCharType="begin"/>
        </w:r>
        <w:r>
          <w:instrText xml:space="preserve"> PAGEREF _Toc20792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14"/>
      <w:r>
        <w:rPr>
          <w:rFonts w:ascii="仿宋" w:eastAsia="仿宋" w:hAnsi="仿宋" w:cs="仿宋" w:hint="eastAsia"/>
          <w:sz w:val="28"/>
          <w:lang w:eastAsia="zh-CN"/>
        </w:rPr>
        <w:t>一、变速操纵器项目文档管理</w:t>
      </w:r>
      <w:bookmarkEnd w:id="2"/>
    </w:p>
    <w:p>
      <w:pPr>
        <w:pStyle w:val="Heading2"/>
        <w:rPr>
          <w:rFonts w:ascii="仿宋" w:eastAsia="仿宋" w:hAnsi="仿宋" w:cs="仿宋" w:hint="eastAsia"/>
          <w:lang w:eastAsia="zh-CN"/>
        </w:rPr>
      </w:pPr>
      <w:bookmarkStart w:id="3" w:name="_Toc208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变速操纵器项目高度重视文档的质量和准确性，以支持变速操纵器项目的各项活动和决策。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文档的编制始于变速操纵器项目计划的初期，我们制定了详细的文档编制计划，明确了每个文档的内容、格式和编写责任人。在变速操纵器项目启动阶段，我们首先编制了变速操纵器项目章程，明确定义了变速操纵器项目的目标、范围、风险等关键要素。随后，变速操纵器项目团队根据计划陆续编制了需求文档、设计文档、测试文档等各类文档，确保变速操纵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速操纵器项目管理中的重要环节，旨在确保变速操纵器项目文档符合质量标准和变速操纵器项目需求。在变速操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速操纵器项目相关利益方和专业领域的专家对文档进行独立审查。这有助于获取更全面、客观的反馈，确保变速操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变速操纵器项目在文档编制与审查方面建立了严格的管理机制，通过规范的流程和多维度的审查，确保变速操纵器项目文档的质量、准确性和可靠性，为变速操纵器项目的顺利推进提供了有力支持。</w:t>
      </w:r>
    </w:p>
    <w:p>
      <w:pPr>
        <w:pStyle w:val="Heading2"/>
        <w:ind w:firstLine="560" w:firstLineChars="200"/>
        <w:rPr>
          <w:rFonts w:ascii="仿宋" w:eastAsia="仿宋" w:hAnsi="仿宋" w:cs="仿宋" w:hint="eastAsia"/>
          <w:sz w:val="28"/>
          <w:lang w:eastAsia="zh-CN"/>
        </w:rPr>
      </w:pPr>
      <w:bookmarkStart w:id="4" w:name="_Toc86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在变速操纵器项目中，我们致力于优化文档发布与分发过程，以确保信息的高效传递和团队间协作的顺畅进行。以下是我们采取的关键优化策略：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我们通过多渠道发布文档，包括电子邮件、变速操纵器项目管理平台、内部网站等，以满足不同团队成员的偏好和需求。多渠道发布确保了信息的全面覆盖。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我们采用了精细的权限控制，确保只有授权人员可以访问敏感信息。这种安全措施保护了变速操纵器项目文档的机密性，防止了未经授权的信息泄露。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2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文档存档与归档是变速操纵器项目生命周期中一个至关重要的环节，直接关系到变速操纵器项目信息的长期保存和历史记录的完整性。在变速操纵器项目中，我们实施了一系列有效的文档存档与归档管理策略：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82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71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变速操纵器项目的主要产品是XXXX，预计年产值为XXX万元。这一产品在市场中占据着重要的地位，其广泛的应用范围使得该变速操纵器项目的市场前景非常广阔。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速操纵器项目的xxx产品作为重要的原材料之一，将在多个领域发挥关键作用。其在建筑、交通、能源等方面的广泛应用将为整个产业链提供强大的支持，形成产业协同效应。变速操纵器项目的年产值XXX万XXX万XXX万万元不仅反映了其在市场上的巨大潜力，更预示着它对国民经济的积极贡献。这种关联度高、涉及面广的产业关系，使得该变速操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2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总征地面积为XXXX平方米，相当于约XX.XX亩，其中净用地面积为XXXX平方米，红线范围内相当于约XX.XX亩。这一用地规模充分考虑了变速操纵器项目的建设需求，保障了变速操纵器项目在合适的空间内得以充分发展。变速操纵器项目规划的总建筑面积为XXXX平方米，其中主体工程建设占XXXX平方米，计容建筑面积达XXXX平方米。预计建筑工程的投资将达到XXXX万元，为变速操纵器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计划购置的设备共计XXXX台（套），设备购置费用为XXXX万元。这一设备购置计划充分考虑到变速操纵器项目的生产需求和技术要求，确保了变速操纵器项目在生产运营中具备先进的技术装备和高效的生产能力。设备的合理配置将为变速操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计划总投资为XXXX万元，预计年实现营业收入为XXXX万元。这一产能规模的设定旨在确保变速操纵器项目能够在投资与回报之间取得平衡，实现长期可持续的发展。变速操纵器项目的总投资充分考虑到各个方面的需求，包括用地建设、设备购置等多个环节，以确保变速操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41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80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技术管理特点体现在其创新导向。通过引入最先进的技术趋势和解决方案，变速操纵器项目致力于提升科技含量、提高质量和效率水平。这意味着我们将采用最新的工具和方法，确保变速操纵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速操纵器项目技术管理的显著特征。通过整合不同领域的技术资源，我们实现了跨学科的协同工作。这有助于优化技术架构，提高整体效能。此外，整合性策略还促进了不同技术团队之间的紧密沟通和高效合作，确保变速操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速操纵器项目所采用的技术。通过不断优化技术方案，变速操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速操纵器项目团队将在变速操纵器项目初期识别可能的技术风险，并采取相应的预防和应对措施。通过建立健全的风险评估机制，变速操纵器项目能够在实施过程中及时发现并解决潜在的技术问题，保障变速操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速操纵器项目中，技术将成为变速操纵器项目成功的有力支持。这一深度剖析揭示了技术管理在变速操纵器项目实施中的关键作用，为变速操纵器项目的技术基础奠定了坚实的基础。</w:t>
      </w:r>
    </w:p>
    <w:p>
      <w:pPr>
        <w:pStyle w:val="Heading2"/>
        <w:ind w:firstLine="560" w:firstLineChars="200"/>
        <w:rPr>
          <w:rFonts w:ascii="仿宋" w:eastAsia="仿宋" w:hAnsi="仿宋" w:cs="仿宋" w:hint="eastAsia"/>
          <w:sz w:val="28"/>
          <w:lang w:eastAsia="zh-CN"/>
        </w:rPr>
      </w:pPr>
      <w:bookmarkStart w:id="11" w:name="_Toc841"/>
      <w:r>
        <w:rPr>
          <w:rFonts w:ascii="仿宋" w:eastAsia="仿宋" w:hAnsi="仿宋" w:cs="仿宋" w:hint="eastAsia"/>
          <w:sz w:val="28"/>
          <w:lang w:eastAsia="zh-CN"/>
        </w:rPr>
        <w:t>(二)、变速操纵器项目工艺技术设计方案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速操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速操纵器项目将严格按照相关行业规范要求进行组织。通过有效控制产品质量，变速操纵器项目将致力于为顾客提供优质的变速操纵器项目产品和良好的服务。这体现了变速操纵器项目对于生产活动合规性和质量标准的高度重视，为变速操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速操纵器项目注重生态效益和清洁生产原则。变速操纵器项目建设将紧密结合地方特色经济发展，与社会经济发展规划和区域环境保护规划方案相协调一致。通过与当地区域自然生态系统的结合，变速操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速操纵器项目产品具有多样化的客户需求和个性化的特点。因此，变速操纵器项目产品规格品种多样，且单批生产数量较小。为满足这一特点，变速操纵器项目承办单位将建设先进的柔性制造生产线。通过广泛应用柔性制造技术，变速操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变速操纵器项目采用的技术具有较高的技术含量和自动化水平，处于国内先进水平。这一技术选用不仅体现了对生产效率、质量和环境友好性的高标准要求，同时为变速操纵器项目的可持续发展奠定了坚实的基础。</w:t>
      </w:r>
    </w:p>
    <w:p>
      <w:pPr>
        <w:pStyle w:val="Heading2"/>
        <w:ind w:firstLine="560" w:firstLineChars="200"/>
        <w:rPr>
          <w:rFonts w:ascii="仿宋" w:eastAsia="仿宋" w:hAnsi="仿宋" w:cs="仿宋" w:hint="eastAsia"/>
          <w:sz w:val="28"/>
          <w:lang w:eastAsia="zh-CN"/>
        </w:rPr>
      </w:pPr>
      <w:bookmarkStart w:id="12" w:name="_Toc2283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为确保变速操纵器项目的高效生产和技术实施，我们制定了一套精心设计的设备选型方案，以满足变速操纵器项目生产、质量和环保的要求。该方案的主要特点如下：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速操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针对变速操纵器项目产品的多样性和小批量生产的特点，我们将建设柔性制造生产线。通过在设备选型中考虑柔性制造技术，可以灵活应对不同产品规格和生产需求，实现生产线的高度灵活性和适应性。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715"/>
      <w:r>
        <w:rPr>
          <w:rFonts w:ascii="仿宋" w:eastAsia="仿宋" w:hAnsi="仿宋" w:cs="仿宋" w:hint="eastAsia"/>
          <w:sz w:val="28"/>
          <w:lang w:eastAsia="zh-CN"/>
        </w:rPr>
        <w:t>四、变速操纵器项目建设单位说明</w:t>
      </w:r>
      <w:bookmarkEnd w:id="13"/>
    </w:p>
    <w:p>
      <w:pPr>
        <w:pStyle w:val="Heading2"/>
        <w:rPr>
          <w:rFonts w:ascii="仿宋" w:eastAsia="仿宋" w:hAnsi="仿宋" w:cs="仿宋" w:hint="eastAsia"/>
          <w:lang w:eastAsia="zh-CN"/>
        </w:rPr>
      </w:pPr>
      <w:bookmarkStart w:id="14" w:name="_Toc14886"/>
      <w:r>
        <w:rPr>
          <w:rFonts w:ascii="仿宋" w:eastAsia="仿宋" w:hAnsi="仿宋" w:cs="仿宋" w:hint="eastAsia"/>
          <w:lang w:eastAsia="zh-CN"/>
        </w:rPr>
        <w:t>(一)、变速操纵器项目承办单位基本情况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896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操纵器项目承办单位的XXXX，我们着眼于实现可持续的经济效益。通过技术创新和解决方案的提供，公司预计在变速操纵器项目执行期间将获得可观的收入增长。这一收入来源主要包括变速操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同时，我们注重成本控制和效率提升，以确保变速操纵器项目的可持续盈利。透过精细的管理和资源优化，公司期望实现变速操纵器项目利润最大化。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速操纵器项目实施进行全面的投资评估，包括变速操纵器项目启动阶段的资金投入和后续运营成本。通过对变速操纵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速操纵器项目实施过程中具备足够的资金流动性，公司将进行详尽的现金流分析。这包括资金需求的合理预测、变速操纵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160"/>
      <w:r>
        <w:rPr>
          <w:rFonts w:ascii="仿宋" w:eastAsia="仿宋" w:hAnsi="仿宋" w:cs="仿宋" w:hint="eastAsia"/>
          <w:sz w:val="28"/>
          <w:lang w:eastAsia="zh-CN"/>
        </w:rPr>
        <w:t>五、变速操纵器项目概论</w:t>
      </w:r>
      <w:bookmarkEnd w:id="16"/>
    </w:p>
    <w:p>
      <w:pPr>
        <w:pStyle w:val="Heading2"/>
        <w:rPr>
          <w:rFonts w:ascii="仿宋" w:eastAsia="仿宋" w:hAnsi="仿宋" w:cs="仿宋" w:hint="eastAsia"/>
          <w:lang w:eastAsia="zh-CN"/>
        </w:rPr>
      </w:pPr>
      <w:bookmarkStart w:id="17" w:name="_Toc2400"/>
      <w:r>
        <w:rPr>
          <w:rFonts w:ascii="仿宋" w:eastAsia="仿宋" w:hAnsi="仿宋" w:cs="仿宋" w:hint="eastAsia"/>
          <w:lang w:eastAsia="zh-CN"/>
        </w:rPr>
        <w:t>(一)、变速操纵器项目概况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起源追溯至对市场的深入洞察。市场的不断演变与变革为变速操纵器项目提供了难得的机遇。当前市场存在的需求缺口和变革的大环境共同构成了变速操纵器项目的背景。这个变速操纵器项目旨在充分利用市场机遇，填补行业中尚未满足的需求，为客户提供全新的解决方案。市场的变革和需求的增长使得这个变速操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变速操纵器项目名称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正式命名为变速操纵器。这个名称不仅仅是一个标识，更代表了变速操纵器项目的核心理念和愿景。它蕴含着变速操纵器项目所要解决问题的关键字，具有强烈的表达和辨识度，为变速操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变速操纵器项目目标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核心目标是提供一种全新、高效的解决方案，满足客户日益增长的需求。变速操纵器项目追求的不仅仅是满足市场需求，更是在市场中获得卓越的竞争优势。通过不断提升产品或服务的质量和创新水平，变速操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变速操纵器项目范围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全面涵盖了产品研发、制造、市场推广和售后服务，确保从产品设计到最终用户体验的全方位关注。这一全面的变速操纵器项目范围是为了确保变速操纵器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变速操纵器项目时间表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变速操纵器项目计划在未来18个月内完成，包括研发、测试、市场试点和正式推出等不同阶段。这个时间表的合理设计是为了确保变速操纵器项目各个阶段的顺利推进，以便按时交付高质量的成果。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变速操纵器项目预算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变速操纵器项目总预算估算为XX百万美元，主要分配在研发、市场推广、人员培训和运营等方面。这一充足的预算为变速操纵器项目提供了充足的资源，确保变速操纵器项目在各个方面都能取得优异的表现。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变速操纵器项目风险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可能面临的风险包括市场接受度低、技术难题、竞争激烈等。变速操纵器项目团队已经制定了相应的风险应对计划，通过前瞻性的风险管理，确保变速操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变速操纵器项目团队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变速操纵器项目汇聚了一支经验丰富、多领域专业素养的核心团队，确保变速操纵器项目在各个方面都能拥有高水平的执行力。团队的协同作战是变速操纵器项目成功的关键因素之一。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变速操纵器项目背景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变速操纵器项目的背景根植于市场对更高效、创新产品的渴望，同时也受到科技发展对行业格局的深刻改变的影响。这为变速操纵器项目提供了广阔的发展空间和市场需求。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变速操纵器项目现状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截至目前，变速操纵器项目已完成市场调研和技术验证，取得了初步的成功。这为变速操纵器项目在未来的发展奠定了坚实的基础，为更远大的目标打下了坚实的基石。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2532"/>
      <w:r>
        <w:rPr>
          <w:rFonts w:ascii="仿宋" w:eastAsia="仿宋" w:hAnsi="仿宋" w:cs="仿宋" w:hint="eastAsia"/>
          <w:sz w:val="28"/>
          <w:lang w:eastAsia="zh-CN"/>
        </w:rPr>
        <w:t>(二)、变速操纵器项目目标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keyword》变速操纵器项目首要业务目标是在市场中占据有利地位，实现产品/服务的成功推广和销售。通过不断提升产品质量、创新性，变速操纵器项目追求成为行业中的领导者，赢得更多客户的青睐。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在科技迅速发展的时代，变速操纵器项目着眼于技术创新。通过持续的研发和技术升级，变速操纵器项目旨在推出更具创新性的产品或服务，以满足市场对新鲜、先进解决方案的需求。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为了建立可持续的客户关系，变速操纵器项目设定了客户满意度目标。通过提供卓越的产品质量和优质的客户服务，变速操纵器项目追求赢得客户的信任和忠诚度，确保他们的满意度达到行业领先水平。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变速操纵器项目注重社会责任和可持续发展。通过实施环保、社会责任变速操纵器项目，变速操纵器项目致力于在经济发展的同时保护环境，促进社会公平，实现可持续经营。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变速操纵器项目的团队是实现目标的核心驱动力。因此，变速操纵器项目设定了团队发展目标，包括提升团队成员的专业技能、培养领导力，以及搭建协同高效的团队工作氛围。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https://d.book118.com/326055032011010035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B6537E"/>
    <w:rsid w:val="52B65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550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2024-01-15T02:28:00Z</dcterms:created>
  <dcterms:modified xsi:type="dcterms:W3CDTF">2024-01-15T02:28:25Z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2EF367D4200F4C3D98B3CDBDCEB7450D_11</vt:lpwstr>
  </property>
  <property fmtid="{D5CDD505-2E9C-101B-9397-08002B2CF9AE}" pid="3" name="KSOProductBuildVer">
    <vt:lpwstr>2052-12.1.0.16120</vt:lpwstr>
  </property>
</Properties>
</file>