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B3C68" w:rsidP="006B3C68" w14:paraId="1C2E515E" w14:textId="77777777">
      <w:pPr>
        <w:spacing w:before="48" w:beforeLines="20" w:after="360" w:afterLines="150" w:line="360" w:lineRule="auto"/>
        <w:jc w:val="center"/>
        <w:rPr>
          <w:rFonts w:ascii="华文中宋" w:eastAsia="华文中宋" w:hAnsi="华文中宋"/>
          <w:b/>
          <w:sz w:val="30"/>
        </w:rPr>
      </w:pPr>
      <w:r w:rsidRPr="006B3C68">
        <w:rPr>
          <w:rFonts w:ascii="华文中宋" w:eastAsia="华文中宋" w:hAnsi="华文中宋"/>
          <w:b/>
          <w:sz w:val="30"/>
        </w:rPr>
        <w:t>2024</w:t>
      </w:r>
      <w:r w:rsidRPr="006B3C68">
        <w:rPr>
          <w:rFonts w:ascii="华文中宋" w:eastAsia="华文中宋" w:hAnsi="华文中宋"/>
          <w:b/>
          <w:sz w:val="30"/>
        </w:rPr>
        <w:t>年英德市国有资产经营管理有限责任公司人员招聘考试题库及答案解析</w:t>
      </w:r>
    </w:p>
    <w:p w:rsidR="00A77B3E" w14:paraId="37F453B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3BB79F" w14:textId="77777777">
      <w:pPr>
        <w:spacing w:after="260" w:line="360" w:lineRule="auto"/>
      </w:pPr>
      <w:r>
        <w:rPr>
          <w:rFonts w:eastAsia="微软雅黑" w:cs="宋体"/>
          <w:b/>
        </w:rPr>
        <w:t>一、言语理解与表达</w:t>
      </w:r>
    </w:p>
    <w:p w:rsidR="003F588C" w14:paraId="15000E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最近，研究人员开发出一种新型锂电池，有望广泛用于笔记本电脑、手机等电子产品。传统的锂电池使用液态电解质，并用一层聚合物薄膜隔开正负极，而在这种新型锂电池中电池的正负极被融合到一起，制作出一种类似果冻的胶状物。这种胶状物看起来是固态的，但其中</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的成分是液体电解质，可以很好地起到导电作用。新型锂电池功能与传统锂电池相当，突出优点在安全方面。传统锂电池如封装工艺不好，起火和爆炸的风险相对较高，而使用胶状物的新型锂电池相比之下就要安全得多。</w:t>
      </w:r>
    </w:p>
    <w:p w:rsidR="003F588C" w14:paraId="3E28DB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根据这段文字，可以知道</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075B2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、新型锂电池的胶状物燃点更高所以更安全</w:t>
      </w:r>
    </w:p>
    <w:p w:rsidR="003F588C" w14:paraId="7E4D6E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、传统锂电池不需要聚合物隔膜隔开正负极</w:t>
      </w:r>
    </w:p>
    <w:p w:rsidR="003F588C" w14:paraId="7BA199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、新型锂电池已广泛使用于手机等电子产品</w:t>
      </w:r>
    </w:p>
    <w:p w:rsidR="003F588C" w14:paraId="01961E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、两种锂电池的内部结构相异但导电原理相同</w:t>
      </w:r>
    </w:p>
    <w:p w:rsidR="003F588C" w14:paraId="772748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9173306"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第一步，通读原文，将选项与原文一一对应。第二步，对比选项。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项“燃点更高”未在文段体现，属于无中生有。</w:t>
      </w:r>
      <w:r w:rsidRPr="003F588C">
        <w:rPr>
          <w:rFonts w:ascii="Times New Roman" w:eastAsia="微软雅黑" w:hAnsi="微软雅黑" w:cs="宋体" w:hint="eastAsia"/>
          <w:szCs w:val="18"/>
        </w:rPr>
        <w:t>B</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项对应“传统的锂电池使用液态电解质，并用一层聚合物薄膜隔开正负极”，“不需要”表述错误，不符合文意。</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w:t>
      </w:r>
      <w:r w:rsidRPr="003F588C">
        <w:rPr>
          <w:rFonts w:ascii="Times New Roman" w:eastAsia="微软雅黑" w:hAnsi="微软雅黑" w:cs="宋体" w:hint="eastAsia"/>
          <w:szCs w:val="18"/>
        </w:rPr>
        <w:t>“……有望广泛用于笔记本电脑、手机等电子产品”，将来时变过去时，属于偷换时态。</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项对应“传统的锂电池使用液态电解质……但其中</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的成分是液体电解质”，说明内部结构不同，即传统的锂电池的内部结构用一层聚合物薄膜隔开正负极，而新型锂电池中电池的正负极被融合到一起</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导电的原理一样，即都使用液态电解质，符合文意。故选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A0D3E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7922AB3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20FD9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750ECF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544144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66F0FF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4680861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BA435B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w:t>
      </w:r>
      <w:r w:rsidRPr="003F588C">
        <w:rPr>
          <w:rFonts w:ascii="Times New Roman" w:eastAsia="微软雅黑" w:hAnsi="微软雅黑" w:cs="宋体" w:hint="eastAsia"/>
          <w:szCs w:val="18"/>
        </w:rPr>
        <w:t>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5AE34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以家为</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的家族文化传承，把家风、家教、家规、家德注入每代传承人心中，融入到企业文化中，形成部分老字号维系生存的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w:t>
      </w:r>
    </w:p>
    <w:p w:rsidR="003F588C" w14:paraId="37315A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B75BA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、桥梁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动力</w:t>
      </w:r>
    </w:p>
    <w:p w:rsidR="003F588C" w14:paraId="6E93B5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根底</w:t>
      </w:r>
    </w:p>
    <w:p w:rsidR="003F588C" w14:paraId="33B572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、源头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基础</w:t>
      </w:r>
    </w:p>
    <w:p w:rsidR="003F588C" w14:paraId="52FC12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、依托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根脉</w:t>
      </w:r>
    </w:p>
    <w:p w:rsidR="003F588C" w14:paraId="2B5190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rsidP="00A95C3D" w14:paraId="7313F9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第一空，划横线处要体现“家”对于“家族文化传承”很重要，通过后文“把家风、家教、家规、家德注入每代传承人心中”可知，需要依靠“家”才能传承家族文化，</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项“依托”指依靠凭借，符合文意，保留。</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项“桥梁”、</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项“媒介”指建立双方联系的途径，体现不出“家”对于“家族文化”起到的作用，均排除。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项“源头”指水发源处，比喻事物的本源，文段中没有体现，排除。第二空，代入验证，划横线处体现出“家族文化”对于“老字号”生存很重要，且对应“维系生存”，</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项“根脉”符合文意，当选。故选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https://d.book118.com/326113022115010034</w:t>
        </w:r>
      </w:hyperlink>
    </w:p>
    <w:p w:rsidR="003F588C" w:rsidP="00A95C3D">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rsidP="00A66124" w14:paraId="589778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68" w14:paraId="657548B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rsidP="00A66124" w14:paraId="45F88859" w14:textId="79978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3C68" w14:paraId="72C510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paraId="7DB7E3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6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rsidP="00A66124" w14:textId="79978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3C6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6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rsidP="00A66124" w14:textId="79978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3C6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paraId="79502BD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paraId="6484862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paraId="4D7B1B3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6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B3C6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5253EEE"/>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6B3C6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B3C68"/>
    <w:rPr>
      <w:sz w:val="18"/>
      <w:szCs w:val="18"/>
    </w:rPr>
  </w:style>
  <w:style w:type="paragraph" w:styleId="Footer">
    <w:name w:val="footer"/>
    <w:basedOn w:val="Normal"/>
    <w:link w:val="a0"/>
    <w:rsid w:val="006B3C68"/>
    <w:pPr>
      <w:tabs>
        <w:tab w:val="center" w:pos="4153"/>
        <w:tab w:val="right" w:pos="8306"/>
      </w:tabs>
      <w:snapToGrid w:val="0"/>
    </w:pPr>
    <w:rPr>
      <w:sz w:val="18"/>
      <w:szCs w:val="18"/>
    </w:rPr>
  </w:style>
  <w:style w:type="character" w:customStyle="1" w:styleId="a0">
    <w:name w:val="页脚 字符"/>
    <w:basedOn w:val="DefaultParagraphFont"/>
    <w:link w:val="Footer"/>
    <w:rsid w:val="006B3C68"/>
    <w:rPr>
      <w:sz w:val="18"/>
      <w:szCs w:val="18"/>
    </w:rPr>
  </w:style>
  <w:style w:type="character" w:styleId="PageNumber">
    <w:name w:val="page number"/>
    <w:basedOn w:val="DefaultParagraphFont"/>
    <w:rsid w:val="006B3C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6113022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4121</Words>
  <Characters>23492</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2024-01-14T09:40:00Z</dcterms:created>
  <dcterms:modified xsi:type="dcterms:W3CDTF">2024-01-14T09:40:00Z</dcterms:modified>
</cp:coreProperties>
</file>