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黑体" w:eastAsia="黑体"/>
          <w:sz w:val="32"/>
        </w:rPr>
      </w:pPr>
      <w:bookmarkStart w:id="0" w:name="_Toc8751917"/>
    </w:p>
    <w:p>
      <w:pPr>
        <w:rPr>
          <w:rFonts w:ascii="黑体" w:eastAsia="黑体"/>
          <w:sz w:val="32"/>
        </w:rPr>
      </w:pPr>
    </w:p>
    <w:p>
      <w:pPr>
        <w:spacing w:line="360" w:lineRule="auto"/>
        <w:jc w:val="center"/>
        <w:rPr>
          <w:rFonts w:ascii="隶书" w:eastAsia="隶书"/>
          <w:b/>
          <w:bCs/>
          <w:color w:val="000000"/>
          <w:sz w:val="44"/>
          <w:szCs w:val="20"/>
        </w:rPr>
      </w:pPr>
      <w:bookmarkStart w:id="1" w:name="_GoBack"/>
      <w:r>
        <w:rPr>
          <w:rFonts w:ascii="隶书" w:eastAsia="隶书" w:hint="eastAsia"/>
          <w:b/>
          <w:bCs/>
          <w:color w:val="000000"/>
          <w:sz w:val="44"/>
          <w:szCs w:val="20"/>
        </w:rPr>
        <w:t>基于Python的电子商务用户行为分析</w:t>
      </w:r>
    </w:p>
    <w:bookmarkEnd w:id="1"/>
    <w:p>
      <w:pPr>
        <w:pStyle w:val="BodyText2"/>
        <w:rPr>
          <w:b/>
          <w:bCs/>
        </w:rPr>
      </w:pPr>
    </w:p>
    <w:p>
      <w:pPr>
        <w:pStyle w:val="BodyText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 - commerce Analysis of User Behavior Based on Python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Web</w:t>
      </w:r>
    </w:p>
    <w:p>
      <w:pPr>
        <w:pStyle w:val="BodyText"/>
        <w:spacing w:line="520" w:lineRule="exact"/>
        <w:ind w:firstLine="1004"/>
        <w:rPr>
          <w:b/>
          <w:spacing w:val="-10"/>
          <w:sz w:val="52"/>
        </w:rPr>
        <w:sectPr>
          <w:footerReference w:type="default" r:id="rId5"/>
          <w:pgSz w:w="11906" w:h="16838"/>
          <w:pgMar w:top="1440" w:right="1800" w:bottom="1440" w:left="1800" w:header="794" w:footer="992" w:gutter="851"/>
          <w:pgNumType w:fmt="upperRoman" w:start="1"/>
          <w:cols w:num="1" w:space="425"/>
          <w:docGrid w:linePitch="312" w:charSpace="0"/>
        </w:sectPr>
      </w:pPr>
    </w:p>
    <w:p>
      <w:pPr>
        <w:pStyle w:val="Heading1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摘 要</w:t>
      </w:r>
      <w:bookmarkEnd w:id="0"/>
    </w:p>
    <w:p>
      <w:pPr>
        <w:spacing w:line="300" w:lineRule="auto"/>
        <w:ind w:firstLine="420" w:firstLineChars="200"/>
        <w:rPr>
          <w:rFonts w:asciiTheme="minorEastAsia" w:eastAsiaTheme="minorEastAsia" w:hAnsiTheme="minorEastAsia" w:cs="PMingLiU"/>
          <w:spacing w:val="10"/>
          <w:szCs w:val="21"/>
          <w:lang w:val="zh-CN" w:bidi="zh-CN"/>
        </w:rPr>
      </w:pP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随着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互联网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科技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的发展与进步，网上消费已经越来越多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。很多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企业都开始发展网上业务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。例如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开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通官方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网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站、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淘宝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店铺、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微信商城等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各种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形式。但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如何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能在同类网站上获取更多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的用户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，拥有更高的点击率，已经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成为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很多</w:t>
      </w:r>
      <w:r>
        <w:rPr>
          <w:rStyle w:val="Bodytext2Exact"/>
          <w:rFonts w:asciiTheme="minorEastAsia" w:eastAsiaTheme="minorEastAsia" w:hAnsiTheme="minorEastAsia" w:hint="eastAsia"/>
          <w:sz w:val="21"/>
          <w:szCs w:val="21"/>
        </w:rPr>
        <w:t>企业</w:t>
      </w:r>
      <w:r>
        <w:rPr>
          <w:rStyle w:val="Bodytext2Exact"/>
          <w:rFonts w:asciiTheme="minorEastAsia" w:eastAsiaTheme="minorEastAsia" w:hAnsiTheme="minorEastAsia"/>
          <w:sz w:val="21"/>
          <w:szCs w:val="21"/>
        </w:rPr>
        <w:t>的重点问题。</w:t>
      </w:r>
    </w:p>
    <w:p>
      <w:pPr>
        <w:spacing w:line="300" w:lineRule="auto"/>
        <w:ind w:firstLine="420" w:firstLineChars="20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在</w:t>
      </w:r>
      <w:r>
        <w:rPr>
          <w:rFonts w:asciiTheme="minorEastAsia" w:eastAsiaTheme="minorEastAsia" w:hAnsiTheme="minorEastAsia"/>
          <w:szCs w:val="21"/>
        </w:rPr>
        <w:t>用户层面上，面对海量信息</w:t>
      </w:r>
      <w:r>
        <w:rPr>
          <w:rFonts w:asciiTheme="minorEastAsia" w:eastAsiaTheme="minorEastAsia" w:hAnsiTheme="minorEastAsia" w:hint="eastAsia"/>
          <w:szCs w:val="21"/>
        </w:rPr>
        <w:t>时</w:t>
      </w:r>
      <w:r>
        <w:rPr>
          <w:rFonts w:asciiTheme="minorEastAsia" w:eastAsiaTheme="minorEastAsia" w:hAnsiTheme="minorEastAsia"/>
          <w:szCs w:val="21"/>
        </w:rPr>
        <w:t>，</w:t>
      </w:r>
      <w:r>
        <w:rPr>
          <w:rFonts w:asciiTheme="minorEastAsia" w:eastAsiaTheme="minorEastAsia" w:hAnsiTheme="minorEastAsia" w:hint="eastAsia"/>
          <w:szCs w:val="21"/>
        </w:rPr>
        <w:t>仅仅通过常用的搜索引擎，用户</w:t>
      </w:r>
      <w:r>
        <w:rPr>
          <w:rFonts w:asciiTheme="minorEastAsia" w:eastAsiaTheme="minorEastAsia" w:hAnsiTheme="minorEastAsia"/>
          <w:szCs w:val="21"/>
        </w:rPr>
        <w:t>无法及时从中获取自己需要的信息，对信息的使用效率也越来越低</w:t>
      </w:r>
      <w:r>
        <w:rPr>
          <w:rFonts w:asciiTheme="minorEastAsia" w:eastAsiaTheme="minorEastAsia" w:hAnsiTheme="minorEastAsia" w:hint="eastAsia"/>
          <w:szCs w:val="21"/>
        </w:rPr>
        <w:t>。使用推荐</w:t>
      </w:r>
      <w:r>
        <w:rPr>
          <w:rFonts w:asciiTheme="minorEastAsia" w:eastAsiaTheme="minorEastAsia" w:hAnsiTheme="minorEastAsia"/>
          <w:szCs w:val="21"/>
        </w:rPr>
        <w:t>技术</w:t>
      </w:r>
      <w:r>
        <w:rPr>
          <w:rFonts w:asciiTheme="minorEastAsia" w:eastAsiaTheme="minorEastAsia" w:hAnsiTheme="minorEastAsia" w:hint="eastAsia"/>
          <w:szCs w:val="21"/>
        </w:rPr>
        <w:t>，分析</w:t>
      </w:r>
      <w:r>
        <w:rPr>
          <w:rFonts w:asciiTheme="minorEastAsia" w:eastAsiaTheme="minorEastAsia" w:hAnsiTheme="minorEastAsia"/>
          <w:szCs w:val="21"/>
        </w:rPr>
        <w:t>用户的历史行为，进而分析出用户的兴趣所在，</w:t>
      </w:r>
      <w:r>
        <w:rPr>
          <w:rFonts w:asciiTheme="minorEastAsia" w:eastAsiaTheme="minorEastAsia" w:hAnsiTheme="minorEastAsia" w:hint="eastAsia"/>
          <w:szCs w:val="21"/>
        </w:rPr>
        <w:t>从而个性化的向</w:t>
      </w:r>
      <w:r>
        <w:rPr>
          <w:rFonts w:asciiTheme="minorEastAsia" w:eastAsiaTheme="minorEastAsia" w:hAnsiTheme="minorEastAsia"/>
          <w:szCs w:val="21"/>
        </w:rPr>
        <w:t>用户推荐兴趣</w:t>
      </w:r>
      <w:r>
        <w:rPr>
          <w:rFonts w:asciiTheme="minorEastAsia" w:eastAsiaTheme="minorEastAsia" w:hAnsiTheme="minorEastAsia" w:hint="eastAsia"/>
          <w:szCs w:val="21"/>
        </w:rPr>
        <w:t>相关</w:t>
      </w:r>
      <w:r>
        <w:rPr>
          <w:rFonts w:asciiTheme="minorEastAsia" w:eastAsiaTheme="minorEastAsia" w:hAnsiTheme="minorEastAsia"/>
          <w:szCs w:val="21"/>
        </w:rPr>
        <w:t>的信息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p>
      <w:pPr>
        <w:spacing w:line="300" w:lineRule="auto"/>
        <w:ind w:firstLine="420" w:firstLineChars="20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本文</w:t>
      </w:r>
      <w:r>
        <w:rPr>
          <w:rFonts w:asciiTheme="minorEastAsia" w:eastAsiaTheme="minorEastAsia" w:hAnsiTheme="minorEastAsia"/>
          <w:szCs w:val="21"/>
        </w:rPr>
        <w:t>中主要</w:t>
      </w:r>
      <w:r>
        <w:rPr>
          <w:rFonts w:asciiTheme="minorEastAsia" w:eastAsiaTheme="minorEastAsia" w:hAnsiTheme="minorEastAsia" w:hint="eastAsia"/>
          <w:szCs w:val="21"/>
        </w:rPr>
        <w:t>通过收集用户的历史网页搜索记录，研究分析各个网页间的相似性，找出用户的重点需求和兴趣点。当新用户在使用企业网站时，能够根据其以往的搜索记录，准确的推送用户可能感兴趣的网页。</w:t>
      </w:r>
      <w:r>
        <w:rPr>
          <w:rFonts w:asciiTheme="minorEastAsia" w:eastAsiaTheme="minorEastAsia" w:hAnsiTheme="minorEastAsia"/>
          <w:szCs w:val="21"/>
        </w:rPr>
        <w:t>帮助</w:t>
      </w:r>
      <w:r>
        <w:rPr>
          <w:rFonts w:asciiTheme="minorEastAsia" w:eastAsiaTheme="minorEastAsia" w:hAnsiTheme="minorEastAsia" w:hint="eastAsia"/>
          <w:szCs w:val="21"/>
        </w:rPr>
        <w:t>用户快速</w:t>
      </w:r>
      <w:r>
        <w:rPr>
          <w:rFonts w:asciiTheme="minorEastAsia" w:eastAsiaTheme="minorEastAsia" w:hAnsiTheme="minorEastAsia"/>
          <w:szCs w:val="21"/>
        </w:rPr>
        <w:t>发现其</w:t>
      </w:r>
      <w:r>
        <w:rPr>
          <w:rFonts w:asciiTheme="minorEastAsia" w:eastAsiaTheme="minorEastAsia" w:hAnsiTheme="minorEastAsia" w:hint="eastAsia"/>
          <w:szCs w:val="21"/>
        </w:rPr>
        <w:t>可能</w:t>
      </w:r>
      <w:r>
        <w:rPr>
          <w:rFonts w:asciiTheme="minorEastAsia" w:eastAsiaTheme="minorEastAsia" w:hAnsiTheme="minorEastAsia"/>
          <w:szCs w:val="21"/>
        </w:rPr>
        <w:t>感兴趣的物品，</w:t>
      </w:r>
      <w:r>
        <w:rPr>
          <w:rFonts w:asciiTheme="minorEastAsia" w:eastAsiaTheme="minorEastAsia" w:hAnsiTheme="minorEastAsia" w:hint="eastAsia"/>
          <w:szCs w:val="21"/>
        </w:rPr>
        <w:t>提高</w:t>
      </w:r>
      <w:r>
        <w:rPr>
          <w:rFonts w:asciiTheme="minorEastAsia" w:eastAsiaTheme="minorEastAsia" w:hAnsiTheme="minorEastAsia"/>
          <w:szCs w:val="21"/>
        </w:rPr>
        <w:t>用户体验</w:t>
      </w:r>
      <w:r>
        <w:rPr>
          <w:rFonts w:asciiTheme="minorEastAsia" w:eastAsiaTheme="minorEastAsia" w:hAnsiTheme="minorEastAsia" w:hint="eastAsia"/>
          <w:szCs w:val="21"/>
        </w:rPr>
        <w:t>。同时提高</w:t>
      </w:r>
      <w:r>
        <w:rPr>
          <w:rFonts w:asciiTheme="minorEastAsia" w:eastAsiaTheme="minorEastAsia" w:hAnsiTheme="minorEastAsia"/>
          <w:szCs w:val="21"/>
        </w:rPr>
        <w:t>用户对电子商务网站的</w:t>
      </w:r>
      <w:r>
        <w:rPr>
          <w:rFonts w:asciiTheme="minorEastAsia" w:eastAsiaTheme="minorEastAsia" w:hAnsiTheme="minorEastAsia" w:hint="eastAsia"/>
          <w:szCs w:val="21"/>
        </w:rPr>
        <w:t>忠诚度</w:t>
      </w:r>
      <w:r>
        <w:rPr>
          <w:rFonts w:asciiTheme="minorEastAsia" w:eastAsiaTheme="minorEastAsia" w:hAnsiTheme="minorEastAsia"/>
          <w:szCs w:val="21"/>
        </w:rPr>
        <w:t>，便于建立稳定的企业忠实顾客群。</w:t>
      </w:r>
    </w:p>
    <w:p>
      <w:pPr>
        <w:spacing w:line="300" w:lineRule="auto"/>
        <w:ind w:firstLine="420" w:firstLineChars="20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b/>
          <w:bCs/>
          <w:szCs w:val="21"/>
        </w:rPr>
        <w:t>关键词：</w:t>
      </w:r>
      <w:r>
        <w:rPr>
          <w:rFonts w:asciiTheme="minorEastAsia" w:eastAsiaTheme="minorEastAsia" w:hAnsiTheme="minorEastAsia" w:hint="eastAsia"/>
          <w:szCs w:val="21"/>
        </w:rPr>
        <w:t>数据分析；关联挖掘；智能推荐</w:t>
      </w:r>
    </w:p>
    <w:p>
      <w:pPr>
        <w:spacing w:line="300" w:lineRule="auto"/>
        <w:ind w:firstLine="480" w:firstLineChars="200"/>
        <w:rPr>
          <w:rFonts w:asciiTheme="minorEastAsia" w:eastAsiaTheme="minorEastAsia" w:hAnsi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eastAsiaTheme="minorEastAsia" w:hAnsi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eastAsiaTheme="minorEastAsia" w:hAnsi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eastAsiaTheme="minorEastAsia" w:hAnsi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eastAsiaTheme="minorEastAsia" w:hAnsi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eastAsiaTheme="minorEastAsia" w:hAnsiTheme="minorEastAsia"/>
          <w:sz w:val="24"/>
        </w:rPr>
      </w:pPr>
    </w:p>
    <w:p>
      <w:pPr>
        <w:spacing w:line="300" w:lineRule="auto"/>
        <w:rPr>
          <w:rFonts w:asciiTheme="minorEastAsia" w:eastAsiaTheme="minorEastAsia" w:hAnsi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eastAsiaTheme="minorEastAsia" w:hAnsi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eastAsiaTheme="minorEastAsia" w:hAnsi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br/>
      </w:r>
      <w:r>
        <w:rPr>
          <w:rFonts w:asciiTheme="minorEastAsia" w:eastAsiaTheme="minorEastAsia" w:hAnsiTheme="minorEastAsia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https://d.book118.com/326114012230010045</w:t>
        </w:r>
      </w:hyperlink>
    </w:p>
    <w:p>
      <w:pPr>
        <w:spacing w:line="300" w:lineRule="auto"/>
        <w:ind w:firstLine="480" w:firstLineChars="200"/>
        <w:rPr>
          <w:rFonts w:asciiTheme="minorEastAsia" w:eastAsiaTheme="minorEastAsia" w:hAnsiTheme="minorEastAsia"/>
          <w:sz w:val="24"/>
        </w:rPr>
      </w:pPr>
    </w:p>
    <w:sectPr>
      <w:footerReference w:type="default" r:id="rId7"/>
      <w:type w:val="nextPage"/>
      <w:pgSz w:w="11906" w:h="16838"/>
      <w:pgMar w:top="1440" w:right="1800" w:bottom="1440" w:left="1800" w:header="794" w:footer="992" w:gutter="851"/>
      <w:pgNumType w:fmt="upperRoman" w:start="2"/>
      <w:cols w:num="1" w:space="425"/>
      <w:titlePg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69349376"/>
      <w:docPartObj>
        <w:docPartGallery w:val="AutoText"/>
      </w:docPartObj>
    </w:sdtPr>
    <w:sdtContent>
      <w:p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I</w:t>
        </w:r>
        <w:r>
          <w:fldChar w:fldCharType="end"/>
        </w:r>
      </w:p>
    </w:sdtContent>
  </w:sdt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24797832"/>
      <w:docPartObj>
        <w:docPartGallery w:val="AutoText"/>
      </w:docPartObj>
    </w:sdtPr>
    <w:sdtContent>
      <w:p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II</w:t>
        </w:r>
        <w:r>
          <w:fldChar w:fldCharType="end"/>
        </w:r>
      </w:p>
    </w:sdtContent>
  </w:sdt>
  <w:p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4EC650C"/>
    <w:multiLevelType w:val="multilevel"/>
    <w:tmpl w:val="14EC650C"/>
    <w:lvl w:ilvl="0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0" w:hanging="420"/>
      </w:pPr>
    </w:lvl>
    <w:lvl w:ilvl="2">
      <w:start w:val="1"/>
      <w:numFmt w:val="lowerRoman"/>
      <w:lvlText w:val="%3."/>
      <w:lvlJc w:val="right"/>
      <w:pPr>
        <w:ind w:left="1780" w:hanging="420"/>
      </w:pPr>
    </w:lvl>
    <w:lvl w:ilvl="3">
      <w:start w:val="1"/>
      <w:numFmt w:val="decimal"/>
      <w:lvlText w:val="%4."/>
      <w:lvlJc w:val="left"/>
      <w:pPr>
        <w:ind w:left="2200" w:hanging="420"/>
      </w:pPr>
    </w:lvl>
    <w:lvl w:ilvl="4">
      <w:start w:val="1"/>
      <w:numFmt w:val="lowerLetter"/>
      <w:lvlText w:val="%5)"/>
      <w:lvlJc w:val="left"/>
      <w:pPr>
        <w:ind w:left="2620" w:hanging="420"/>
      </w:pPr>
    </w:lvl>
    <w:lvl w:ilvl="5">
      <w:start w:val="1"/>
      <w:numFmt w:val="lowerRoman"/>
      <w:lvlText w:val="%6."/>
      <w:lvlJc w:val="right"/>
      <w:pPr>
        <w:ind w:left="3040" w:hanging="420"/>
      </w:pPr>
    </w:lvl>
    <w:lvl w:ilvl="6">
      <w:start w:val="1"/>
      <w:numFmt w:val="decimal"/>
      <w:lvlText w:val="%7."/>
      <w:lvlJc w:val="left"/>
      <w:pPr>
        <w:ind w:left="3460" w:hanging="420"/>
      </w:pPr>
    </w:lvl>
    <w:lvl w:ilvl="7">
      <w:start w:val="1"/>
      <w:numFmt w:val="lowerLetter"/>
      <w:lvlText w:val="%8)"/>
      <w:lvlJc w:val="left"/>
      <w:pPr>
        <w:ind w:left="3880" w:hanging="420"/>
      </w:pPr>
    </w:lvl>
    <w:lvl w:ilvl="8">
      <w:start w:val="1"/>
      <w:numFmt w:val="lowerRoman"/>
      <w:lvlText w:val="%9."/>
      <w:lvlJc w:val="right"/>
      <w:pPr>
        <w:ind w:left="4300" w:hanging="420"/>
      </w:pPr>
    </w:lvl>
  </w:abstractNum>
  <w:abstractNum w:abstractNumId="1">
    <w:nsid w:val="48287408"/>
    <w:multiLevelType w:val="multilevel"/>
    <w:tmpl w:val="48287408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4DF913F1"/>
    <w:multiLevelType w:val="multilevel"/>
    <w:tmpl w:val="4DF913F1"/>
    <w:lvl w:ilvl="0">
      <w:start w:val="2"/>
      <w:numFmt w:val="decimal"/>
      <w:lvlText w:val="%1."/>
      <w:lvlJc w:val="left"/>
      <w:rPr>
        <w:rFonts w:ascii="PMingLiU" w:eastAsia="PMingLiU" w:hAnsi="PMingLiU" w:cs="PMingLiU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585B53FA"/>
    <w:multiLevelType w:val="multilevel"/>
    <w:tmpl w:val="585B53FA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75063AA7"/>
    <w:multiLevelType w:val="multilevel"/>
    <w:tmpl w:val="75063AA7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96"/>
    <w:rsid w:val="0000579F"/>
    <w:rsid w:val="00024102"/>
    <w:rsid w:val="0003065C"/>
    <w:rsid w:val="00041275"/>
    <w:rsid w:val="000458BC"/>
    <w:rsid w:val="0005507C"/>
    <w:rsid w:val="00056903"/>
    <w:rsid w:val="000614DF"/>
    <w:rsid w:val="000625C9"/>
    <w:rsid w:val="00071654"/>
    <w:rsid w:val="0007416D"/>
    <w:rsid w:val="0007678F"/>
    <w:rsid w:val="00080545"/>
    <w:rsid w:val="0009519F"/>
    <w:rsid w:val="000955D2"/>
    <w:rsid w:val="000973EB"/>
    <w:rsid w:val="000A716C"/>
    <w:rsid w:val="000B7671"/>
    <w:rsid w:val="000C7467"/>
    <w:rsid w:val="000C76E0"/>
    <w:rsid w:val="000E1B5B"/>
    <w:rsid w:val="000F45B3"/>
    <w:rsid w:val="000F71E3"/>
    <w:rsid w:val="00106342"/>
    <w:rsid w:val="001217FF"/>
    <w:rsid w:val="001253A7"/>
    <w:rsid w:val="00126C11"/>
    <w:rsid w:val="00134781"/>
    <w:rsid w:val="00140E22"/>
    <w:rsid w:val="001505AA"/>
    <w:rsid w:val="001632CE"/>
    <w:rsid w:val="00175903"/>
    <w:rsid w:val="00184EB9"/>
    <w:rsid w:val="0019340F"/>
    <w:rsid w:val="001A1BFD"/>
    <w:rsid w:val="001B0DA2"/>
    <w:rsid w:val="001C573E"/>
    <w:rsid w:val="001D3295"/>
    <w:rsid w:val="001E21F5"/>
    <w:rsid w:val="00205AC9"/>
    <w:rsid w:val="00212230"/>
    <w:rsid w:val="00216BAC"/>
    <w:rsid w:val="00224031"/>
    <w:rsid w:val="00227944"/>
    <w:rsid w:val="00232557"/>
    <w:rsid w:val="00233121"/>
    <w:rsid w:val="00236DEB"/>
    <w:rsid w:val="00237C72"/>
    <w:rsid w:val="00252F30"/>
    <w:rsid w:val="002737B9"/>
    <w:rsid w:val="00276378"/>
    <w:rsid w:val="00277C9E"/>
    <w:rsid w:val="00281633"/>
    <w:rsid w:val="0028463E"/>
    <w:rsid w:val="00285AD0"/>
    <w:rsid w:val="00286BCC"/>
    <w:rsid w:val="002927B3"/>
    <w:rsid w:val="00295D10"/>
    <w:rsid w:val="002A0B0C"/>
    <w:rsid w:val="002A644D"/>
    <w:rsid w:val="002A7DD1"/>
    <w:rsid w:val="002B7FBA"/>
    <w:rsid w:val="002E3AC6"/>
    <w:rsid w:val="002E6F3D"/>
    <w:rsid w:val="003024C7"/>
    <w:rsid w:val="00303F5E"/>
    <w:rsid w:val="00312F32"/>
    <w:rsid w:val="003141E4"/>
    <w:rsid w:val="0031591F"/>
    <w:rsid w:val="003236E2"/>
    <w:rsid w:val="00334927"/>
    <w:rsid w:val="003437B4"/>
    <w:rsid w:val="00375217"/>
    <w:rsid w:val="00381631"/>
    <w:rsid w:val="003B0D0E"/>
    <w:rsid w:val="003C1279"/>
    <w:rsid w:val="003C2BDB"/>
    <w:rsid w:val="003E4FF2"/>
    <w:rsid w:val="003E5266"/>
    <w:rsid w:val="003F4FCD"/>
    <w:rsid w:val="00411A92"/>
    <w:rsid w:val="004257AE"/>
    <w:rsid w:val="004317AD"/>
    <w:rsid w:val="00431E51"/>
    <w:rsid w:val="0043462F"/>
    <w:rsid w:val="004364AF"/>
    <w:rsid w:val="00440294"/>
    <w:rsid w:val="004759DD"/>
    <w:rsid w:val="00482599"/>
    <w:rsid w:val="00493CC9"/>
    <w:rsid w:val="0049491E"/>
    <w:rsid w:val="004A0DF1"/>
    <w:rsid w:val="004A5187"/>
    <w:rsid w:val="004B3CE7"/>
    <w:rsid w:val="004C1E2B"/>
    <w:rsid w:val="004D5D10"/>
    <w:rsid w:val="004F4369"/>
    <w:rsid w:val="005000F9"/>
    <w:rsid w:val="0050296A"/>
    <w:rsid w:val="00507E98"/>
    <w:rsid w:val="005103F0"/>
    <w:rsid w:val="005233C7"/>
    <w:rsid w:val="0053304A"/>
    <w:rsid w:val="0054654D"/>
    <w:rsid w:val="00553E93"/>
    <w:rsid w:val="00574228"/>
    <w:rsid w:val="0057650C"/>
    <w:rsid w:val="0058062A"/>
    <w:rsid w:val="00584136"/>
    <w:rsid w:val="00587785"/>
    <w:rsid w:val="005926FC"/>
    <w:rsid w:val="0059705F"/>
    <w:rsid w:val="00597BE1"/>
    <w:rsid w:val="005A4FDF"/>
    <w:rsid w:val="005B13F8"/>
    <w:rsid w:val="005B1586"/>
    <w:rsid w:val="005B7ECD"/>
    <w:rsid w:val="005C2291"/>
    <w:rsid w:val="005D0A53"/>
    <w:rsid w:val="005D3B36"/>
    <w:rsid w:val="005E57CA"/>
    <w:rsid w:val="005F62E6"/>
    <w:rsid w:val="005F702C"/>
    <w:rsid w:val="006027EF"/>
    <w:rsid w:val="00611745"/>
    <w:rsid w:val="00620666"/>
    <w:rsid w:val="00641504"/>
    <w:rsid w:val="00642A85"/>
    <w:rsid w:val="006452B6"/>
    <w:rsid w:val="00653046"/>
    <w:rsid w:val="00662391"/>
    <w:rsid w:val="00662C3D"/>
    <w:rsid w:val="0066469D"/>
    <w:rsid w:val="00666358"/>
    <w:rsid w:val="006A0D4A"/>
    <w:rsid w:val="006C2862"/>
    <w:rsid w:val="006C2D5C"/>
    <w:rsid w:val="006C5F82"/>
    <w:rsid w:val="006D0F96"/>
    <w:rsid w:val="006D31FB"/>
    <w:rsid w:val="006D4428"/>
    <w:rsid w:val="006E3384"/>
    <w:rsid w:val="006E709D"/>
    <w:rsid w:val="006E7964"/>
    <w:rsid w:val="006F1081"/>
    <w:rsid w:val="006F1090"/>
    <w:rsid w:val="006F73D4"/>
    <w:rsid w:val="00710724"/>
    <w:rsid w:val="00723A9B"/>
    <w:rsid w:val="007423F9"/>
    <w:rsid w:val="007425EC"/>
    <w:rsid w:val="00742729"/>
    <w:rsid w:val="0074673F"/>
    <w:rsid w:val="007524F1"/>
    <w:rsid w:val="007531DE"/>
    <w:rsid w:val="00761AB4"/>
    <w:rsid w:val="007630FC"/>
    <w:rsid w:val="0077008A"/>
    <w:rsid w:val="00771C0D"/>
    <w:rsid w:val="007754E0"/>
    <w:rsid w:val="00777FBC"/>
    <w:rsid w:val="007826B4"/>
    <w:rsid w:val="0078723C"/>
    <w:rsid w:val="007A0B19"/>
    <w:rsid w:val="007A4063"/>
    <w:rsid w:val="007A4B13"/>
    <w:rsid w:val="007B4BE1"/>
    <w:rsid w:val="007C0016"/>
    <w:rsid w:val="007C10BE"/>
    <w:rsid w:val="007D42EB"/>
    <w:rsid w:val="007E320E"/>
    <w:rsid w:val="00820BF9"/>
    <w:rsid w:val="00820EC1"/>
    <w:rsid w:val="008306EB"/>
    <w:rsid w:val="00832980"/>
    <w:rsid w:val="008463A2"/>
    <w:rsid w:val="0085002F"/>
    <w:rsid w:val="008623E4"/>
    <w:rsid w:val="0087598B"/>
    <w:rsid w:val="00876504"/>
    <w:rsid w:val="008900C8"/>
    <w:rsid w:val="00891218"/>
    <w:rsid w:val="008A742A"/>
    <w:rsid w:val="008B47FB"/>
    <w:rsid w:val="008B60B6"/>
    <w:rsid w:val="008C19E9"/>
    <w:rsid w:val="008D2DE7"/>
    <w:rsid w:val="008E28F2"/>
    <w:rsid w:val="008E5DC6"/>
    <w:rsid w:val="008F1423"/>
    <w:rsid w:val="008F4835"/>
    <w:rsid w:val="008F692E"/>
    <w:rsid w:val="0090092F"/>
    <w:rsid w:val="00906FDD"/>
    <w:rsid w:val="00910A10"/>
    <w:rsid w:val="00912C53"/>
    <w:rsid w:val="0091349D"/>
    <w:rsid w:val="0092274E"/>
    <w:rsid w:val="0093377B"/>
    <w:rsid w:val="009466EF"/>
    <w:rsid w:val="00953946"/>
    <w:rsid w:val="009733D4"/>
    <w:rsid w:val="009831F8"/>
    <w:rsid w:val="009A3B29"/>
    <w:rsid w:val="009A4762"/>
    <w:rsid w:val="009B5C59"/>
    <w:rsid w:val="009C7FC5"/>
    <w:rsid w:val="009D2638"/>
    <w:rsid w:val="009D2BF6"/>
    <w:rsid w:val="009D317D"/>
    <w:rsid w:val="009D67D0"/>
    <w:rsid w:val="009E5977"/>
    <w:rsid w:val="00A0282B"/>
    <w:rsid w:val="00A02CB2"/>
    <w:rsid w:val="00A15B6E"/>
    <w:rsid w:val="00A24509"/>
    <w:rsid w:val="00A27D2D"/>
    <w:rsid w:val="00A377FA"/>
    <w:rsid w:val="00A37FA0"/>
    <w:rsid w:val="00A4653C"/>
    <w:rsid w:val="00A50420"/>
    <w:rsid w:val="00A52FF8"/>
    <w:rsid w:val="00A53663"/>
    <w:rsid w:val="00A559A6"/>
    <w:rsid w:val="00A65B7C"/>
    <w:rsid w:val="00A8468C"/>
    <w:rsid w:val="00A97907"/>
    <w:rsid w:val="00AA2FC9"/>
    <w:rsid w:val="00AA5004"/>
    <w:rsid w:val="00AA560E"/>
    <w:rsid w:val="00AB2CA5"/>
    <w:rsid w:val="00AB4B50"/>
    <w:rsid w:val="00AC23C6"/>
    <w:rsid w:val="00AD2030"/>
    <w:rsid w:val="00AF0D22"/>
    <w:rsid w:val="00AF1DCC"/>
    <w:rsid w:val="00AF2B8E"/>
    <w:rsid w:val="00B03A75"/>
    <w:rsid w:val="00B16D56"/>
    <w:rsid w:val="00B25FCA"/>
    <w:rsid w:val="00B432B2"/>
    <w:rsid w:val="00B6249B"/>
    <w:rsid w:val="00B66EAF"/>
    <w:rsid w:val="00B70B62"/>
    <w:rsid w:val="00B76086"/>
    <w:rsid w:val="00B76E55"/>
    <w:rsid w:val="00BA46E3"/>
    <w:rsid w:val="00BA48B8"/>
    <w:rsid w:val="00BB082D"/>
    <w:rsid w:val="00BC3B2D"/>
    <w:rsid w:val="00BC543B"/>
    <w:rsid w:val="00BC72D6"/>
    <w:rsid w:val="00BC7418"/>
    <w:rsid w:val="00C07BEB"/>
    <w:rsid w:val="00C35604"/>
    <w:rsid w:val="00C40F0A"/>
    <w:rsid w:val="00C421D1"/>
    <w:rsid w:val="00C43DAC"/>
    <w:rsid w:val="00C57885"/>
    <w:rsid w:val="00C70A7B"/>
    <w:rsid w:val="00CA3E79"/>
    <w:rsid w:val="00CA618B"/>
    <w:rsid w:val="00CC4206"/>
    <w:rsid w:val="00CC6599"/>
    <w:rsid w:val="00CD6189"/>
    <w:rsid w:val="00CE3D2F"/>
    <w:rsid w:val="00CE583F"/>
    <w:rsid w:val="00CF0C94"/>
    <w:rsid w:val="00CF3136"/>
    <w:rsid w:val="00CF4318"/>
    <w:rsid w:val="00CF53F4"/>
    <w:rsid w:val="00D07B50"/>
    <w:rsid w:val="00D27773"/>
    <w:rsid w:val="00D31739"/>
    <w:rsid w:val="00D32AB1"/>
    <w:rsid w:val="00D4310F"/>
    <w:rsid w:val="00D4633D"/>
    <w:rsid w:val="00D53E45"/>
    <w:rsid w:val="00D55AA2"/>
    <w:rsid w:val="00D6146A"/>
    <w:rsid w:val="00D669D5"/>
    <w:rsid w:val="00D702E4"/>
    <w:rsid w:val="00D92394"/>
    <w:rsid w:val="00D92507"/>
    <w:rsid w:val="00D95083"/>
    <w:rsid w:val="00D967FF"/>
    <w:rsid w:val="00D969AD"/>
    <w:rsid w:val="00DB39C2"/>
    <w:rsid w:val="00DE537D"/>
    <w:rsid w:val="00DF646F"/>
    <w:rsid w:val="00E12B67"/>
    <w:rsid w:val="00E30346"/>
    <w:rsid w:val="00E40E79"/>
    <w:rsid w:val="00E44245"/>
    <w:rsid w:val="00E47AF8"/>
    <w:rsid w:val="00E62AA1"/>
    <w:rsid w:val="00E73105"/>
    <w:rsid w:val="00E81EED"/>
    <w:rsid w:val="00E826B2"/>
    <w:rsid w:val="00E876F0"/>
    <w:rsid w:val="00EA1C55"/>
    <w:rsid w:val="00EA6650"/>
    <w:rsid w:val="00EB302E"/>
    <w:rsid w:val="00EC49C1"/>
    <w:rsid w:val="00EC5F72"/>
    <w:rsid w:val="00ED69E9"/>
    <w:rsid w:val="00EE1AE5"/>
    <w:rsid w:val="00F102B1"/>
    <w:rsid w:val="00F17C0C"/>
    <w:rsid w:val="00F21F93"/>
    <w:rsid w:val="00F34E85"/>
    <w:rsid w:val="00F4168D"/>
    <w:rsid w:val="00F41F8C"/>
    <w:rsid w:val="00F55DDF"/>
    <w:rsid w:val="00F61738"/>
    <w:rsid w:val="00F64A57"/>
    <w:rsid w:val="00F64DBB"/>
    <w:rsid w:val="00F66B78"/>
    <w:rsid w:val="00F677DD"/>
    <w:rsid w:val="00F726FD"/>
    <w:rsid w:val="00F844B6"/>
    <w:rsid w:val="00F86A1A"/>
    <w:rsid w:val="00FA52B8"/>
    <w:rsid w:val="00FB263A"/>
    <w:rsid w:val="00FB2E6D"/>
    <w:rsid w:val="00FB760C"/>
    <w:rsid w:val="00FC5722"/>
    <w:rsid w:val="00FD503E"/>
    <w:rsid w:val="00FE5381"/>
    <w:rsid w:val="00FE635A"/>
    <w:rsid w:val="00FF6D4E"/>
    <w:rsid w:val="1A813C84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semiHidden="0" w:uiPriority="39" w:qFormat="1"/>
    <w:lsdException w:name="toc 2" w:semiHidden="0" w:uiPriority="39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semiHidden="0" w:uiPriority="0" w:unhideWhenUsed="0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 w:semiHidden="0" w:uiPriority="0" w:unhideWhenUsed="0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 w:qFormat="1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qFormat="1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 w:semiHidden="0" w:unhideWhenUsed="0"/>
    <w:lsdException w:name="Table Subtle 2"/>
    <w:lsdException w:name="Table Web 1"/>
    <w:lsdException w:name="Table Web 2" w:semiHidden="0" w:unhideWhenUsed="0"/>
    <w:lsdException w:name="Table Web 3" w:semiHidden="0" w:unhideWhenUsed="0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pPr>
      <w:spacing w:line="300" w:lineRule="auto"/>
      <w:ind w:firstLine="200" w:firstLineChars="200"/>
    </w:pPr>
    <w:rPr>
      <w:rFonts w:ascii="Arial" w:eastAsia="黑体" w:hAnsi="Arial"/>
      <w:sz w:val="20"/>
    </w:rPr>
  </w:style>
  <w:style w:type="paragraph" w:styleId="BodyText">
    <w:name w:val="Body Text"/>
    <w:basedOn w:val="Normal"/>
    <w:link w:val="a2"/>
    <w:pPr>
      <w:spacing w:line="600" w:lineRule="exact"/>
      <w:ind w:firstLine="200" w:firstLineChars="200"/>
      <w:jc w:val="center"/>
    </w:pPr>
    <w:rPr>
      <w:rFonts w:ascii="隶书" w:eastAsia="隶书" w:hAnsiTheme="minorHAnsi" w:cstheme="minorBidi"/>
      <w:sz w:val="48"/>
      <w:szCs w:val="22"/>
    </w:rPr>
  </w:style>
  <w:style w:type="paragraph" w:styleId="TOC3">
    <w:name w:val="toc 3"/>
    <w:basedOn w:val="Normal"/>
    <w:next w:val="Normal"/>
    <w:uiPriority w:val="39"/>
    <w:unhideWhenUsed/>
    <w:qFormat/>
    <w:pPr>
      <w:ind w:left="840" w:leftChars="400"/>
    </w:pPr>
  </w:style>
  <w:style w:type="paragraph" w:styleId="PlainText">
    <w:name w:val="Plain Text"/>
    <w:basedOn w:val="Normal"/>
    <w:link w:val="a3"/>
    <w:uiPriority w:val="99"/>
    <w:unhideWhenUsed/>
    <w:qFormat/>
    <w:pPr>
      <w:widowControl/>
      <w:jc w:val="left"/>
    </w:pPr>
    <w:rPr>
      <w:rFonts w:ascii="Consolas" w:hAnsi="Consolas" w:eastAsiaTheme="minorEastAsia" w:cs="Consolas"/>
      <w:kern w:val="0"/>
      <w:szCs w:val="21"/>
    </w:rPr>
  </w:style>
  <w:style w:type="paragraph" w:styleId="BalloonText">
    <w:name w:val="Balloon Text"/>
    <w:basedOn w:val="Normal"/>
    <w:link w:val="a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unhideWhenUsed/>
    <w:qFormat/>
  </w:style>
  <w:style w:type="paragraph" w:styleId="TOC2">
    <w:name w:val="toc 2"/>
    <w:basedOn w:val="Normal"/>
    <w:next w:val="Normal"/>
    <w:uiPriority w:val="39"/>
    <w:unhideWhenUsed/>
    <w:pPr>
      <w:ind w:left="420" w:leftChars="200"/>
    </w:pPr>
  </w:style>
  <w:style w:type="paragraph" w:styleId="BodyText2">
    <w:name w:val="Body Text 2"/>
    <w:basedOn w:val="Normal"/>
    <w:link w:val="20"/>
    <w:uiPriority w:val="99"/>
    <w:semiHidden/>
    <w:unhideWhenUsed/>
    <w:qFormat/>
    <w:pPr>
      <w:spacing w:after="120" w:line="480" w:lineRule="auto"/>
    </w:pPr>
  </w:style>
  <w:style w:type="paragraph" w:styleId="HTMLPreformatted">
    <w:name w:val="HTML Preformatted"/>
    <w:basedOn w:val="Normal"/>
    <w:link w:val="HTML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a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1">
    <w:name w:val="标题 1 字符"/>
    <w:basedOn w:val="DefaultParagraphFont"/>
    <w:link w:val="Heading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">
    <w:name w:val="标题 3 字符"/>
    <w:basedOn w:val="DefaultParagraphFont"/>
    <w:link w:val="Heading3"/>
    <w:uiPriority w:val="9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a0">
    <w:name w:val="页眉 字符"/>
    <w:basedOn w:val="DefaultParagraphFont"/>
    <w:link w:val="Heade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TOCHeading">
    <w:name w:val="TOC Heading"/>
    <w:basedOn w:val="Heading1"/>
    <w:next w:val="Normal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76092" w:themeColor="accent1" w:themeShade="BF"/>
      <w:kern w:val="0"/>
      <w:sz w:val="28"/>
      <w:szCs w:val="28"/>
    </w:rPr>
  </w:style>
  <w:style w:type="character" w:customStyle="1" w:styleId="a2">
    <w:name w:val="正文文本 字符"/>
    <w:basedOn w:val="DefaultParagraphFont"/>
    <w:link w:val="BodyText"/>
    <w:rPr>
      <w:rFonts w:ascii="隶书" w:eastAsia="隶书"/>
      <w:sz w:val="48"/>
    </w:rPr>
  </w:style>
  <w:style w:type="character" w:customStyle="1" w:styleId="Char1">
    <w:name w:val="正文文本 Char1"/>
    <w:basedOn w:val="DefaultParagraphFont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HTML">
    <w:name w:val="HTML 预设格式 字符"/>
    <w:basedOn w:val="DefaultParagraphFont"/>
    <w:link w:val="HTMLPreformatted"/>
    <w:uiPriority w:val="99"/>
    <w:qFormat/>
    <w:rPr>
      <w:rFonts w:ascii="宋体" w:eastAsia="宋体" w:hAnsi="宋体" w:cs="宋体"/>
      <w:kern w:val="0"/>
      <w:sz w:val="24"/>
      <w:szCs w:val="24"/>
    </w:rPr>
  </w:style>
  <w:style w:type="paragraph" w:customStyle="1" w:styleId="Bodytext221">
    <w:name w:val="Body text|221"/>
    <w:basedOn w:val="Normal"/>
    <w:link w:val="Bodytext20"/>
    <w:qFormat/>
    <w:pPr>
      <w:shd w:val="clear" w:color="auto" w:fill="FFFFFF"/>
      <w:spacing w:before="240" w:line="317" w:lineRule="exact"/>
      <w:ind w:hanging="300"/>
      <w:jc w:val="distribute"/>
    </w:pPr>
    <w:rPr>
      <w:rFonts w:ascii="PMingLiU" w:eastAsia="PMingLiU" w:hAnsi="PMingLiU" w:cs="PMingLiU"/>
      <w:spacing w:val="10"/>
      <w:sz w:val="17"/>
      <w:szCs w:val="17"/>
    </w:rPr>
  </w:style>
  <w:style w:type="character" w:customStyle="1" w:styleId="Bodytext20">
    <w:name w:val="Body text|2_"/>
    <w:basedOn w:val="DefaultParagraphFont"/>
    <w:link w:val="Bodytext221"/>
    <w:qFormat/>
    <w:rPr>
      <w:rFonts w:ascii="PMingLiU" w:eastAsia="PMingLiU" w:hAnsi="PMingLiU" w:cs="PMingLiU"/>
      <w:spacing w:val="10"/>
      <w:sz w:val="17"/>
      <w:szCs w:val="17"/>
      <w:shd w:val="clear" w:color="auto" w:fill="FFFFFF"/>
    </w:rPr>
  </w:style>
  <w:style w:type="character" w:customStyle="1" w:styleId="Bodytext2Exact">
    <w:name w:val="Body text|2 Exact"/>
    <w:basedOn w:val="DefaultParagraphFont"/>
    <w:semiHidden/>
    <w:unhideWhenUsed/>
    <w:rPr>
      <w:rFonts w:ascii="PMingLiU" w:eastAsia="PMingLiU" w:hAnsi="PMingLiU" w:cs="PMingLiU"/>
      <w:spacing w:val="10"/>
      <w:sz w:val="17"/>
      <w:szCs w:val="17"/>
      <w:u w:val="none"/>
      <w:lang w:val="zh-CN" w:eastAsia="zh-CN" w:bidi="zh-CN"/>
    </w:rPr>
  </w:style>
  <w:style w:type="paragraph" w:customStyle="1" w:styleId="Bodytext21">
    <w:name w:val="Body text|2"/>
    <w:basedOn w:val="Normal"/>
    <w:qFormat/>
    <w:pPr>
      <w:shd w:val="clear" w:color="auto" w:fill="FFFFFF"/>
      <w:spacing w:before="240" w:line="317" w:lineRule="exact"/>
      <w:ind w:hanging="300"/>
      <w:jc w:val="distribute"/>
    </w:pPr>
    <w:rPr>
      <w:rFonts w:ascii="PMingLiU" w:eastAsia="PMingLiU" w:hAnsi="PMingLiU" w:cs="PMingLiU"/>
      <w:color w:val="000000"/>
      <w:spacing w:val="10"/>
      <w:kern w:val="0"/>
      <w:sz w:val="17"/>
      <w:szCs w:val="17"/>
      <w:lang w:eastAsia="en-US" w:bidi="en-US"/>
    </w:rPr>
  </w:style>
  <w:style w:type="character" w:customStyle="1" w:styleId="Bodytext29pt">
    <w:name w:val="Body text|2 + 9 pt"/>
    <w:basedOn w:val="Bodytext20"/>
    <w:semiHidden/>
    <w:unhideWhenUsed/>
    <w:rPr>
      <w:rFonts w:ascii="PMingLiU" w:eastAsia="PMingLiU" w:hAnsi="PMingLiU" w:cs="PMingLiU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Bodytext6Spacing2ptExact">
    <w:name w:val="Body text|6 + Spacing 2 pt Exact"/>
    <w:basedOn w:val="DefaultParagraphFont"/>
    <w:semiHidden/>
    <w:unhideWhenUsed/>
    <w:rPr>
      <w:rFonts w:ascii="PMingLiU" w:eastAsia="PMingLiU" w:hAnsi="PMingLiU" w:cs="PMingLiU"/>
      <w:b/>
      <w:bCs/>
      <w:color w:val="000000"/>
      <w:spacing w:val="50"/>
      <w:w w:val="100"/>
      <w:position w:val="0"/>
      <w:sz w:val="11"/>
      <w:szCs w:val="11"/>
      <w:u w:val="single"/>
      <w:lang w:val="zh-CN" w:eastAsia="zh-CN" w:bidi="zh-CN"/>
    </w:rPr>
  </w:style>
  <w:style w:type="character" w:customStyle="1" w:styleId="Bodytext275pt">
    <w:name w:val="Body text|2 + 7.5 pt"/>
    <w:basedOn w:val="Bodytext20"/>
    <w:semiHidden/>
    <w:unhideWhenUsed/>
    <w:qFormat/>
    <w:rPr>
      <w:rFonts w:ascii="PMingLiU" w:eastAsia="PMingLiU" w:hAnsi="PMingLiU" w:cs="PMingLiU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zh-CN" w:eastAsia="zh-CN" w:bidi="zh-CN"/>
    </w:rPr>
  </w:style>
  <w:style w:type="character" w:customStyle="1" w:styleId="Heading42">
    <w:name w:val="Heading #4|2_"/>
    <w:basedOn w:val="DefaultParagraphFont"/>
    <w:link w:val="Heading420"/>
    <w:rPr>
      <w:rFonts w:ascii="PMingLiU" w:eastAsia="PMingLiU" w:hAnsi="PMingLiU" w:cs="PMingLiU"/>
      <w:sz w:val="20"/>
      <w:szCs w:val="20"/>
      <w:shd w:val="clear" w:color="auto" w:fill="FFFFFF"/>
      <w:lang w:val="zh-CN" w:bidi="zh-CN"/>
    </w:rPr>
  </w:style>
  <w:style w:type="paragraph" w:customStyle="1" w:styleId="Heading420">
    <w:name w:val="Heading #4|2"/>
    <w:basedOn w:val="Normal"/>
    <w:link w:val="Heading42"/>
    <w:qFormat/>
    <w:pPr>
      <w:shd w:val="clear" w:color="auto" w:fill="FFFFFF"/>
      <w:spacing w:before="120" w:line="317" w:lineRule="exact"/>
      <w:ind w:hanging="340"/>
      <w:jc w:val="left"/>
      <w:outlineLvl w:val="3"/>
    </w:pPr>
    <w:rPr>
      <w:rFonts w:ascii="PMingLiU" w:eastAsia="PMingLiU" w:hAnsi="PMingLiU" w:cs="PMingLiU"/>
      <w:sz w:val="20"/>
      <w:szCs w:val="20"/>
      <w:lang w:val="zh-CN" w:bidi="zh-CN"/>
    </w:rPr>
  </w:style>
  <w:style w:type="character" w:customStyle="1" w:styleId="Bodytext4">
    <w:name w:val="Body text|4_"/>
    <w:basedOn w:val="DefaultParagraphFont"/>
    <w:link w:val="Bodytext40"/>
    <w:rPr>
      <w:rFonts w:ascii="PMingLiU" w:eastAsia="PMingLiU" w:hAnsi="PMingLiU" w:cs="PMingLiU"/>
      <w:sz w:val="20"/>
      <w:szCs w:val="20"/>
      <w:shd w:val="clear" w:color="auto" w:fill="FFFFFF"/>
      <w:lang w:val="zh-CN" w:bidi="zh-CN"/>
    </w:rPr>
  </w:style>
  <w:style w:type="paragraph" w:customStyle="1" w:styleId="Bodytext40">
    <w:name w:val="Body text|4"/>
    <w:basedOn w:val="Normal"/>
    <w:link w:val="Bodytext4"/>
    <w:pPr>
      <w:shd w:val="clear" w:color="auto" w:fill="FFFFFF"/>
      <w:spacing w:before="440" w:after="440" w:line="200" w:lineRule="exact"/>
      <w:jc w:val="left"/>
    </w:pPr>
    <w:rPr>
      <w:rFonts w:ascii="PMingLiU" w:eastAsia="PMingLiU" w:hAnsi="PMingLiU" w:cs="PMingLiU"/>
      <w:sz w:val="20"/>
      <w:szCs w:val="20"/>
      <w:lang w:val="zh-CN" w:bidi="zh-CN"/>
    </w:rPr>
  </w:style>
  <w:style w:type="character" w:customStyle="1" w:styleId="Bodytext2Spacing2pt">
    <w:name w:val="Body text|2 + Spacing 2 pt"/>
    <w:basedOn w:val="Bodytext20"/>
    <w:semiHidden/>
    <w:unhideWhenUsed/>
    <w:rPr>
      <w:rFonts w:ascii="PMingLiU" w:eastAsia="PMingLiU" w:hAnsi="PMingLiU" w:cs="PMingLiU"/>
      <w:color w:val="000000"/>
      <w:spacing w:val="40"/>
      <w:w w:val="100"/>
      <w:position w:val="0"/>
      <w:sz w:val="17"/>
      <w:szCs w:val="17"/>
      <w:u w:val="none"/>
      <w:shd w:val="clear" w:color="auto" w:fill="FFFFFF"/>
      <w:lang w:val="zh-CN" w:eastAsia="zh-CN" w:bidi="zh-CN"/>
    </w:rPr>
  </w:style>
  <w:style w:type="character" w:customStyle="1" w:styleId="Bodytext28pt">
    <w:name w:val="Body text|2 + 8 pt"/>
    <w:basedOn w:val="Bodytext20"/>
    <w:semiHidden/>
    <w:unhideWhenUsed/>
    <w:rPr>
      <w:rFonts w:ascii="PMingLiU" w:eastAsia="PMingLiU" w:hAnsi="PMingLiU" w:cs="PMingLiU"/>
      <w:b/>
      <w:bCs/>
      <w:color w:val="000000"/>
      <w:spacing w:val="10"/>
      <w:w w:val="100"/>
      <w:position w:val="0"/>
      <w:sz w:val="16"/>
      <w:szCs w:val="16"/>
      <w:u w:val="none"/>
      <w:shd w:val="clear" w:color="auto" w:fill="FFFFFF"/>
      <w:lang w:val="zh-CN" w:eastAsia="zh-CN" w:bidi="zh-CN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3">
    <w:name w:val="纯文本 字符"/>
    <w:basedOn w:val="DefaultParagraphFont"/>
    <w:link w:val="PlainText"/>
    <w:uiPriority w:val="99"/>
    <w:rPr>
      <w:rFonts w:ascii="Consolas" w:hAnsi="Consolas" w:cs="Consolas"/>
      <w:kern w:val="0"/>
      <w:szCs w:val="21"/>
    </w:rPr>
  </w:style>
  <w:style w:type="character" w:customStyle="1" w:styleId="20">
    <w:name w:val="正文文本 2 字符"/>
    <w:basedOn w:val="DefaultParagraphFont"/>
    <w:link w:val="BodyText2"/>
    <w:uiPriority w:val="99"/>
    <w:semiHidden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hyperlink" Target="https://d.book118.com/326114012230010045" TargetMode="Externa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DD880-C675-4A0E-9792-20CCE5DBD7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1943</Words>
  <Characters>11077</Characters>
  <Application>Microsoft Office Word</Application>
  <DocSecurity>0</DocSecurity>
  <Lines>92</Lines>
  <Paragraphs>25</Paragraphs>
  <ScaleCrop>false</ScaleCrop>
  <Company/>
  <LinksUpToDate>false</LinksUpToDate>
  <CharactersWithSpaces>12995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张老师</cp:lastModifiedBy>
  <cp:revision>15</cp:revision>
  <cp:lastPrinted>2021-05-15T16:07:00Z</cp:lastPrinted>
  <dcterms:created xsi:type="dcterms:W3CDTF">2019-05-14T10:44:00Z</dcterms:created>
  <dcterms:modified xsi:type="dcterms:W3CDTF">2023-11-05T12:17:28Z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289E194CBECD4BFEA603D0ECF6003727_12</vt:lpwstr>
  </property>
  <property fmtid="{D5CDD505-2E9C-101B-9397-08002B2CF9AE}" pid="3" name="KSOProductBuildVer">
    <vt:lpwstr>2052-12.1.0.15712</vt:lpwstr>
  </property>
</Properties>
</file>