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8A2F5D">
        <w:rPr>
          <w:rFonts w:ascii="微软雅黑" w:eastAsia="微软雅黑" w:hAnsi="微软雅黑"/>
          <w:sz w:val="28"/>
          <w:szCs w:val="28"/>
        </w:rPr>
        <w:t>最新观看开学第一课心得(六篇)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A2F5D">
        <w:rPr>
          <w:rFonts w:ascii="微软雅黑" w:eastAsia="微软雅黑" w:hAnsi="微软雅黑"/>
          <w:sz w:val="24"/>
          <w:szCs w:val="24"/>
        </w:rPr>
        <w:t xml:space="preserve"> 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最新观看开学第一课心得(六篇)一</w:t>
        <w:br/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今天是开学的第一天，根据学校工作安排，在这里对全体同学进行安全教育活动，今天的教育主题是“强化安全管理、共建和谐校园”。</w:t>
        <w:br/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大家都知道“关爱生命、安全第一、预防为主”是我们安全工作的宗旨，全国每年小学生发生安全事故达万起，死亡人数在千人以上，其中中小学生的交通事故占有55%以上，数字触目惊心，一个社会死了一个人可能不算什么，可对死伤的每一个家庭，那是多么的惨痛,因此我们大声疾呼：全体同学一定要树立安全意识,珍惜生命,关爱他人,真正把我们的校园构建成幸福、和谐的校园。那么，如何做好安全工作呢?我认为从下列几方面做起：</w:t>
        <w:br/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一、交通安全</w:t>
        <w:br/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1、要遵守交通法规，基本常识有：行人靠右行，不闯红灯，不跨越护栏，横穿路心时要左顾右盼看是否有车辆经过，不脱把骑车，不骑“英雄”车，不跳车，不扒车，不乘坐“三小车”。</w:t>
        <w:br/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2、十二周岁以下的学生不准骑自行车，十二周岁以下的学生骑自行车要达到“五有”，即“有铃”、“有刹”、“有锁”、“有支撑”、“有反光膜”。缺一都有安全隐患。</w:t>
        <w:br/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3、不乘坐黑车，因为黑车是“三无”车，有诸多不安全系数，出了安全问题，费用难以保证，更谈不上赔偿。</w:t>
        <w:br/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4、开展“大手拉小手”活动，意思是要求各个同学回家之后要向家长宣传交通法规，一些家长交通安全意识差，很容易造成交通事故。</w:t>
        <w:br/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(举例说明)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这些例子，说明交通安全事故时有发生，应引起我们高度重视。</w:t>
        <w:br/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二、食品卫生安全</w:t>
        <w:br/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现正逢春季，是传染病高发期，各个同学要注意身体，要求每个同学做到：</w:t>
        <w:br/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1、讲究个人卫生，常洗手、常洗头、常洗衣服、常剪指甲，被褥要整洁并要常晒。</w:t>
        <w:br/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2、加强体育锻炼，按时集队、跑步或做操，增强身体免疫能力。</w:t>
        <w:br/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3、不提倡吃零食，更不要吃不卫生的食品,以防因吃不卫生的食品而引发疾病。要养成勤俭节约的好习惯。</w:t>
        <w:br/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4、讲究环境卫生，</w:t>
        <w:br/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(1)、不随地吐痰，不随地大小便，不随地抛包装袋、废纸等杂物。</w:t>
        <w:br/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(2)、要讲究环境卫生。</w:t>
        <w:br/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(3)、负责的值日生每天保证室内整洁卫生，每天开门开窗，保证室内通风。</w:t>
        <w:br/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三、校园安全</w:t>
        <w:br/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各个同学要严守《小学生日常行为规范》，从小养成良好的生活行为习惯，具体而言：</w:t>
        <w:br/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1、禁止携带管制刀具、有伤害他人的一切工具进入校园，刻铅笔小刀、水果刀也不准带进校园。</w:t>
        <w:br/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2、禁止携带火种进入校园。</w:t>
        <w:br/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3、禁止玩耍有危害性的玩具进入校园，如小枪、弹弓等。</w:t>
        <w:br/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4、与同学和睦相处，不能寻衅滋事，引发矛盾。</w:t>
        <w:br/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5、禁止攀爬高层和危险物。</w:t>
        <w:br/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</w:t>
      </w:r>
      <w:r w:rsidR="008A2F5D">
        <w:rPr>
          <w:rFonts w:ascii="微软雅黑" w:eastAsia="微软雅黑" w:hAnsi="微软雅黑"/>
          <w:sz w:val="24"/>
          <w:szCs w:val="24"/>
        </w:rPr>
        <w:t xml:space="preserve"> 6、禁止在池塘边、小桥上玩耍。严禁私自下河下塘洗澡。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https://d.book118.com/326125023000010040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8A2F5D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2612502300001004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2490</Words>
  <Characters>14197</Characters>
  <Application>Microsoft Office Word</Application>
  <DocSecurity>0</DocSecurity>
  <Lines>118</Lines>
  <Paragraphs>33</Paragraphs>
  <ScaleCrop>false</ScaleCrop>
  <Company/>
  <LinksUpToDate>false</LinksUpToDate>
  <CharactersWithSpaces>16654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