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汽车罐车项目计划设计方案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04" w:history="1">
        <w:r>
          <w:rPr>
            <w:rFonts w:ascii="仿宋" w:eastAsia="仿宋" w:hAnsi="仿宋" w:cs="仿宋" w:hint="eastAsia"/>
            <w:lang w:eastAsia="zh-CN"/>
          </w:rPr>
          <w:t>概论</w:t>
        </w:r>
        <w:r>
          <w:tab/>
        </w:r>
        <w:r>
          <w:fldChar w:fldCharType="begin"/>
        </w:r>
        <w:r>
          <w:instrText xml:space="preserve"> PAGEREF _Toc19404 \h </w:instrText>
        </w:r>
        <w:r>
          <w:fldChar w:fldCharType="separate"/>
        </w:r>
        <w:r>
          <w:t>3</w:t>
        </w:r>
        <w:r>
          <w:fldChar w:fldCharType="end"/>
        </w:r>
      </w:hyperlink>
    </w:p>
    <w:p>
      <w:pPr>
        <w:pStyle w:val="TOC1"/>
        <w:tabs>
          <w:tab w:val="right" w:leader="dot" w:pos="8306"/>
        </w:tabs>
      </w:pPr>
      <w:hyperlink w:anchor="_Toc25630" w:history="1">
        <w:r>
          <w:rPr>
            <w:rFonts w:ascii="仿宋" w:eastAsia="仿宋" w:hAnsi="仿宋" w:cs="仿宋" w:hint="eastAsia"/>
            <w:lang w:eastAsia="zh-CN"/>
          </w:rPr>
          <w:t>一、汽车罐车项目土建工程</w:t>
        </w:r>
        <w:r>
          <w:tab/>
        </w:r>
        <w:r>
          <w:fldChar w:fldCharType="begin"/>
        </w:r>
        <w:r>
          <w:instrText xml:space="preserve"> PAGEREF _Toc25630 \h </w:instrText>
        </w:r>
        <w:r>
          <w:fldChar w:fldCharType="separate"/>
        </w:r>
        <w:r>
          <w:t>3</w:t>
        </w:r>
        <w:r>
          <w:fldChar w:fldCharType="end"/>
        </w:r>
      </w:hyperlink>
    </w:p>
    <w:p>
      <w:pPr>
        <w:pStyle w:val="TOC2"/>
        <w:tabs>
          <w:tab w:val="right" w:leader="dot" w:pos="8306"/>
        </w:tabs>
      </w:pPr>
      <w:hyperlink w:anchor="_Toc27879" w:history="1">
        <w:r>
          <w:rPr>
            <w:rFonts w:ascii="仿宋" w:eastAsia="仿宋" w:hAnsi="仿宋" w:cs="仿宋" w:hint="eastAsia"/>
            <w:lang w:eastAsia="zh-CN"/>
          </w:rPr>
          <w:t>(一)、建筑工程设计原则</w:t>
        </w:r>
        <w:r>
          <w:tab/>
        </w:r>
        <w:r>
          <w:fldChar w:fldCharType="begin"/>
        </w:r>
        <w:r>
          <w:instrText xml:space="preserve"> PAGEREF _Toc27879 \h </w:instrText>
        </w:r>
        <w:r>
          <w:fldChar w:fldCharType="separate"/>
        </w:r>
        <w:r>
          <w:t>3</w:t>
        </w:r>
        <w:r>
          <w:fldChar w:fldCharType="end"/>
        </w:r>
      </w:hyperlink>
    </w:p>
    <w:p>
      <w:pPr>
        <w:pStyle w:val="TOC2"/>
        <w:tabs>
          <w:tab w:val="right" w:leader="dot" w:pos="8306"/>
        </w:tabs>
      </w:pPr>
      <w:hyperlink w:anchor="_Toc1149" w:history="1">
        <w:r>
          <w:rPr>
            <w:rFonts w:ascii="仿宋" w:eastAsia="仿宋" w:hAnsi="仿宋" w:cs="仿宋" w:hint="eastAsia"/>
            <w:lang w:eastAsia="zh-CN"/>
          </w:rPr>
          <w:t>(二)、土建工程设计年限及安全等级</w:t>
        </w:r>
        <w:r>
          <w:tab/>
        </w:r>
        <w:r>
          <w:fldChar w:fldCharType="begin"/>
        </w:r>
        <w:r>
          <w:instrText xml:space="preserve"> PAGEREF _Toc1149 \h </w:instrText>
        </w:r>
        <w:r>
          <w:fldChar w:fldCharType="separate"/>
        </w:r>
        <w:r>
          <w:t>4</w:t>
        </w:r>
        <w:r>
          <w:fldChar w:fldCharType="end"/>
        </w:r>
      </w:hyperlink>
    </w:p>
    <w:p>
      <w:pPr>
        <w:pStyle w:val="TOC2"/>
        <w:tabs>
          <w:tab w:val="right" w:leader="dot" w:pos="8306"/>
        </w:tabs>
      </w:pPr>
      <w:hyperlink w:anchor="_Toc29275" w:history="1">
        <w:r>
          <w:rPr>
            <w:rFonts w:ascii="仿宋" w:eastAsia="仿宋" w:hAnsi="仿宋" w:cs="仿宋" w:hint="eastAsia"/>
            <w:lang w:eastAsia="zh-CN"/>
          </w:rPr>
          <w:t>(三)、建筑工程设计总体要求</w:t>
        </w:r>
        <w:r>
          <w:tab/>
        </w:r>
        <w:r>
          <w:fldChar w:fldCharType="begin"/>
        </w:r>
        <w:r>
          <w:instrText xml:space="preserve"> PAGEREF _Toc29275 \h </w:instrText>
        </w:r>
        <w:r>
          <w:fldChar w:fldCharType="separate"/>
        </w:r>
        <w:r>
          <w:t>5</w:t>
        </w:r>
        <w:r>
          <w:fldChar w:fldCharType="end"/>
        </w:r>
      </w:hyperlink>
    </w:p>
    <w:p>
      <w:pPr>
        <w:pStyle w:val="TOC2"/>
        <w:tabs>
          <w:tab w:val="right" w:leader="dot" w:pos="8306"/>
        </w:tabs>
      </w:pPr>
      <w:hyperlink w:anchor="_Toc27535" w:history="1">
        <w:r>
          <w:rPr>
            <w:rFonts w:ascii="仿宋" w:eastAsia="仿宋" w:hAnsi="仿宋" w:cs="仿宋" w:hint="eastAsia"/>
            <w:lang w:eastAsia="zh-CN"/>
          </w:rPr>
          <w:t>(四)、土建工程建设指标</w:t>
        </w:r>
        <w:r>
          <w:tab/>
        </w:r>
        <w:r>
          <w:fldChar w:fldCharType="begin"/>
        </w:r>
        <w:r>
          <w:instrText xml:space="preserve"> PAGEREF _Toc27535 \h </w:instrText>
        </w:r>
        <w:r>
          <w:fldChar w:fldCharType="separate"/>
        </w:r>
        <w:r>
          <w:t>6</w:t>
        </w:r>
        <w:r>
          <w:fldChar w:fldCharType="end"/>
        </w:r>
      </w:hyperlink>
    </w:p>
    <w:p>
      <w:pPr>
        <w:pStyle w:val="TOC1"/>
        <w:tabs>
          <w:tab w:val="right" w:leader="dot" w:pos="8306"/>
        </w:tabs>
      </w:pPr>
      <w:hyperlink w:anchor="_Toc21881" w:history="1">
        <w:r>
          <w:rPr>
            <w:rFonts w:ascii="仿宋" w:eastAsia="仿宋" w:hAnsi="仿宋" w:cs="仿宋" w:hint="eastAsia"/>
            <w:lang w:eastAsia="zh-CN"/>
          </w:rPr>
          <w:t>二、汽车罐车项目概论</w:t>
        </w:r>
        <w:r>
          <w:tab/>
        </w:r>
        <w:r>
          <w:fldChar w:fldCharType="begin"/>
        </w:r>
        <w:r>
          <w:instrText xml:space="preserve"> PAGEREF _Toc21881 \h </w:instrText>
        </w:r>
        <w:r>
          <w:fldChar w:fldCharType="separate"/>
        </w:r>
        <w:r>
          <w:t>6</w:t>
        </w:r>
        <w:r>
          <w:fldChar w:fldCharType="end"/>
        </w:r>
      </w:hyperlink>
    </w:p>
    <w:p>
      <w:pPr>
        <w:pStyle w:val="TOC2"/>
        <w:tabs>
          <w:tab w:val="right" w:leader="dot" w:pos="8306"/>
        </w:tabs>
      </w:pPr>
      <w:hyperlink w:anchor="_Toc32094" w:history="1">
        <w:r>
          <w:rPr>
            <w:rFonts w:ascii="仿宋" w:eastAsia="仿宋" w:hAnsi="仿宋" w:cs="仿宋" w:hint="eastAsia"/>
            <w:lang w:eastAsia="zh-CN"/>
          </w:rPr>
          <w:t>(一)、汽车罐车项目概况</w:t>
        </w:r>
        <w:r>
          <w:tab/>
        </w:r>
        <w:r>
          <w:fldChar w:fldCharType="begin"/>
        </w:r>
        <w:r>
          <w:instrText xml:space="preserve"> PAGEREF _Toc32094 \h </w:instrText>
        </w:r>
        <w:r>
          <w:fldChar w:fldCharType="separate"/>
        </w:r>
        <w:r>
          <w:t>6</w:t>
        </w:r>
        <w:r>
          <w:fldChar w:fldCharType="end"/>
        </w:r>
      </w:hyperlink>
    </w:p>
    <w:p>
      <w:pPr>
        <w:pStyle w:val="TOC2"/>
        <w:tabs>
          <w:tab w:val="right" w:leader="dot" w:pos="8306"/>
        </w:tabs>
      </w:pPr>
      <w:hyperlink w:anchor="_Toc25137" w:history="1">
        <w:r>
          <w:rPr>
            <w:rFonts w:ascii="仿宋" w:eastAsia="仿宋" w:hAnsi="仿宋" w:cs="仿宋" w:hint="eastAsia"/>
            <w:lang w:eastAsia="zh-CN"/>
          </w:rPr>
          <w:t>(二)、汽车罐车项目目标</w:t>
        </w:r>
        <w:r>
          <w:tab/>
        </w:r>
        <w:r>
          <w:fldChar w:fldCharType="begin"/>
        </w:r>
        <w:r>
          <w:instrText xml:space="preserve"> PAGEREF _Toc25137 \h </w:instrText>
        </w:r>
        <w:r>
          <w:fldChar w:fldCharType="separate"/>
        </w:r>
        <w:r>
          <w:t>8</w:t>
        </w:r>
        <w:r>
          <w:fldChar w:fldCharType="end"/>
        </w:r>
      </w:hyperlink>
    </w:p>
    <w:p>
      <w:pPr>
        <w:pStyle w:val="TOC2"/>
        <w:tabs>
          <w:tab w:val="right" w:leader="dot" w:pos="8306"/>
        </w:tabs>
      </w:pPr>
      <w:hyperlink w:anchor="_Toc13793" w:history="1">
        <w:r>
          <w:rPr>
            <w:rFonts w:ascii="仿宋" w:eastAsia="仿宋" w:hAnsi="仿宋" w:cs="仿宋" w:hint="eastAsia"/>
            <w:lang w:eastAsia="zh-CN"/>
          </w:rPr>
          <w:t>(三)、汽车罐车项目提出的理由</w:t>
        </w:r>
        <w:r>
          <w:tab/>
        </w:r>
        <w:r>
          <w:fldChar w:fldCharType="begin"/>
        </w:r>
        <w:r>
          <w:instrText xml:space="preserve"> PAGEREF _Toc13793 \h </w:instrText>
        </w:r>
        <w:r>
          <w:fldChar w:fldCharType="separate"/>
        </w:r>
        <w:r>
          <w:t>9</w:t>
        </w:r>
        <w:r>
          <w:fldChar w:fldCharType="end"/>
        </w:r>
      </w:hyperlink>
    </w:p>
    <w:p>
      <w:pPr>
        <w:pStyle w:val="TOC2"/>
        <w:tabs>
          <w:tab w:val="right" w:leader="dot" w:pos="8306"/>
        </w:tabs>
      </w:pPr>
      <w:hyperlink w:anchor="_Toc11589" w:history="1">
        <w:r>
          <w:rPr>
            <w:rFonts w:ascii="仿宋" w:eastAsia="仿宋" w:hAnsi="仿宋" w:cs="仿宋" w:hint="eastAsia"/>
            <w:lang w:eastAsia="zh-CN"/>
          </w:rPr>
          <w:t>(四)、汽车罐车项目意义</w:t>
        </w:r>
        <w:r>
          <w:tab/>
        </w:r>
        <w:r>
          <w:fldChar w:fldCharType="begin"/>
        </w:r>
        <w:r>
          <w:instrText xml:space="preserve"> PAGEREF _Toc11589 \h </w:instrText>
        </w:r>
        <w:r>
          <w:fldChar w:fldCharType="separate"/>
        </w:r>
        <w:r>
          <w:t>11</w:t>
        </w:r>
        <w:r>
          <w:fldChar w:fldCharType="end"/>
        </w:r>
      </w:hyperlink>
    </w:p>
    <w:p>
      <w:pPr>
        <w:pStyle w:val="TOC2"/>
        <w:tabs>
          <w:tab w:val="right" w:leader="dot" w:pos="8306"/>
        </w:tabs>
      </w:pPr>
      <w:hyperlink w:anchor="_Toc17648" w:history="1">
        <w:r>
          <w:rPr>
            <w:rFonts w:ascii="仿宋" w:eastAsia="仿宋" w:hAnsi="仿宋" w:cs="仿宋" w:hint="eastAsia"/>
            <w:lang w:eastAsia="zh-CN"/>
          </w:rPr>
          <w:t>(五)、汽车罐车项目背景</w:t>
        </w:r>
        <w:r>
          <w:tab/>
        </w:r>
        <w:r>
          <w:fldChar w:fldCharType="begin"/>
        </w:r>
        <w:r>
          <w:instrText xml:space="preserve"> PAGEREF _Toc17648 \h </w:instrText>
        </w:r>
        <w:r>
          <w:fldChar w:fldCharType="separate"/>
        </w:r>
        <w:r>
          <w:t>12</w:t>
        </w:r>
        <w:r>
          <w:fldChar w:fldCharType="end"/>
        </w:r>
      </w:hyperlink>
    </w:p>
    <w:p>
      <w:pPr>
        <w:pStyle w:val="TOC1"/>
        <w:tabs>
          <w:tab w:val="right" w:leader="dot" w:pos="8306"/>
        </w:tabs>
      </w:pPr>
      <w:hyperlink w:anchor="_Toc17630" w:history="1">
        <w:r>
          <w:rPr>
            <w:rFonts w:ascii="仿宋" w:eastAsia="仿宋" w:hAnsi="仿宋" w:cs="仿宋" w:hint="eastAsia"/>
            <w:lang w:eastAsia="zh-CN"/>
          </w:rPr>
          <w:t>三、汽车罐车项目绩效评估</w:t>
        </w:r>
        <w:r>
          <w:tab/>
        </w:r>
        <w:r>
          <w:fldChar w:fldCharType="begin"/>
        </w:r>
        <w:r>
          <w:instrText xml:space="preserve"> PAGEREF _Toc17630 \h </w:instrText>
        </w:r>
        <w:r>
          <w:fldChar w:fldCharType="separate"/>
        </w:r>
        <w:r>
          <w:t>13</w:t>
        </w:r>
        <w:r>
          <w:fldChar w:fldCharType="end"/>
        </w:r>
      </w:hyperlink>
    </w:p>
    <w:p>
      <w:pPr>
        <w:pStyle w:val="TOC2"/>
        <w:tabs>
          <w:tab w:val="right" w:leader="dot" w:pos="8306"/>
        </w:tabs>
      </w:pPr>
      <w:hyperlink w:anchor="_Toc28404" w:history="1">
        <w:r>
          <w:rPr>
            <w:rFonts w:ascii="仿宋" w:eastAsia="仿宋" w:hAnsi="仿宋" w:cs="仿宋" w:hint="eastAsia"/>
            <w:lang w:eastAsia="zh-CN"/>
          </w:rPr>
          <w:t>(一)、绩效评估指标</w:t>
        </w:r>
        <w:r>
          <w:tab/>
        </w:r>
        <w:r>
          <w:fldChar w:fldCharType="begin"/>
        </w:r>
        <w:r>
          <w:instrText xml:space="preserve"> PAGEREF _Toc28404 \h </w:instrText>
        </w:r>
        <w:r>
          <w:fldChar w:fldCharType="separate"/>
        </w:r>
        <w:r>
          <w:t>13</w:t>
        </w:r>
        <w:r>
          <w:fldChar w:fldCharType="end"/>
        </w:r>
      </w:hyperlink>
    </w:p>
    <w:p>
      <w:pPr>
        <w:pStyle w:val="TOC2"/>
        <w:tabs>
          <w:tab w:val="right" w:leader="dot" w:pos="8306"/>
        </w:tabs>
      </w:pPr>
      <w:hyperlink w:anchor="_Toc14082" w:history="1">
        <w:r>
          <w:rPr>
            <w:rFonts w:ascii="仿宋" w:eastAsia="仿宋" w:hAnsi="仿宋" w:cs="仿宋" w:hint="eastAsia"/>
            <w:lang w:eastAsia="zh-CN"/>
          </w:rPr>
          <w:t>(二)、绩效评估方法</w:t>
        </w:r>
        <w:r>
          <w:tab/>
        </w:r>
        <w:r>
          <w:fldChar w:fldCharType="begin"/>
        </w:r>
        <w:r>
          <w:instrText xml:space="preserve"> PAGEREF _Toc14082 \h </w:instrText>
        </w:r>
        <w:r>
          <w:fldChar w:fldCharType="separate"/>
        </w:r>
        <w:r>
          <w:t>14</w:t>
        </w:r>
        <w:r>
          <w:fldChar w:fldCharType="end"/>
        </w:r>
      </w:hyperlink>
    </w:p>
    <w:p>
      <w:pPr>
        <w:pStyle w:val="TOC2"/>
        <w:tabs>
          <w:tab w:val="right" w:leader="dot" w:pos="8306"/>
        </w:tabs>
      </w:pPr>
      <w:hyperlink w:anchor="_Toc26" w:history="1">
        <w:r>
          <w:rPr>
            <w:rFonts w:ascii="仿宋" w:eastAsia="仿宋" w:hAnsi="仿宋" w:cs="仿宋" w:hint="eastAsia"/>
            <w:lang w:eastAsia="zh-CN"/>
          </w:rPr>
          <w:t>(三)、绩效评估周期</w:t>
        </w:r>
        <w:r>
          <w:tab/>
        </w:r>
        <w:r>
          <w:fldChar w:fldCharType="begin"/>
        </w:r>
        <w:r>
          <w:instrText xml:space="preserve"> PAGEREF _Toc26 \h </w:instrText>
        </w:r>
        <w:r>
          <w:fldChar w:fldCharType="separate"/>
        </w:r>
        <w:r>
          <w:t>15</w:t>
        </w:r>
        <w:r>
          <w:fldChar w:fldCharType="end"/>
        </w:r>
      </w:hyperlink>
    </w:p>
    <w:p>
      <w:pPr>
        <w:pStyle w:val="TOC1"/>
        <w:tabs>
          <w:tab w:val="right" w:leader="dot" w:pos="8306"/>
        </w:tabs>
      </w:pPr>
      <w:hyperlink w:anchor="_Toc9338" w:history="1">
        <w:r>
          <w:rPr>
            <w:rFonts w:ascii="仿宋" w:eastAsia="仿宋" w:hAnsi="仿宋" w:cs="仿宋" w:hint="eastAsia"/>
            <w:lang w:eastAsia="zh-CN"/>
          </w:rPr>
          <w:t>四、市场分析、调研</w:t>
        </w:r>
        <w:r>
          <w:tab/>
        </w:r>
        <w:r>
          <w:fldChar w:fldCharType="begin"/>
        </w:r>
        <w:r>
          <w:instrText xml:space="preserve"> PAGEREF _Toc9338 \h </w:instrText>
        </w:r>
        <w:r>
          <w:fldChar w:fldCharType="separate"/>
        </w:r>
        <w:r>
          <w:t>16</w:t>
        </w:r>
        <w:r>
          <w:fldChar w:fldCharType="end"/>
        </w:r>
      </w:hyperlink>
    </w:p>
    <w:p>
      <w:pPr>
        <w:pStyle w:val="TOC2"/>
        <w:tabs>
          <w:tab w:val="right" w:leader="dot" w:pos="8306"/>
        </w:tabs>
      </w:pPr>
      <w:hyperlink w:anchor="_Toc19982" w:history="1">
        <w:r>
          <w:rPr>
            <w:rFonts w:ascii="仿宋" w:eastAsia="仿宋" w:hAnsi="仿宋" w:cs="仿宋" w:hint="eastAsia"/>
            <w:lang w:eastAsia="zh-CN"/>
          </w:rPr>
          <w:t>(一)、汽车罐车行业分析</w:t>
        </w:r>
        <w:r>
          <w:tab/>
        </w:r>
        <w:r>
          <w:fldChar w:fldCharType="begin"/>
        </w:r>
        <w:r>
          <w:instrText xml:space="preserve"> PAGEREF _Toc19982 \h </w:instrText>
        </w:r>
        <w:r>
          <w:fldChar w:fldCharType="separate"/>
        </w:r>
        <w:r>
          <w:t>16</w:t>
        </w:r>
        <w:r>
          <w:fldChar w:fldCharType="end"/>
        </w:r>
      </w:hyperlink>
    </w:p>
    <w:p>
      <w:pPr>
        <w:pStyle w:val="TOC2"/>
        <w:tabs>
          <w:tab w:val="right" w:leader="dot" w:pos="8306"/>
        </w:tabs>
      </w:pPr>
      <w:hyperlink w:anchor="_Toc3113" w:history="1">
        <w:r>
          <w:rPr>
            <w:rFonts w:ascii="仿宋" w:eastAsia="仿宋" w:hAnsi="仿宋" w:cs="仿宋" w:hint="eastAsia"/>
            <w:lang w:eastAsia="zh-CN"/>
          </w:rPr>
          <w:t>(二)、汽车罐车市场分析预测</w:t>
        </w:r>
        <w:r>
          <w:tab/>
        </w:r>
        <w:r>
          <w:fldChar w:fldCharType="begin"/>
        </w:r>
        <w:r>
          <w:instrText xml:space="preserve"> PAGEREF _Toc3113 \h </w:instrText>
        </w:r>
        <w:r>
          <w:fldChar w:fldCharType="separate"/>
        </w:r>
        <w:r>
          <w:t>16</w:t>
        </w:r>
        <w:r>
          <w:fldChar w:fldCharType="end"/>
        </w:r>
      </w:hyperlink>
    </w:p>
    <w:p>
      <w:pPr>
        <w:pStyle w:val="TOC1"/>
        <w:tabs>
          <w:tab w:val="right" w:leader="dot" w:pos="8306"/>
        </w:tabs>
      </w:pPr>
      <w:hyperlink w:anchor="_Toc25730" w:history="1">
        <w:r>
          <w:rPr>
            <w:rFonts w:ascii="仿宋" w:eastAsia="仿宋" w:hAnsi="仿宋" w:cs="仿宋" w:hint="eastAsia"/>
            <w:lang w:eastAsia="zh-CN"/>
          </w:rPr>
          <w:t>五、汽车罐车项目选址可行性分析</w:t>
        </w:r>
        <w:r>
          <w:tab/>
        </w:r>
        <w:r>
          <w:fldChar w:fldCharType="begin"/>
        </w:r>
        <w:r>
          <w:instrText xml:space="preserve"> PAGEREF _Toc25730 \h </w:instrText>
        </w:r>
        <w:r>
          <w:fldChar w:fldCharType="separate"/>
        </w:r>
        <w:r>
          <w:t>17</w:t>
        </w:r>
        <w:r>
          <w:fldChar w:fldCharType="end"/>
        </w:r>
      </w:hyperlink>
    </w:p>
    <w:p>
      <w:pPr>
        <w:pStyle w:val="TOC2"/>
        <w:tabs>
          <w:tab w:val="right" w:leader="dot" w:pos="8306"/>
        </w:tabs>
      </w:pPr>
      <w:hyperlink w:anchor="_Toc6633" w:history="1">
        <w:r>
          <w:rPr>
            <w:rFonts w:ascii="仿宋" w:eastAsia="仿宋" w:hAnsi="仿宋" w:cs="仿宋" w:hint="eastAsia"/>
            <w:lang w:eastAsia="zh-CN"/>
          </w:rPr>
          <w:t>(一)、汽车罐车项目选址</w:t>
        </w:r>
        <w:r>
          <w:tab/>
        </w:r>
        <w:r>
          <w:fldChar w:fldCharType="begin"/>
        </w:r>
        <w:r>
          <w:instrText xml:space="preserve"> PAGEREF _Toc6633 \h </w:instrText>
        </w:r>
        <w:r>
          <w:fldChar w:fldCharType="separate"/>
        </w:r>
        <w:r>
          <w:t>17</w:t>
        </w:r>
        <w:r>
          <w:fldChar w:fldCharType="end"/>
        </w:r>
      </w:hyperlink>
    </w:p>
    <w:p>
      <w:pPr>
        <w:pStyle w:val="TOC2"/>
        <w:tabs>
          <w:tab w:val="right" w:leader="dot" w:pos="8306"/>
        </w:tabs>
      </w:pPr>
      <w:hyperlink w:anchor="_Toc6933" w:history="1">
        <w:r>
          <w:rPr>
            <w:rFonts w:ascii="仿宋" w:eastAsia="仿宋" w:hAnsi="仿宋" w:cs="仿宋" w:hint="eastAsia"/>
            <w:lang w:eastAsia="zh-CN"/>
          </w:rPr>
          <w:t>(二)、用地控制指标</w:t>
        </w:r>
        <w:r>
          <w:tab/>
        </w:r>
        <w:r>
          <w:fldChar w:fldCharType="begin"/>
        </w:r>
        <w:r>
          <w:instrText xml:space="preserve"> PAGEREF _Toc6933 \h </w:instrText>
        </w:r>
        <w:r>
          <w:fldChar w:fldCharType="separate"/>
        </w:r>
        <w:r>
          <w:t>17</w:t>
        </w:r>
        <w:r>
          <w:fldChar w:fldCharType="end"/>
        </w:r>
      </w:hyperlink>
    </w:p>
    <w:p>
      <w:pPr>
        <w:pStyle w:val="TOC2"/>
        <w:tabs>
          <w:tab w:val="right" w:leader="dot" w:pos="8306"/>
        </w:tabs>
      </w:pPr>
      <w:hyperlink w:anchor="_Toc23898" w:history="1">
        <w:r>
          <w:rPr>
            <w:rFonts w:ascii="仿宋" w:eastAsia="仿宋" w:hAnsi="仿宋" w:cs="仿宋" w:hint="eastAsia"/>
            <w:lang w:eastAsia="zh-CN"/>
          </w:rPr>
          <w:t>(三)、节约用地措施</w:t>
        </w:r>
        <w:r>
          <w:tab/>
        </w:r>
        <w:r>
          <w:fldChar w:fldCharType="begin"/>
        </w:r>
        <w:r>
          <w:instrText xml:space="preserve"> PAGEREF _Toc23898 \h </w:instrText>
        </w:r>
        <w:r>
          <w:fldChar w:fldCharType="separate"/>
        </w:r>
        <w:r>
          <w:t>19</w:t>
        </w:r>
        <w:r>
          <w:fldChar w:fldCharType="end"/>
        </w:r>
      </w:hyperlink>
    </w:p>
    <w:p>
      <w:pPr>
        <w:pStyle w:val="TOC2"/>
        <w:tabs>
          <w:tab w:val="right" w:leader="dot" w:pos="8306"/>
        </w:tabs>
      </w:pPr>
      <w:hyperlink w:anchor="_Toc1882" w:history="1">
        <w:r>
          <w:rPr>
            <w:rFonts w:ascii="仿宋" w:eastAsia="仿宋" w:hAnsi="仿宋" w:cs="仿宋" w:hint="eastAsia"/>
            <w:lang w:eastAsia="zh-CN"/>
          </w:rPr>
          <w:t>(四)、总图布置方案</w:t>
        </w:r>
        <w:r>
          <w:tab/>
        </w:r>
        <w:r>
          <w:fldChar w:fldCharType="begin"/>
        </w:r>
        <w:r>
          <w:instrText xml:space="preserve"> PAGEREF _Toc1882 \h </w:instrText>
        </w:r>
        <w:r>
          <w:fldChar w:fldCharType="separate"/>
        </w:r>
        <w:r>
          <w:t>20</w:t>
        </w:r>
        <w:r>
          <w:fldChar w:fldCharType="end"/>
        </w:r>
      </w:hyperlink>
    </w:p>
    <w:p>
      <w:pPr>
        <w:pStyle w:val="TOC2"/>
        <w:tabs>
          <w:tab w:val="right" w:leader="dot" w:pos="8306"/>
        </w:tabs>
      </w:pPr>
      <w:hyperlink w:anchor="_Toc12380" w:history="1">
        <w:r>
          <w:rPr>
            <w:rFonts w:ascii="仿宋" w:eastAsia="仿宋" w:hAnsi="仿宋" w:cs="仿宋" w:hint="eastAsia"/>
            <w:lang w:eastAsia="zh-CN"/>
          </w:rPr>
          <w:t>(五)、选址综合评价</w:t>
        </w:r>
        <w:r>
          <w:tab/>
        </w:r>
        <w:r>
          <w:fldChar w:fldCharType="begin"/>
        </w:r>
        <w:r>
          <w:instrText xml:space="preserve"> PAGEREF _Toc12380 \h </w:instrText>
        </w:r>
        <w:r>
          <w:fldChar w:fldCharType="separate"/>
        </w:r>
        <w:r>
          <w:t>21</w:t>
        </w:r>
        <w:r>
          <w:fldChar w:fldCharType="end"/>
        </w:r>
      </w:hyperlink>
    </w:p>
    <w:p>
      <w:pPr>
        <w:pStyle w:val="TOC1"/>
        <w:tabs>
          <w:tab w:val="right" w:leader="dot" w:pos="8306"/>
        </w:tabs>
      </w:pPr>
      <w:hyperlink w:anchor="_Toc5122" w:history="1">
        <w:r>
          <w:rPr>
            <w:rFonts w:ascii="仿宋" w:eastAsia="仿宋" w:hAnsi="仿宋" w:cs="仿宋" w:hint="eastAsia"/>
            <w:lang w:eastAsia="zh-CN"/>
          </w:rPr>
          <w:t>六、汽车罐车项目建设单位说明</w:t>
        </w:r>
        <w:r>
          <w:tab/>
        </w:r>
        <w:r>
          <w:fldChar w:fldCharType="begin"/>
        </w:r>
        <w:r>
          <w:instrText xml:space="preserve"> PAGEREF _Toc5122 \h </w:instrText>
        </w:r>
        <w:r>
          <w:fldChar w:fldCharType="separate"/>
        </w:r>
        <w:r>
          <w:t>22</w:t>
        </w:r>
        <w:r>
          <w:fldChar w:fldCharType="end"/>
        </w:r>
      </w:hyperlink>
    </w:p>
    <w:p>
      <w:pPr>
        <w:pStyle w:val="TOC2"/>
        <w:tabs>
          <w:tab w:val="right" w:leader="dot" w:pos="8306"/>
        </w:tabs>
      </w:pPr>
      <w:hyperlink w:anchor="_Toc4605" w:history="1">
        <w:r>
          <w:rPr>
            <w:rFonts w:ascii="仿宋" w:eastAsia="仿宋" w:hAnsi="仿宋" w:cs="仿宋" w:hint="eastAsia"/>
            <w:lang w:eastAsia="zh-CN"/>
          </w:rPr>
          <w:t>(一)、汽车罐车项目承办单位基本情况</w:t>
        </w:r>
        <w:r>
          <w:tab/>
        </w:r>
        <w:r>
          <w:fldChar w:fldCharType="begin"/>
        </w:r>
        <w:r>
          <w:instrText xml:space="preserve"> PAGEREF _Toc4605 \h </w:instrText>
        </w:r>
        <w:r>
          <w:fldChar w:fldCharType="separate"/>
        </w:r>
        <w:r>
          <w:t>22</w:t>
        </w:r>
        <w:r>
          <w:fldChar w:fldCharType="end"/>
        </w:r>
      </w:hyperlink>
    </w:p>
    <w:p>
      <w:pPr>
        <w:pStyle w:val="TOC2"/>
        <w:tabs>
          <w:tab w:val="right" w:leader="dot" w:pos="8306"/>
        </w:tabs>
      </w:pPr>
      <w:hyperlink w:anchor="_Toc3709" w:history="1">
        <w:r>
          <w:rPr>
            <w:rFonts w:ascii="仿宋" w:eastAsia="仿宋" w:hAnsi="仿宋" w:cs="仿宋" w:hint="eastAsia"/>
            <w:lang w:eastAsia="zh-CN"/>
          </w:rPr>
          <w:t>(二)、公司经济效益分析</w:t>
        </w:r>
        <w:r>
          <w:tab/>
        </w:r>
        <w:r>
          <w:fldChar w:fldCharType="begin"/>
        </w:r>
        <w:r>
          <w:instrText xml:space="preserve"> PAGEREF _Toc3709 \h </w:instrText>
        </w:r>
        <w:r>
          <w:fldChar w:fldCharType="separate"/>
        </w:r>
        <w:r>
          <w:t>23</w:t>
        </w:r>
        <w:r>
          <w:fldChar w:fldCharType="end"/>
        </w:r>
      </w:hyperlink>
    </w:p>
    <w:p>
      <w:pPr>
        <w:pStyle w:val="TOC1"/>
        <w:tabs>
          <w:tab w:val="right" w:leader="dot" w:pos="8306"/>
        </w:tabs>
      </w:pPr>
      <w:hyperlink w:anchor="_Toc8731" w:history="1">
        <w:r>
          <w:rPr>
            <w:rFonts w:ascii="仿宋" w:eastAsia="仿宋" w:hAnsi="仿宋" w:cs="仿宋" w:hint="eastAsia"/>
            <w:lang w:eastAsia="zh-CN"/>
          </w:rPr>
          <w:t>七、汽车罐车项目社会影响</w:t>
        </w:r>
        <w:r>
          <w:tab/>
        </w:r>
        <w:r>
          <w:fldChar w:fldCharType="begin"/>
        </w:r>
        <w:r>
          <w:instrText xml:space="preserve"> PAGEREF _Toc8731 \h </w:instrText>
        </w:r>
        <w:r>
          <w:fldChar w:fldCharType="separate"/>
        </w:r>
        <w:r>
          <w:t>24</w:t>
        </w:r>
        <w:r>
          <w:fldChar w:fldCharType="end"/>
        </w:r>
      </w:hyperlink>
    </w:p>
    <w:p>
      <w:pPr>
        <w:pStyle w:val="TOC2"/>
        <w:tabs>
          <w:tab w:val="right" w:leader="dot" w:pos="8306"/>
        </w:tabs>
      </w:pPr>
      <w:hyperlink w:anchor="_Toc18066" w:history="1">
        <w:r>
          <w:rPr>
            <w:rFonts w:ascii="仿宋" w:eastAsia="仿宋" w:hAnsi="仿宋" w:cs="仿宋" w:hint="eastAsia"/>
            <w:lang w:eastAsia="zh-CN"/>
          </w:rPr>
          <w:t>(一)、社会责任与义务</w:t>
        </w:r>
        <w:r>
          <w:tab/>
        </w:r>
        <w:r>
          <w:fldChar w:fldCharType="begin"/>
        </w:r>
        <w:r>
          <w:instrText xml:space="preserve"> PAGEREF _Toc18066 \h </w:instrText>
        </w:r>
        <w:r>
          <w:fldChar w:fldCharType="separate"/>
        </w:r>
        <w:r>
          <w:t>24</w:t>
        </w:r>
        <w:r>
          <w:fldChar w:fldCharType="end"/>
        </w:r>
      </w:hyperlink>
    </w:p>
    <w:p>
      <w:pPr>
        <w:pStyle w:val="TOC2"/>
        <w:tabs>
          <w:tab w:val="right" w:leader="dot" w:pos="8306"/>
        </w:tabs>
      </w:pPr>
      <w:hyperlink w:anchor="_Toc2853" w:history="1">
        <w:r>
          <w:rPr>
            <w:rFonts w:ascii="仿宋" w:eastAsia="仿宋" w:hAnsi="仿宋" w:cs="仿宋" w:hint="eastAsia"/>
            <w:lang w:eastAsia="zh-CN"/>
          </w:rPr>
          <w:t>(二)、社会参与与沟通</w:t>
        </w:r>
        <w:r>
          <w:tab/>
        </w:r>
        <w:r>
          <w:fldChar w:fldCharType="begin"/>
        </w:r>
        <w:r>
          <w:instrText xml:space="preserve"> PAGEREF _Toc2853 \h </w:instrText>
        </w:r>
        <w:r>
          <w:fldChar w:fldCharType="separate"/>
        </w:r>
        <w:r>
          <w:t>25</w:t>
        </w:r>
        <w:r>
          <w:fldChar w:fldCharType="end"/>
        </w:r>
      </w:hyperlink>
    </w:p>
    <w:p>
      <w:pPr>
        <w:pStyle w:val="TOC1"/>
        <w:tabs>
          <w:tab w:val="right" w:leader="dot" w:pos="8306"/>
        </w:tabs>
      </w:pPr>
      <w:hyperlink w:anchor="_Toc30650" w:history="1">
        <w:r>
          <w:rPr>
            <w:rFonts w:ascii="仿宋" w:eastAsia="仿宋" w:hAnsi="仿宋" w:cs="仿宋" w:hint="eastAsia"/>
            <w:lang w:eastAsia="zh-CN"/>
          </w:rPr>
          <w:t>八、汽车罐车项目创新与研发</w:t>
        </w:r>
        <w:r>
          <w:tab/>
        </w:r>
        <w:r>
          <w:fldChar w:fldCharType="begin"/>
        </w:r>
        <w:r>
          <w:instrText xml:space="preserve"> PAGEREF _Toc30650 \h </w:instrText>
        </w:r>
        <w:r>
          <w:fldChar w:fldCharType="separate"/>
        </w:r>
        <w:r>
          <w:t>26</w:t>
        </w:r>
        <w:r>
          <w:fldChar w:fldCharType="end"/>
        </w:r>
      </w:hyperlink>
    </w:p>
    <w:p>
      <w:pPr>
        <w:pStyle w:val="TOC2"/>
        <w:tabs>
          <w:tab w:val="right" w:leader="dot" w:pos="8306"/>
        </w:tabs>
      </w:pPr>
      <w:hyperlink w:anchor="_Toc21123" w:history="1">
        <w:r>
          <w:rPr>
            <w:rFonts w:ascii="仿宋" w:eastAsia="仿宋" w:hAnsi="仿宋" w:cs="仿宋" w:hint="eastAsia"/>
            <w:lang w:eastAsia="zh-CN"/>
          </w:rPr>
          <w:t>(一)、创新策略与方向</w:t>
        </w:r>
        <w:r>
          <w:tab/>
        </w:r>
        <w:r>
          <w:fldChar w:fldCharType="begin"/>
        </w:r>
        <w:r>
          <w:instrText xml:space="preserve"> PAGEREF _Toc21123 \h </w:instrText>
        </w:r>
        <w:r>
          <w:fldChar w:fldCharType="separate"/>
        </w:r>
        <w:r>
          <w:t>26</w:t>
        </w:r>
        <w:r>
          <w:fldChar w:fldCharType="end"/>
        </w:r>
      </w:hyperlink>
    </w:p>
    <w:p>
      <w:pPr>
        <w:pStyle w:val="TOC2"/>
        <w:tabs>
          <w:tab w:val="right" w:leader="dot" w:pos="8306"/>
        </w:tabs>
      </w:pPr>
      <w:hyperlink w:anchor="_Toc12862" w:history="1">
        <w:r>
          <w:rPr>
            <w:rFonts w:ascii="仿宋" w:eastAsia="仿宋" w:hAnsi="仿宋" w:cs="仿宋" w:hint="eastAsia"/>
            <w:lang w:eastAsia="zh-CN"/>
          </w:rPr>
          <w:t>(二)、研发规划与投入</w:t>
        </w:r>
        <w:r>
          <w:tab/>
        </w:r>
        <w:r>
          <w:fldChar w:fldCharType="begin"/>
        </w:r>
        <w:r>
          <w:instrText xml:space="preserve"> PAGEREF _Toc12862 \h </w:instrText>
        </w:r>
        <w:r>
          <w:fldChar w:fldCharType="separate"/>
        </w:r>
        <w:r>
          <w:t>27</w:t>
        </w:r>
        <w:r>
          <w:fldChar w:fldCharType="end"/>
        </w:r>
      </w:hyperlink>
    </w:p>
    <w:p>
      <w:pPr>
        <w:pStyle w:val="TOC1"/>
        <w:tabs>
          <w:tab w:val="right" w:leader="dot" w:pos="8306"/>
        </w:tabs>
      </w:pPr>
      <w:hyperlink w:anchor="_Toc3513" w:history="1">
        <w:r>
          <w:rPr>
            <w:rFonts w:ascii="仿宋" w:eastAsia="仿宋" w:hAnsi="仿宋" w:cs="仿宋" w:hint="eastAsia"/>
            <w:lang w:eastAsia="zh-CN"/>
          </w:rPr>
          <w:t>九、汽车罐车项目计划安排</w:t>
        </w:r>
        <w:r>
          <w:tab/>
        </w:r>
        <w:r>
          <w:fldChar w:fldCharType="begin"/>
        </w:r>
        <w:r>
          <w:instrText xml:space="preserve"> PAGEREF _Toc3513 \h </w:instrText>
        </w:r>
        <w:r>
          <w:fldChar w:fldCharType="separate"/>
        </w:r>
        <w:r>
          <w:t>29</w:t>
        </w:r>
        <w:r>
          <w:fldChar w:fldCharType="end"/>
        </w:r>
      </w:hyperlink>
    </w:p>
    <w:p>
      <w:pPr>
        <w:pStyle w:val="TOC2"/>
        <w:tabs>
          <w:tab w:val="right" w:leader="dot" w:pos="8306"/>
        </w:tabs>
      </w:pPr>
      <w:hyperlink w:anchor="_Toc27247" w:history="1">
        <w:r>
          <w:rPr>
            <w:rFonts w:ascii="仿宋" w:eastAsia="仿宋" w:hAnsi="仿宋" w:cs="仿宋" w:hint="eastAsia"/>
            <w:lang w:eastAsia="zh-CN"/>
          </w:rPr>
          <w:t>(一)、建设周期</w:t>
        </w:r>
        <w:r>
          <w:tab/>
        </w:r>
        <w:r>
          <w:fldChar w:fldCharType="begin"/>
        </w:r>
        <w:r>
          <w:instrText xml:space="preserve"> PAGEREF _Toc27247 \h </w:instrText>
        </w:r>
        <w:r>
          <w:fldChar w:fldCharType="separate"/>
        </w:r>
        <w:r>
          <w:t>29</w:t>
        </w:r>
        <w:r>
          <w:fldChar w:fldCharType="end"/>
        </w:r>
      </w:hyperlink>
    </w:p>
    <w:p>
      <w:pPr>
        <w:pStyle w:val="TOC2"/>
        <w:tabs>
          <w:tab w:val="right" w:leader="dot" w:pos="8306"/>
        </w:tabs>
      </w:pPr>
      <w:hyperlink w:anchor="_Toc10570" w:history="1">
        <w:r>
          <w:rPr>
            <w:rFonts w:ascii="仿宋" w:eastAsia="仿宋" w:hAnsi="仿宋" w:cs="仿宋" w:hint="eastAsia"/>
            <w:lang w:eastAsia="zh-CN"/>
          </w:rPr>
          <w:t>(二)、建设进度</w:t>
        </w:r>
        <w:r>
          <w:tab/>
        </w:r>
        <w:r>
          <w:fldChar w:fldCharType="begin"/>
        </w:r>
        <w:r>
          <w:instrText xml:space="preserve"> PAGEREF _Toc10570 \h </w:instrText>
        </w:r>
        <w:r>
          <w:fldChar w:fldCharType="separate"/>
        </w:r>
        <w:r>
          <w:t>30</w:t>
        </w:r>
        <w:r>
          <w:fldChar w:fldCharType="end"/>
        </w:r>
      </w:hyperlink>
    </w:p>
    <w:p>
      <w:pPr>
        <w:pStyle w:val="TOC2"/>
        <w:tabs>
          <w:tab w:val="right" w:leader="dot" w:pos="8306"/>
        </w:tabs>
      </w:pPr>
      <w:hyperlink w:anchor="_Toc18030" w:history="1">
        <w:r>
          <w:rPr>
            <w:rFonts w:ascii="仿宋" w:eastAsia="仿宋" w:hAnsi="仿宋" w:cs="仿宋" w:hint="eastAsia"/>
            <w:lang w:eastAsia="zh-CN"/>
          </w:rPr>
          <w:t>(三)、进度安排注意事项</w:t>
        </w:r>
        <w:r>
          <w:tab/>
        </w:r>
        <w:r>
          <w:fldChar w:fldCharType="begin"/>
        </w:r>
        <w:r>
          <w:instrText xml:space="preserve"> PAGEREF _Toc18030 \h </w:instrText>
        </w:r>
        <w:r>
          <w:fldChar w:fldCharType="separate"/>
        </w:r>
        <w:r>
          <w:t>31</w:t>
        </w:r>
        <w:r>
          <w:fldChar w:fldCharType="end"/>
        </w:r>
      </w:hyperlink>
    </w:p>
    <w:p>
      <w:pPr>
        <w:pStyle w:val="TOC2"/>
        <w:tabs>
          <w:tab w:val="right" w:leader="dot" w:pos="8306"/>
        </w:tabs>
      </w:pPr>
      <w:hyperlink w:anchor="_Toc6101" w:history="1">
        <w:r>
          <w:rPr>
            <w:rFonts w:ascii="仿宋" w:eastAsia="仿宋" w:hAnsi="仿宋" w:cs="仿宋" w:hint="eastAsia"/>
            <w:lang w:eastAsia="zh-CN"/>
          </w:rPr>
          <w:t>(四)、人力资源配置</w:t>
        </w:r>
        <w:r>
          <w:tab/>
        </w:r>
        <w:r>
          <w:fldChar w:fldCharType="begin"/>
        </w:r>
        <w:r>
          <w:instrText xml:space="preserve"> PAGEREF _Toc6101 \h </w:instrText>
        </w:r>
        <w:r>
          <w:fldChar w:fldCharType="separate"/>
        </w:r>
        <w:r>
          <w:t>32</w:t>
        </w:r>
        <w:r>
          <w:fldChar w:fldCharType="end"/>
        </w:r>
      </w:hyperlink>
    </w:p>
    <w:p>
      <w:pPr>
        <w:pStyle w:val="TOC1"/>
        <w:tabs>
          <w:tab w:val="right" w:leader="dot" w:pos="8306"/>
        </w:tabs>
      </w:pPr>
      <w:hyperlink w:anchor="_Toc18266" w:history="1">
        <w:r>
          <w:rPr>
            <w:rFonts w:ascii="仿宋" w:eastAsia="仿宋" w:hAnsi="仿宋" w:cs="仿宋" w:hint="eastAsia"/>
            <w:lang w:eastAsia="zh-CN"/>
          </w:rPr>
          <w:t>十、汽车罐车项目人力资源管理</w:t>
        </w:r>
        <w:r>
          <w:tab/>
        </w:r>
        <w:r>
          <w:fldChar w:fldCharType="begin"/>
        </w:r>
        <w:r>
          <w:instrText xml:space="preserve"> PAGEREF _Toc18266 \h </w:instrText>
        </w:r>
        <w:r>
          <w:fldChar w:fldCharType="separate"/>
        </w:r>
        <w:r>
          <w:t>33</w:t>
        </w:r>
        <w:r>
          <w:fldChar w:fldCharType="end"/>
        </w:r>
      </w:hyperlink>
    </w:p>
    <w:p>
      <w:pPr>
        <w:pStyle w:val="TOC2"/>
        <w:tabs>
          <w:tab w:val="right" w:leader="dot" w:pos="8306"/>
        </w:tabs>
      </w:pPr>
      <w:hyperlink w:anchor="_Toc13067" w:history="1">
        <w:r>
          <w:rPr>
            <w:rFonts w:ascii="仿宋" w:eastAsia="仿宋" w:hAnsi="仿宋" w:cs="仿宋" w:hint="eastAsia"/>
            <w:lang w:eastAsia="zh-CN"/>
          </w:rPr>
          <w:t>(一)、建立健全的预算管理制度</w:t>
        </w:r>
        <w:r>
          <w:tab/>
        </w:r>
        <w:r>
          <w:fldChar w:fldCharType="begin"/>
        </w:r>
        <w:r>
          <w:instrText xml:space="preserve"> PAGEREF _Toc13067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30" w:history="1">
        <w:r>
          <w:rPr>
            <w:rFonts w:ascii="仿宋" w:eastAsia="仿宋" w:hAnsi="仿宋" w:cs="仿宋" w:hint="eastAsia"/>
            <w:lang w:eastAsia="zh-CN"/>
          </w:rPr>
          <w:t>(二)、加强资金流动监控</w:t>
        </w:r>
        <w:r>
          <w:tab/>
        </w:r>
        <w:r>
          <w:fldChar w:fldCharType="begin"/>
        </w:r>
        <w:r>
          <w:instrText xml:space="preserve"> PAGEREF _Toc4330 \h </w:instrText>
        </w:r>
        <w:r>
          <w:fldChar w:fldCharType="separate"/>
        </w:r>
        <w:r>
          <w:t>35</w:t>
        </w:r>
        <w:r>
          <w:fldChar w:fldCharType="end"/>
        </w:r>
      </w:hyperlink>
    </w:p>
    <w:p>
      <w:pPr>
        <w:pStyle w:val="TOC2"/>
        <w:tabs>
          <w:tab w:val="right" w:leader="dot" w:pos="8306"/>
        </w:tabs>
      </w:pPr>
      <w:hyperlink w:anchor="_Toc9582" w:history="1">
        <w:r>
          <w:rPr>
            <w:rFonts w:ascii="仿宋" w:eastAsia="仿宋" w:hAnsi="仿宋" w:cs="仿宋" w:hint="eastAsia"/>
            <w:lang w:eastAsia="zh-CN"/>
          </w:rPr>
          <w:t>(三)、制定完善的风险控制机制</w:t>
        </w:r>
        <w:r>
          <w:tab/>
        </w:r>
        <w:r>
          <w:fldChar w:fldCharType="begin"/>
        </w:r>
        <w:r>
          <w:instrText xml:space="preserve"> PAGEREF _Toc9582 \h </w:instrText>
        </w:r>
        <w:r>
          <w:fldChar w:fldCharType="separate"/>
        </w:r>
        <w:r>
          <w:t>36</w:t>
        </w:r>
        <w:r>
          <w:fldChar w:fldCharType="end"/>
        </w:r>
      </w:hyperlink>
    </w:p>
    <w:p>
      <w:pPr>
        <w:pStyle w:val="TOC2"/>
        <w:tabs>
          <w:tab w:val="right" w:leader="dot" w:pos="8306"/>
        </w:tabs>
      </w:pPr>
      <w:hyperlink w:anchor="_Toc27309" w:history="1">
        <w:r>
          <w:rPr>
            <w:rFonts w:ascii="仿宋" w:eastAsia="仿宋" w:hAnsi="仿宋" w:cs="仿宋" w:hint="eastAsia"/>
            <w:lang w:eastAsia="zh-CN"/>
          </w:rPr>
          <w:t>(四)、优化成本管理</w:t>
        </w:r>
        <w:r>
          <w:tab/>
        </w:r>
        <w:r>
          <w:fldChar w:fldCharType="begin"/>
        </w:r>
        <w:r>
          <w:instrText xml:space="preserve"> PAGEREF _Toc27309 \h </w:instrText>
        </w:r>
        <w:r>
          <w:fldChar w:fldCharType="separate"/>
        </w:r>
        <w:r>
          <w:t>37</w:t>
        </w:r>
        <w:r>
          <w:fldChar w:fldCharType="end"/>
        </w:r>
      </w:hyperlink>
    </w:p>
    <w:p>
      <w:pPr>
        <w:pStyle w:val="TOC1"/>
        <w:tabs>
          <w:tab w:val="right" w:leader="dot" w:pos="8306"/>
        </w:tabs>
      </w:pPr>
      <w:hyperlink w:anchor="_Toc11006" w:history="1">
        <w:r>
          <w:rPr>
            <w:rFonts w:ascii="仿宋" w:eastAsia="仿宋" w:hAnsi="仿宋" w:cs="仿宋" w:hint="eastAsia"/>
            <w:lang w:eastAsia="zh-CN"/>
          </w:rPr>
          <w:t>十一、汽车罐车项目环境影响分析</w:t>
        </w:r>
        <w:r>
          <w:tab/>
        </w:r>
        <w:r>
          <w:fldChar w:fldCharType="begin"/>
        </w:r>
        <w:r>
          <w:instrText xml:space="preserve"> PAGEREF _Toc11006 \h </w:instrText>
        </w:r>
        <w:r>
          <w:fldChar w:fldCharType="separate"/>
        </w:r>
        <w:r>
          <w:t>38</w:t>
        </w:r>
        <w:r>
          <w:fldChar w:fldCharType="end"/>
        </w:r>
      </w:hyperlink>
    </w:p>
    <w:p>
      <w:pPr>
        <w:pStyle w:val="TOC2"/>
        <w:tabs>
          <w:tab w:val="right" w:leader="dot" w:pos="8306"/>
        </w:tabs>
      </w:pPr>
      <w:hyperlink w:anchor="_Toc12433" w:history="1">
        <w:r>
          <w:rPr>
            <w:rFonts w:ascii="仿宋" w:eastAsia="仿宋" w:hAnsi="仿宋" w:cs="仿宋" w:hint="eastAsia"/>
            <w:lang w:eastAsia="zh-CN"/>
          </w:rPr>
          <w:t>(一)、建设区域环境质量现状</w:t>
        </w:r>
        <w:r>
          <w:tab/>
        </w:r>
        <w:r>
          <w:fldChar w:fldCharType="begin"/>
        </w:r>
        <w:r>
          <w:instrText xml:space="preserve"> PAGEREF _Toc12433 \h </w:instrText>
        </w:r>
        <w:r>
          <w:fldChar w:fldCharType="separate"/>
        </w:r>
        <w:r>
          <w:t>38</w:t>
        </w:r>
        <w:r>
          <w:fldChar w:fldCharType="end"/>
        </w:r>
      </w:hyperlink>
    </w:p>
    <w:p>
      <w:pPr>
        <w:pStyle w:val="TOC2"/>
        <w:tabs>
          <w:tab w:val="right" w:leader="dot" w:pos="8306"/>
        </w:tabs>
      </w:pPr>
      <w:hyperlink w:anchor="_Toc10293" w:history="1">
        <w:r>
          <w:rPr>
            <w:rFonts w:ascii="仿宋" w:eastAsia="仿宋" w:hAnsi="仿宋" w:cs="仿宋" w:hint="eastAsia"/>
            <w:lang w:eastAsia="zh-CN"/>
          </w:rPr>
          <w:t>(二)、建设期环境保护</w:t>
        </w:r>
        <w:r>
          <w:tab/>
        </w:r>
        <w:r>
          <w:fldChar w:fldCharType="begin"/>
        </w:r>
        <w:r>
          <w:instrText xml:space="preserve"> PAGEREF _Toc10293 \h </w:instrText>
        </w:r>
        <w:r>
          <w:fldChar w:fldCharType="separate"/>
        </w:r>
        <w:r>
          <w:t>40</w:t>
        </w:r>
        <w:r>
          <w:fldChar w:fldCharType="end"/>
        </w:r>
      </w:hyperlink>
    </w:p>
    <w:p>
      <w:pPr>
        <w:pStyle w:val="TOC2"/>
        <w:tabs>
          <w:tab w:val="right" w:leader="dot" w:pos="8306"/>
        </w:tabs>
      </w:pPr>
      <w:hyperlink w:anchor="_Toc21600" w:history="1">
        <w:r>
          <w:rPr>
            <w:rFonts w:ascii="仿宋" w:eastAsia="仿宋" w:hAnsi="仿宋" w:cs="仿宋" w:hint="eastAsia"/>
            <w:lang w:eastAsia="zh-CN"/>
          </w:rPr>
          <w:t>(三)、运营期环境保护</w:t>
        </w:r>
        <w:r>
          <w:tab/>
        </w:r>
        <w:r>
          <w:fldChar w:fldCharType="begin"/>
        </w:r>
        <w:r>
          <w:instrText xml:space="preserve"> PAGEREF _Toc21600 \h </w:instrText>
        </w:r>
        <w:r>
          <w:fldChar w:fldCharType="separate"/>
        </w:r>
        <w:r>
          <w:t>41</w:t>
        </w:r>
        <w:r>
          <w:fldChar w:fldCharType="end"/>
        </w:r>
      </w:hyperlink>
    </w:p>
    <w:p>
      <w:pPr>
        <w:pStyle w:val="TOC2"/>
        <w:tabs>
          <w:tab w:val="right" w:leader="dot" w:pos="8306"/>
        </w:tabs>
      </w:pPr>
      <w:hyperlink w:anchor="_Toc20998" w:history="1">
        <w:r>
          <w:rPr>
            <w:rFonts w:ascii="仿宋" w:eastAsia="仿宋" w:hAnsi="仿宋" w:cs="仿宋" w:hint="eastAsia"/>
            <w:lang w:eastAsia="zh-CN"/>
          </w:rPr>
          <w:t>(四)、汽车罐车项目建设对区域经济的影响</w:t>
        </w:r>
        <w:r>
          <w:tab/>
        </w:r>
        <w:r>
          <w:fldChar w:fldCharType="begin"/>
        </w:r>
        <w:r>
          <w:instrText xml:space="preserve"> PAGEREF _Toc20998 \h </w:instrText>
        </w:r>
        <w:r>
          <w:fldChar w:fldCharType="separate"/>
        </w:r>
        <w:r>
          <w:t>43</w:t>
        </w:r>
        <w:r>
          <w:fldChar w:fldCharType="end"/>
        </w:r>
      </w:hyperlink>
    </w:p>
    <w:p>
      <w:pPr>
        <w:pStyle w:val="TOC2"/>
        <w:tabs>
          <w:tab w:val="right" w:leader="dot" w:pos="8306"/>
        </w:tabs>
      </w:pPr>
      <w:hyperlink w:anchor="_Toc24653" w:history="1">
        <w:r>
          <w:rPr>
            <w:rFonts w:ascii="仿宋" w:eastAsia="仿宋" w:hAnsi="仿宋" w:cs="仿宋" w:hint="eastAsia"/>
            <w:lang w:eastAsia="zh-CN"/>
          </w:rPr>
          <w:t>(五)、废弃物处理</w:t>
        </w:r>
        <w:r>
          <w:tab/>
        </w:r>
        <w:r>
          <w:fldChar w:fldCharType="begin"/>
        </w:r>
        <w:r>
          <w:instrText xml:space="preserve"> PAGEREF _Toc24653 \h </w:instrText>
        </w:r>
        <w:r>
          <w:fldChar w:fldCharType="separate"/>
        </w:r>
        <w:r>
          <w:t>44</w:t>
        </w:r>
        <w:r>
          <w:fldChar w:fldCharType="end"/>
        </w:r>
      </w:hyperlink>
    </w:p>
    <w:p>
      <w:pPr>
        <w:pStyle w:val="TOC2"/>
        <w:tabs>
          <w:tab w:val="right" w:leader="dot" w:pos="8306"/>
        </w:tabs>
      </w:pPr>
      <w:hyperlink w:anchor="_Toc14014" w:history="1">
        <w:r>
          <w:rPr>
            <w:rFonts w:ascii="仿宋" w:eastAsia="仿宋" w:hAnsi="仿宋" w:cs="仿宋" w:hint="eastAsia"/>
            <w:lang w:eastAsia="zh-CN"/>
          </w:rPr>
          <w:t>(六)、特殊环境影响分析</w:t>
        </w:r>
        <w:r>
          <w:tab/>
        </w:r>
        <w:r>
          <w:fldChar w:fldCharType="begin"/>
        </w:r>
        <w:r>
          <w:instrText xml:space="preserve"> PAGEREF _Toc14014 \h </w:instrText>
        </w:r>
        <w:r>
          <w:fldChar w:fldCharType="separate"/>
        </w:r>
        <w:r>
          <w:t>46</w:t>
        </w:r>
        <w:r>
          <w:fldChar w:fldCharType="end"/>
        </w:r>
      </w:hyperlink>
    </w:p>
    <w:p>
      <w:pPr>
        <w:pStyle w:val="TOC2"/>
        <w:tabs>
          <w:tab w:val="right" w:leader="dot" w:pos="8306"/>
        </w:tabs>
      </w:pPr>
      <w:hyperlink w:anchor="_Toc10955" w:history="1">
        <w:r>
          <w:rPr>
            <w:rFonts w:ascii="仿宋" w:eastAsia="仿宋" w:hAnsi="仿宋" w:cs="仿宋" w:hint="eastAsia"/>
            <w:lang w:eastAsia="zh-CN"/>
          </w:rPr>
          <w:t>(七)、清洁生产</w:t>
        </w:r>
        <w:r>
          <w:tab/>
        </w:r>
        <w:r>
          <w:fldChar w:fldCharType="begin"/>
        </w:r>
        <w:r>
          <w:instrText xml:space="preserve"> PAGEREF _Toc10955 \h </w:instrText>
        </w:r>
        <w:r>
          <w:fldChar w:fldCharType="separate"/>
        </w:r>
        <w:r>
          <w:t>47</w:t>
        </w:r>
        <w:r>
          <w:fldChar w:fldCharType="end"/>
        </w:r>
      </w:hyperlink>
    </w:p>
    <w:p>
      <w:pPr>
        <w:pStyle w:val="TOC2"/>
        <w:tabs>
          <w:tab w:val="right" w:leader="dot" w:pos="8306"/>
        </w:tabs>
      </w:pPr>
      <w:hyperlink w:anchor="_Toc14066" w:history="1">
        <w:r>
          <w:rPr>
            <w:rFonts w:ascii="仿宋" w:eastAsia="仿宋" w:hAnsi="仿宋" w:cs="仿宋" w:hint="eastAsia"/>
            <w:lang w:eastAsia="zh-CN"/>
          </w:rPr>
          <w:t>(八)、环境保护综合评价</w:t>
        </w:r>
        <w:r>
          <w:tab/>
        </w:r>
        <w:r>
          <w:fldChar w:fldCharType="begin"/>
        </w:r>
        <w:r>
          <w:instrText xml:space="preserve"> PAGEREF _Toc14066 \h </w:instrText>
        </w:r>
        <w:r>
          <w:fldChar w:fldCharType="separate"/>
        </w:r>
        <w:r>
          <w:t>48</w:t>
        </w:r>
        <w:r>
          <w:fldChar w:fldCharType="end"/>
        </w:r>
      </w:hyperlink>
    </w:p>
    <w:p>
      <w:pPr>
        <w:pStyle w:val="TOC1"/>
        <w:tabs>
          <w:tab w:val="right" w:leader="dot" w:pos="8306"/>
        </w:tabs>
      </w:pPr>
      <w:hyperlink w:anchor="_Toc11846" w:history="1">
        <w:r>
          <w:rPr>
            <w:rFonts w:ascii="仿宋" w:eastAsia="仿宋" w:hAnsi="仿宋" w:cs="仿宋" w:hint="eastAsia"/>
            <w:lang w:eastAsia="zh-CN"/>
          </w:rPr>
          <w:t>十二、汽车罐车项目风险管理</w:t>
        </w:r>
        <w:r>
          <w:tab/>
        </w:r>
        <w:r>
          <w:fldChar w:fldCharType="begin"/>
        </w:r>
        <w:r>
          <w:instrText xml:space="preserve"> PAGEREF _Toc11846 \h </w:instrText>
        </w:r>
        <w:r>
          <w:fldChar w:fldCharType="separate"/>
        </w:r>
        <w:r>
          <w:t>49</w:t>
        </w:r>
        <w:r>
          <w:fldChar w:fldCharType="end"/>
        </w:r>
      </w:hyperlink>
    </w:p>
    <w:p>
      <w:pPr>
        <w:pStyle w:val="TOC2"/>
        <w:tabs>
          <w:tab w:val="right" w:leader="dot" w:pos="8306"/>
        </w:tabs>
      </w:pPr>
      <w:hyperlink w:anchor="_Toc14050" w:history="1">
        <w:r>
          <w:rPr>
            <w:rFonts w:ascii="仿宋" w:eastAsia="仿宋" w:hAnsi="仿宋" w:cs="仿宋" w:hint="eastAsia"/>
            <w:lang w:eastAsia="zh-CN"/>
          </w:rPr>
          <w:t>(一)、风险识别与评估</w:t>
        </w:r>
        <w:r>
          <w:tab/>
        </w:r>
        <w:r>
          <w:fldChar w:fldCharType="begin"/>
        </w:r>
        <w:r>
          <w:instrText xml:space="preserve"> PAGEREF _Toc14050 \h </w:instrText>
        </w:r>
        <w:r>
          <w:fldChar w:fldCharType="separate"/>
        </w:r>
        <w:r>
          <w:t>49</w:t>
        </w:r>
        <w:r>
          <w:fldChar w:fldCharType="end"/>
        </w:r>
      </w:hyperlink>
    </w:p>
    <w:p>
      <w:pPr>
        <w:pStyle w:val="TOC2"/>
        <w:tabs>
          <w:tab w:val="right" w:leader="dot" w:pos="8306"/>
        </w:tabs>
      </w:pPr>
      <w:hyperlink w:anchor="_Toc19316" w:history="1">
        <w:r>
          <w:rPr>
            <w:rFonts w:ascii="仿宋" w:eastAsia="仿宋" w:hAnsi="仿宋" w:cs="仿宋" w:hint="eastAsia"/>
            <w:lang w:eastAsia="zh-CN"/>
          </w:rPr>
          <w:t>(二)、风险应对策略</w:t>
        </w:r>
        <w:r>
          <w:tab/>
        </w:r>
        <w:r>
          <w:fldChar w:fldCharType="begin"/>
        </w:r>
        <w:r>
          <w:instrText xml:space="preserve"> PAGEREF _Toc19316 \h </w:instrText>
        </w:r>
        <w:r>
          <w:fldChar w:fldCharType="separate"/>
        </w:r>
        <w:r>
          <w:t>50</w:t>
        </w:r>
        <w:r>
          <w:fldChar w:fldCharType="end"/>
        </w:r>
      </w:hyperlink>
    </w:p>
    <w:p>
      <w:pPr>
        <w:pStyle w:val="TOC2"/>
        <w:tabs>
          <w:tab w:val="right" w:leader="dot" w:pos="8306"/>
        </w:tabs>
      </w:pPr>
      <w:hyperlink w:anchor="_Toc21500" w:history="1">
        <w:r>
          <w:rPr>
            <w:rFonts w:ascii="仿宋" w:eastAsia="仿宋" w:hAnsi="仿宋" w:cs="仿宋" w:hint="eastAsia"/>
            <w:lang w:eastAsia="zh-CN"/>
          </w:rPr>
          <w:t>(三)、风险监控与控制</w:t>
        </w:r>
        <w:r>
          <w:tab/>
        </w:r>
        <w:r>
          <w:fldChar w:fldCharType="begin"/>
        </w:r>
        <w:r>
          <w:instrText xml:space="preserve"> PAGEREF _Toc21500 \h </w:instrText>
        </w:r>
        <w:r>
          <w:fldChar w:fldCharType="separate"/>
        </w:r>
        <w:r>
          <w:t>52</w:t>
        </w:r>
        <w:r>
          <w:fldChar w:fldCharType="end"/>
        </w:r>
      </w:hyperlink>
    </w:p>
    <w:p>
      <w:pPr>
        <w:pStyle w:val="TOC1"/>
        <w:tabs>
          <w:tab w:val="right" w:leader="dot" w:pos="8306"/>
        </w:tabs>
      </w:pPr>
      <w:hyperlink w:anchor="_Toc13142" w:history="1">
        <w:r>
          <w:rPr>
            <w:rFonts w:ascii="仿宋" w:eastAsia="仿宋" w:hAnsi="仿宋" w:cs="仿宋" w:hint="eastAsia"/>
            <w:lang w:eastAsia="zh-CN"/>
          </w:rPr>
          <w:t>十三、营销与推广策略</w:t>
        </w:r>
        <w:r>
          <w:tab/>
        </w:r>
        <w:r>
          <w:fldChar w:fldCharType="begin"/>
        </w:r>
        <w:r>
          <w:instrText xml:space="preserve"> PAGEREF _Toc13142 \h </w:instrText>
        </w:r>
        <w:r>
          <w:fldChar w:fldCharType="separate"/>
        </w:r>
        <w:r>
          <w:t>53</w:t>
        </w:r>
        <w:r>
          <w:fldChar w:fldCharType="end"/>
        </w:r>
      </w:hyperlink>
    </w:p>
    <w:p>
      <w:pPr>
        <w:pStyle w:val="TOC2"/>
        <w:tabs>
          <w:tab w:val="right" w:leader="dot" w:pos="8306"/>
        </w:tabs>
      </w:pPr>
      <w:hyperlink w:anchor="_Toc1890" w:history="1">
        <w:r>
          <w:rPr>
            <w:rFonts w:ascii="仿宋" w:eastAsia="仿宋" w:hAnsi="仿宋" w:cs="仿宋" w:hint="eastAsia"/>
            <w:lang w:eastAsia="zh-CN"/>
          </w:rPr>
          <w:t>(一)、产品/服务定位与特点</w:t>
        </w:r>
        <w:r>
          <w:tab/>
        </w:r>
        <w:r>
          <w:fldChar w:fldCharType="begin"/>
        </w:r>
        <w:r>
          <w:instrText xml:space="preserve"> PAGEREF _Toc1890 \h </w:instrText>
        </w:r>
        <w:r>
          <w:fldChar w:fldCharType="separate"/>
        </w:r>
        <w:r>
          <w:t>53</w:t>
        </w:r>
        <w:r>
          <w:fldChar w:fldCharType="end"/>
        </w:r>
      </w:hyperlink>
    </w:p>
    <w:p>
      <w:pPr>
        <w:pStyle w:val="TOC2"/>
        <w:tabs>
          <w:tab w:val="right" w:leader="dot" w:pos="8306"/>
        </w:tabs>
      </w:pPr>
      <w:hyperlink w:anchor="_Toc24102" w:history="1">
        <w:r>
          <w:rPr>
            <w:rFonts w:ascii="仿宋" w:eastAsia="仿宋" w:hAnsi="仿宋" w:cs="仿宋" w:hint="eastAsia"/>
            <w:lang w:eastAsia="zh-CN"/>
          </w:rPr>
          <w:t>(二)、市场定位与竞争分析</w:t>
        </w:r>
        <w:r>
          <w:tab/>
        </w:r>
        <w:r>
          <w:fldChar w:fldCharType="begin"/>
        </w:r>
        <w:r>
          <w:instrText xml:space="preserve"> PAGEREF _Toc24102 \h </w:instrText>
        </w:r>
        <w:r>
          <w:fldChar w:fldCharType="separate"/>
        </w:r>
        <w:r>
          <w:t>54</w:t>
        </w:r>
        <w:r>
          <w:fldChar w:fldCharType="end"/>
        </w:r>
      </w:hyperlink>
    </w:p>
    <w:p>
      <w:pPr>
        <w:pStyle w:val="TOC2"/>
        <w:tabs>
          <w:tab w:val="right" w:leader="dot" w:pos="8306"/>
        </w:tabs>
      </w:pPr>
      <w:hyperlink w:anchor="_Toc9622" w:history="1">
        <w:r>
          <w:rPr>
            <w:rFonts w:ascii="仿宋" w:eastAsia="仿宋" w:hAnsi="仿宋" w:cs="仿宋" w:hint="eastAsia"/>
            <w:lang w:eastAsia="zh-CN"/>
          </w:rPr>
          <w:t>(三)、营销渠道与策略</w:t>
        </w:r>
        <w:r>
          <w:tab/>
        </w:r>
        <w:r>
          <w:fldChar w:fldCharType="begin"/>
        </w:r>
        <w:r>
          <w:instrText xml:space="preserve"> PAGEREF _Toc9622 \h </w:instrText>
        </w:r>
        <w:r>
          <w:fldChar w:fldCharType="separate"/>
        </w:r>
        <w:r>
          <w:t>56</w:t>
        </w:r>
        <w:r>
          <w:fldChar w:fldCharType="end"/>
        </w:r>
      </w:hyperlink>
    </w:p>
    <w:p>
      <w:pPr>
        <w:pStyle w:val="TOC2"/>
        <w:tabs>
          <w:tab w:val="right" w:leader="dot" w:pos="8306"/>
        </w:tabs>
      </w:pPr>
      <w:hyperlink w:anchor="_Toc24254" w:history="1">
        <w:r>
          <w:rPr>
            <w:rFonts w:ascii="仿宋" w:eastAsia="仿宋" w:hAnsi="仿宋" w:cs="仿宋" w:hint="eastAsia"/>
            <w:lang w:eastAsia="zh-CN"/>
          </w:rPr>
          <w:t>(四)、推广与宣传活动</w:t>
        </w:r>
        <w:r>
          <w:tab/>
        </w:r>
        <w:r>
          <w:fldChar w:fldCharType="begin"/>
        </w:r>
        <w:r>
          <w:instrText xml:space="preserve"> PAGEREF _Toc24254 \h </w:instrText>
        </w:r>
        <w:r>
          <w:fldChar w:fldCharType="separate"/>
        </w:r>
        <w:r>
          <w:t>57</w:t>
        </w:r>
        <w:r>
          <w:fldChar w:fldCharType="end"/>
        </w:r>
      </w:hyperlink>
    </w:p>
    <w:p>
      <w:pPr>
        <w:pStyle w:val="TOC1"/>
        <w:tabs>
          <w:tab w:val="right" w:leader="dot" w:pos="8306"/>
        </w:tabs>
      </w:pPr>
      <w:hyperlink w:anchor="_Toc27852" w:history="1">
        <w:r>
          <w:rPr>
            <w:rFonts w:ascii="仿宋" w:eastAsia="仿宋" w:hAnsi="仿宋" w:cs="仿宋" w:hint="eastAsia"/>
            <w:lang w:eastAsia="zh-CN"/>
          </w:rPr>
          <w:t>十四、汽车罐车项目变更管理</w:t>
        </w:r>
        <w:r>
          <w:tab/>
        </w:r>
        <w:r>
          <w:fldChar w:fldCharType="begin"/>
        </w:r>
        <w:r>
          <w:instrText xml:space="preserve"> PAGEREF _Toc27852 \h </w:instrText>
        </w:r>
        <w:r>
          <w:fldChar w:fldCharType="separate"/>
        </w:r>
        <w:r>
          <w:t>62</w:t>
        </w:r>
        <w:r>
          <w:fldChar w:fldCharType="end"/>
        </w:r>
      </w:hyperlink>
    </w:p>
    <w:p>
      <w:pPr>
        <w:pStyle w:val="TOC2"/>
        <w:tabs>
          <w:tab w:val="right" w:leader="dot" w:pos="8306"/>
        </w:tabs>
      </w:pPr>
      <w:hyperlink w:anchor="_Toc7747" w:history="1">
        <w:r>
          <w:rPr>
            <w:rFonts w:ascii="仿宋" w:eastAsia="仿宋" w:hAnsi="仿宋" w:cs="仿宋" w:hint="eastAsia"/>
            <w:lang w:eastAsia="zh-CN"/>
          </w:rPr>
          <w:t>(一)、变更申请与评估</w:t>
        </w:r>
        <w:r>
          <w:tab/>
        </w:r>
        <w:r>
          <w:fldChar w:fldCharType="begin"/>
        </w:r>
        <w:r>
          <w:instrText xml:space="preserve"> PAGEREF _Toc7747 \h </w:instrText>
        </w:r>
        <w:r>
          <w:fldChar w:fldCharType="separate"/>
        </w:r>
        <w:r>
          <w:t>62</w:t>
        </w:r>
        <w:r>
          <w:fldChar w:fldCharType="end"/>
        </w:r>
      </w:hyperlink>
    </w:p>
    <w:p>
      <w:pPr>
        <w:pStyle w:val="TOC2"/>
        <w:tabs>
          <w:tab w:val="right" w:leader="dot" w:pos="8306"/>
        </w:tabs>
      </w:pPr>
      <w:hyperlink w:anchor="_Toc7783" w:history="1">
        <w:r>
          <w:rPr>
            <w:rFonts w:ascii="仿宋" w:eastAsia="仿宋" w:hAnsi="仿宋" w:cs="仿宋" w:hint="eastAsia"/>
            <w:lang w:eastAsia="zh-CN"/>
          </w:rPr>
          <w:t>(二)、变更实施与控制</w:t>
        </w:r>
        <w:r>
          <w:tab/>
        </w:r>
        <w:r>
          <w:fldChar w:fldCharType="begin"/>
        </w:r>
        <w:r>
          <w:instrText xml:space="preserve"> PAGEREF _Toc7783 \h </w:instrText>
        </w:r>
        <w:r>
          <w:fldChar w:fldCharType="separate"/>
        </w:r>
        <w:r>
          <w:t>62</w:t>
        </w:r>
        <w:r>
          <w:fldChar w:fldCharType="end"/>
        </w:r>
      </w:hyperlink>
    </w:p>
    <w:p>
      <w:pPr>
        <w:pStyle w:val="TOC1"/>
        <w:tabs>
          <w:tab w:val="right" w:leader="dot" w:pos="8306"/>
        </w:tabs>
      </w:pPr>
      <w:hyperlink w:anchor="_Toc10775" w:history="1">
        <w:r>
          <w:rPr>
            <w:rFonts w:ascii="仿宋" w:eastAsia="仿宋" w:hAnsi="仿宋" w:cs="仿宋" w:hint="eastAsia"/>
            <w:lang w:eastAsia="zh-CN"/>
          </w:rPr>
          <w:t>十五、汽车罐车项目治理与监督</w:t>
        </w:r>
        <w:r>
          <w:tab/>
        </w:r>
        <w:r>
          <w:fldChar w:fldCharType="begin"/>
        </w:r>
        <w:r>
          <w:instrText xml:space="preserve"> PAGEREF _Toc10775 \h </w:instrText>
        </w:r>
        <w:r>
          <w:fldChar w:fldCharType="separate"/>
        </w:r>
        <w:r>
          <w:t>63</w:t>
        </w:r>
        <w:r>
          <w:fldChar w:fldCharType="end"/>
        </w:r>
      </w:hyperlink>
    </w:p>
    <w:p>
      <w:pPr>
        <w:pStyle w:val="TOC2"/>
        <w:tabs>
          <w:tab w:val="right" w:leader="dot" w:pos="8306"/>
        </w:tabs>
      </w:pPr>
      <w:hyperlink w:anchor="_Toc17827" w:history="1">
        <w:r>
          <w:rPr>
            <w:rFonts w:ascii="仿宋" w:eastAsia="仿宋" w:hAnsi="仿宋" w:cs="仿宋" w:hint="eastAsia"/>
            <w:lang w:eastAsia="zh-CN"/>
          </w:rPr>
          <w:t>(一)、汽车罐车项目治理结构</w:t>
        </w:r>
        <w:r>
          <w:tab/>
        </w:r>
        <w:r>
          <w:fldChar w:fldCharType="begin"/>
        </w:r>
        <w:r>
          <w:instrText xml:space="preserve"> PAGEREF _Toc17827 \h </w:instrText>
        </w:r>
        <w:r>
          <w:fldChar w:fldCharType="separate"/>
        </w:r>
        <w:r>
          <w:t>63</w:t>
        </w:r>
        <w:r>
          <w:fldChar w:fldCharType="end"/>
        </w:r>
      </w:hyperlink>
    </w:p>
    <w:p>
      <w:pPr>
        <w:pStyle w:val="TOC2"/>
        <w:tabs>
          <w:tab w:val="right" w:leader="dot" w:pos="8306"/>
        </w:tabs>
      </w:pPr>
      <w:hyperlink w:anchor="_Toc20058" w:history="1">
        <w:r>
          <w:rPr>
            <w:rFonts w:ascii="仿宋" w:eastAsia="仿宋" w:hAnsi="仿宋" w:cs="仿宋" w:hint="eastAsia"/>
            <w:lang w:eastAsia="zh-CN"/>
          </w:rPr>
          <w:t>(二)、监督与审计</w:t>
        </w:r>
        <w:r>
          <w:tab/>
        </w:r>
        <w:r>
          <w:fldChar w:fldCharType="begin"/>
        </w:r>
        <w:r>
          <w:instrText xml:space="preserve"> PAGEREF _Toc20058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630"/>
      <w:r>
        <w:rPr>
          <w:rFonts w:ascii="仿宋" w:eastAsia="仿宋" w:hAnsi="仿宋" w:cs="仿宋" w:hint="eastAsia"/>
          <w:sz w:val="28"/>
          <w:lang w:eastAsia="zh-CN"/>
        </w:rPr>
        <w:t>一、汽车罐车项目土建工程</w:t>
      </w:r>
      <w:bookmarkEnd w:id="2"/>
    </w:p>
    <w:p>
      <w:pPr>
        <w:pStyle w:val="Heading2"/>
        <w:rPr>
          <w:rFonts w:ascii="仿宋" w:eastAsia="仿宋" w:hAnsi="仿宋" w:cs="仿宋" w:hint="eastAsia"/>
          <w:lang w:eastAsia="zh-CN"/>
        </w:rPr>
      </w:pPr>
      <w:bookmarkStart w:id="3" w:name="_Toc2787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在汽车罐车项目的建筑工程设计中，我们将秉承一系列重要的设计原则，以确保汽车罐车项目建筑在功能、美观、可持续性等方面达到最佳效果。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首要原则是确保建筑的功能性得到最大化的发挥。我们将充分理解汽车罐车项目的实际需求，合理布局各个功能区域，保证建筑在满足业务需求的同时，提供高效的工作环境。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在建筑设计中，我们将综合考虑建设和运营成本。通过精细的经济效益分析，确保设计方案在高效利用资源的同时，对汽车罐车项目的长期盈利能力有积极的贡献。</w:t>
      </w:r>
    </w:p>
    <w:p>
      <w:pPr>
        <w:pStyle w:val="Heading2"/>
        <w:ind w:firstLine="560" w:firstLineChars="200"/>
        <w:rPr>
          <w:rFonts w:ascii="仿宋" w:eastAsia="仿宋" w:hAnsi="仿宋" w:cs="仿宋" w:hint="eastAsia"/>
          <w:sz w:val="28"/>
          <w:lang w:eastAsia="zh-CN"/>
        </w:rPr>
      </w:pPr>
      <w:bookmarkStart w:id="4" w:name="_Toc114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罐车项目的土建工程设计中，我们将精准设定设计年限，结合汽车罐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罐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27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汽车罐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罐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罐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53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本期工程汽车罐车项目预计总建筑面积XXX平方米，其中：计容建筑面积XXX平方米，计划建筑工程投资XX万元，占汽车罐车项目总投资的XX%。</w:t>
      </w:r>
    </w:p>
    <w:p>
      <w:pPr>
        <w:pStyle w:val="Heading1"/>
        <w:ind w:firstLine="560" w:firstLineChars="200"/>
        <w:rPr>
          <w:rFonts w:ascii="仿宋" w:eastAsia="仿宋" w:hAnsi="仿宋" w:cs="仿宋" w:hint="eastAsia"/>
          <w:sz w:val="28"/>
          <w:lang w:eastAsia="zh-CN"/>
        </w:rPr>
      </w:pPr>
      <w:bookmarkStart w:id="7" w:name="_Toc21881"/>
      <w:r>
        <w:rPr>
          <w:rFonts w:ascii="仿宋" w:eastAsia="仿宋" w:hAnsi="仿宋" w:cs="仿宋" w:hint="eastAsia"/>
          <w:sz w:val="28"/>
          <w:lang w:eastAsia="zh-CN"/>
        </w:rPr>
        <w:t>二、汽车罐车项目概论</w:t>
      </w:r>
      <w:bookmarkEnd w:id="7"/>
    </w:p>
    <w:p>
      <w:pPr>
        <w:pStyle w:val="Heading2"/>
        <w:rPr>
          <w:rFonts w:ascii="仿宋" w:eastAsia="仿宋" w:hAnsi="仿宋" w:cs="仿宋" w:hint="eastAsia"/>
          <w:lang w:eastAsia="zh-CN"/>
        </w:rPr>
      </w:pPr>
      <w:bookmarkStart w:id="8" w:name="_Toc32094"/>
      <w:r>
        <w:rPr>
          <w:rFonts w:ascii="仿宋" w:eastAsia="仿宋" w:hAnsi="仿宋" w:cs="仿宋" w:hint="eastAsia"/>
          <w:lang w:eastAsia="zh-CN"/>
        </w:rPr>
        <w:t>(一)、汽车罐车项目概况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的起源追溯至对市场的深入洞察。市场的不断演变与变革为汽车罐车项目提供了难得的机遇。当前市场存在的需求缺口和变革的大环境共同构成了汽车罐车项目的背景。这个汽车罐车项目旨在充分利用市场机遇，填补行业中尚未满足的需求，为客户提供全新的解决方案。市场的变革和需求的增长使得这个汽车罐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汽车罐车项目名称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正式命名为汽车罐车。这个名称不仅仅是一个标识，更代表了汽车罐车项目的核心理念和愿景。它蕴含着汽车罐车项目所要解决问题的关键字，具有强烈的表达和辨识度，为汽车罐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汽车罐车项目目标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的核心目标是提供一种全新、高效的解决方案，满足客户日益增长的需求。汽车罐车项目追求的不仅仅是满足市场需求，更是在市场中获得卓越的竞争优势。通过不断提升产品或服务的质量和创新水平，汽车罐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汽车罐车项目范围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全面涵盖了产品研发、制造、市场推广和售后服务，确保从产品设计到最终用户体验的全方位关注。这一全面的汽车罐车项目范围是为了确保汽车罐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汽车罐车项目时间表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汽车罐车项目计划在未来18个月内完成，包括研发、测试、市场试点和正式推出等不同阶段。这个时间表的合理设计是为了确保汽车罐车项目各个阶段的顺利推进，以便按时交付高质量的成果。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汽车罐车项目预算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汽车罐车项目总预算估算为XX百万美元，主要分配在研发、市场推广、人员培训和运营等方面。这一充足的预算为汽车罐车项目提供了充足的资源，确保汽车罐车项目在各个方面都能取得优异的表现。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汽车罐车项目风险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汽车罐车项目可能面临的风险包括市场接受度低、技术难题、竞争激烈等。汽车罐车项目团队已经制定了相应的风险应对计划，通过前瞻性的风险管理，确保汽车罐车项目在面对不确定性时能够迅速做出应对。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汽车罐车项目团队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汽车罐车项目汇聚了一支经验丰富、多领域专业素养的核心团队，确保汽车罐车项目在各个方面都能拥有高水平的执行力。团队的协同作战是汽车罐车项目成功的关键因素之一。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汽车罐车项目背景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汽车罐车项目的背景根植于市场对更高效、创新产品的渴望，同时也受到科技发展对行业格局的深刻改变的影响。这为汽车罐车项目提供了广阔的发展空间和市场需求。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汽车罐车项目现状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截至目前，汽车罐车项目已完成市场调研和技术验证，取得了初步的成功。这为汽车罐车项目在未来的发展奠定了坚实的基础，为更远大的目标打下了坚实的基石。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5137"/>
      <w:r>
        <w:rPr>
          <w:rFonts w:ascii="仿宋" w:eastAsia="仿宋" w:hAnsi="仿宋" w:cs="仿宋" w:hint="eastAsia"/>
          <w:sz w:val="28"/>
          <w:lang w:eastAsia="zh-CN"/>
        </w:rPr>
        <w:t>(二)、汽车罐车项目目标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keyword》汽车罐车项目首要业务目标是在市场中占据有利地位，实现产品/服务的成功推广和销售。通过不断提升产品质量、创新性，汽车罐车项目追求成为行业中的领导者，赢得更多客户的青睐。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在科技迅速发展的时代，汽车罐车项目着眼于技术创新。通过持续的研发和技术升级，汽车罐车项目旨在推出更具创新性的产品或服务，以满足市场对新鲜、先进解决方案的需求。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为了建立可持续的客户关系，汽车罐车项目设定了客户满意度目标。通过提供卓越的产品质量和优质的客户服务，汽车罐车项目追求赢得客户的信任和忠诚度，确保他们的满意度达到行业领先水平。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汽车罐车项目注重社会责任和可持续发展。通过实施环保、社会责任汽车罐车项目，汽车罐车项目致力于在经济发展的同时保护环境，促进社会公平，实现可持续经营。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汽车罐车项目的团队是实现目标的核心驱动力。因此，汽车罐车项目设定了团队发展目标，包括提升团队成员的专业技能、培养领导力，以及搭建协同高效的团队工作氛围。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3793"/>
      <w:r>
        <w:rPr>
          <w:rFonts w:ascii="仿宋" w:eastAsia="仿宋" w:hAnsi="仿宋" w:cs="仿宋" w:hint="eastAsia"/>
          <w:sz w:val="28"/>
          <w:lang w:eastAsia="zh-CN"/>
        </w:rPr>
        <w:t>(三)、汽车罐车项目提出的理由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汽车罐车项目提出的理由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汽车罐车项目的提出源于对市场机遇的深刻洞察。当前市场中存在的需求缺口和行业发展趋势表明，有巨大的商业机会等待被开发。通过准确捕捉市场机遇，汽车罐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的理念基于对技术创新的信仰。通过持续的研发和技术投入，汽车罐车项目有望推出更具创新性的产品或服务。在科技飞速发展的当下，汽车罐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的提出是为了增强企业的行业竞争力。通过提升产品或服务的质量和独特性，汽车罐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响应了消费者需求的变化。随着社会和科技的不断发展，消费者对产品和服务的需求也在发生变化。通过深入了解并及时回应消费者的新需求，汽车罐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汽车罐车项目的提出是企业战略发展规划的一部分。在面对日益激烈的市场竞争和不断变化的商业环境中，汽车罐车项目作为企业战略的一环，旨在为企业开辟新的增长领域，巩固企业在行业中的地位。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的提出不仅仅是基于商业考量，还注重社会责任。通过推出环保、社会责任等方面的汽车罐车项目，汽车罐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汽车罐车项目的提出反映了对利益相关者期望的关注。包括客户、员工、投资者等利益相关者在企业发展中都有着各自的期望，汽车罐车项目力求在满足这些期望的同时，取得更大的共赢。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1589"/>
      <w:r>
        <w:rPr>
          <w:rFonts w:ascii="仿宋" w:eastAsia="仿宋" w:hAnsi="仿宋" w:cs="仿宋" w:hint="eastAsia"/>
          <w:sz w:val="28"/>
          <w:lang w:eastAsia="zh-CN"/>
        </w:rPr>
        <w:t>(四)、汽车罐车项目意义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在实施汽车罐车项目的过程中，我们不仅仅是在追逐商业成功，更是为企业和社会的多个层面创造了深远的意义。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的首要意义在于提升企业的市场竞争力。通过持续的创新和对产品质量的高标准要求，汽车罐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罐车项目的推进将促使行业技术水平的提升。通过引入先进技术和创新性解决方案，汽车罐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罐车项目不仅创造了大量就业机会，提高了就业水平，还注重社会责任和环保。通过参与社会公益事业和推动环保汽车罐车项目，汽车罐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综合而言，汽车罐车项目意义重大，不仅推动了企业的发展，也为行业和社会的进步贡献了积极力量。这是一个全面而深刻的影响，将在未来产生可持续的正面效应。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7648"/>
      <w:r>
        <w:rPr>
          <w:rFonts w:ascii="仿宋" w:eastAsia="仿宋" w:hAnsi="仿宋" w:cs="仿宋" w:hint="eastAsia"/>
          <w:sz w:val="28"/>
          <w:lang w:eastAsia="zh-CN"/>
        </w:rPr>
        <w:t>(五)、汽车罐车项目背景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在当今迅猛发展的商业环境中，汽车罐车项目的动因根植于对多方面因素的审慎考量。这个汽车罐车项目的提出并非孤立的决策，而是对企业所处背景深入思考的产物。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市场的不断演变是汽车罐车项目背后的首要原因。科技的迅速发展和全球市场的快速变化使得企业必须灵活应对。汽车罐车项目应运而生，旨在通过创新性的解决方案迎合市场的多变需求，赢得竞争中的先机。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竞争的激烈程度也是汽车罐车项目背景中不可忽视的一环。企业需要在激烈竞争中脱颖而出，为此，汽车罐车项目致力于打破常规，提供独特的价值主张，以吸引客户并确保市场份额的增长。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技术的迅速发展为企业带来了机遇与挑战。作为汽车罐车项目启动的背景之一，对新兴技术的应用将有助于提升企业的技术水平，使其在不断演进的商业环境中保持竞争优势。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此外，社会对企业责任的期望也在逐渐升高。汽车罐车项目充分融入了社会责任的理念，通过可持续经营和社会公益汽车罐车项目，企图为社会贡献一份力量，在商业成功的同时关注社会价值。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7630"/>
      <w:r>
        <w:rPr>
          <w:rFonts w:ascii="仿宋" w:eastAsia="仿宋" w:hAnsi="仿宋" w:cs="仿宋" w:hint="eastAsia"/>
          <w:sz w:val="28"/>
          <w:lang w:eastAsia="zh-CN"/>
        </w:rPr>
        <w:t>三、汽车罐车项目绩效评估</w:t>
      </w:r>
      <w:bookmarkEnd w:id="13"/>
    </w:p>
    <w:p>
      <w:pPr>
        <w:pStyle w:val="Heading2"/>
        <w:rPr>
          <w:rFonts w:ascii="仿宋" w:eastAsia="仿宋" w:hAnsi="仿宋" w:cs="仿宋" w:hint="eastAsia"/>
          <w:lang w:eastAsia="zh-CN"/>
        </w:rPr>
      </w:pPr>
      <w:bookmarkStart w:id="14" w:name="_Toc28404"/>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罐车项目中，我们设计了一套全面的绩效评估指标，以确保汽车罐车项目的可控和成功交付。这些指标跨足汽车罐车项目目标、成本、进度和质量等多个维度，为我们提供了全面洞察汽车罐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目标达成率是我们关注的首要指标。我们设定了明确的目标，并通过定期监测和评估，迅速发现并应对潜在的目标偏差。这为汽车罐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成本绩效是另一个核心关注点。通过实际成本与预算成本的对比分析，我们深入了解成本差异的原因，及时调整资源分配，保持汽车罐车项目在经济效益方面的合理水平。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进度作为关键的绩效指标之一，得到了精心的关注。我们制定了详细的汽车罐车项目进度计划，并设立了进度符合度指标，确保实际进度与计划进度保持一致。这使我们能够快速发现和解决潜在的进度问题，保持汽车罐车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罐车项目绩效的不可或缺的一环。我们引入了一系列的质量标准和客户满意度指标，以确保汽车罐车项目交付的成果在质量上达到或超越预期水平。通过持续监测这些指标，我们努力提升汽车罐车项目整体质量水平，为汽车罐车项目的成功交付提供有力保障。通过这些科学且全面的绩效评估，我们能够更好地引导汽车罐车项目的持续改进，确保汽车罐车项目目标的顺利达成。</w:t>
      </w:r>
    </w:p>
    <w:p>
      <w:pPr>
        <w:pStyle w:val="Heading2"/>
        <w:ind w:firstLine="560" w:firstLineChars="200"/>
        <w:rPr>
          <w:rFonts w:ascii="仿宋" w:eastAsia="仿宋" w:hAnsi="仿宋" w:cs="仿宋" w:hint="eastAsia"/>
          <w:sz w:val="28"/>
          <w:lang w:eastAsia="zh-CN"/>
        </w:rPr>
      </w:pPr>
      <w:bookmarkStart w:id="15" w:name="_Toc14082"/>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绩效评估是汽车罐车项目中的关键环节，为确保汽车罐车项目达到预期目标，我们采用了多层次、多维度的绩效评估方法。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罐车项目的战略目标对齐，确保每个决策和行动都与汽车罐车项目整体目标保持一致。团队会定期召开战略对齐会议，审视当前工作与汽车罐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罐车项目进度、质量、成本和风险等方面。这些指标通过数据收集和分析，为汽车罐车项目管理团队提供了客观的评估依据。例如，我们通过汽车罐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绩效评估不仅仅停留在汽车罐车项目内部，还考虑了汽车罐车项目对外部环境的影响。我们定期进行干系人满意度调查，以了解各利益相关方对汽车罐车项目的期望和满意度，并及时做出调整。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这种多层次、多角度的绩效评估方法，使得我们能够全面了解汽车罐车项目的运行状态，及时做出调整，确保汽车罐车项目在不断变化的环境中保持稳健前行。</w:t>
      </w:r>
    </w:p>
    <w:p>
      <w:pPr>
        <w:pStyle w:val="Heading2"/>
        <w:ind w:firstLine="560" w:firstLineChars="200"/>
        <w:rPr>
          <w:rFonts w:ascii="仿宋" w:eastAsia="仿宋" w:hAnsi="仿宋" w:cs="仿宋" w:hint="eastAsia"/>
          <w:sz w:val="28"/>
          <w:lang w:eastAsia="zh-CN"/>
        </w:rPr>
      </w:pPr>
      <w:bookmarkStart w:id="16" w:name="_Toc26"/>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为了确保汽车罐车项目的有效管理和不断优化，我们采用了精心设计的绩效评估周期。这个周期旨在实现灵活、实时和全面的评估，以适应汽车罐车项目执行中的各种挑战。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罐车项目的不同需求，分为短期、中期和长期。短期评估关注每个迭代或工作周期，以及时发现和解决当前任务中的问题。中期评估涵盖几个迭代，深入了解整体汽车罐车项目的趋势和性能。长期评估则着眼于整个汽车罐车项目阶段，确保汽车罐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罐车项目管理工具和协作平台，团队成员能够随时更新和分享汽车罐车项目数据。这种实时性的反馈机制使我们能够及时察觉潜在问题，快速调整，保持汽车罐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罐车项目的决策制定密不可分。每个周期的汽车罐车项目回顾会议成为集体总结经验、识别问题深层次原因并找到创新解决方案的平台。这种定期的反思与调整机制使汽车罐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9338"/>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19982"/>
      <w:r>
        <w:rPr>
          <w:rFonts w:ascii="仿宋" w:eastAsia="仿宋" w:hAnsi="仿宋" w:cs="仿宋" w:hint="eastAsia"/>
          <w:lang w:eastAsia="zh-CN"/>
        </w:rPr>
        <w:t>(一)、汽车罐车行业分析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行业一直以来都是市场的关注焦点。行业内的发展趋势、竞争态势以及潜在机会都对汽车罐车项目的推进产生深远的影响。通过深入研究行业的整体概貌，我们将更好地理解行业的核心特征，为汽车罐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罐车行业，技术一直是推动创新和发展的关键因素。我们将对当前技术趋势进行详尽分析，包括但不限于人工智能、大数据应用、先进制造技术等。这有助于汽车罐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罐车项目成功的基础。我们将对主要竞争对手进行深入研究，包括其市场份额、产品特点、市场定位等。通过全面了解竞争对手的优势和劣势，汽车罐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3113"/>
      <w:r>
        <w:rPr>
          <w:rFonts w:ascii="仿宋" w:eastAsia="仿宋" w:hAnsi="仿宋" w:cs="仿宋" w:hint="eastAsia"/>
          <w:sz w:val="28"/>
          <w:lang w:eastAsia="zh-CN"/>
        </w:rPr>
        <w:t>(二)、汽车罐车市场分析预测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https://d.book118.com/326142004125010030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DB4CE3"/>
    <w:rsid w:val="3DDB4C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142004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2023-12-28T07:54:00Z</dcterms:created>
  <dcterms:modified xsi:type="dcterms:W3CDTF">2023-12-28T07:54:51Z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A564A7EA0F2E4CE4A841BB5F6A6D96DB_11</vt:lpwstr>
  </property>
  <property fmtid="{D5CDD505-2E9C-101B-9397-08002B2CF9AE}" pid="3" name="KSOProductBuildVer">
    <vt:lpwstr>2052-12.1.0.16120</vt:lpwstr>
  </property>
</Properties>
</file>