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164ED">
      <w:pPr>
        <w:widowControl/>
        <w:jc w:val="left"/>
        <w:rPr>
          <w:rFonts w:ascii="仿宋" w:eastAsia="仿宋" w:hAnsi="仿宋"/>
          <w:b/>
          <w:sz w:val="40"/>
        </w:rPr>
      </w:pPr>
      <w:bookmarkStart w:id="0" w:name="_GoBack"/>
      <w:bookmarkEnd w:id="0"/>
    </w:p>
    <w:p w:rsidR="00B164ED">
      <w:pPr>
        <w:widowControl/>
        <w:jc w:val="left"/>
        <w:rPr>
          <w:rFonts w:ascii="仿宋" w:eastAsia="仿宋" w:hAnsi="仿宋"/>
          <w:b/>
          <w:sz w:val="40"/>
        </w:rPr>
      </w:pPr>
    </w:p>
    <w:p w:rsidR="00B164ED">
      <w:pPr>
        <w:widowControl/>
        <w:jc w:val="left"/>
        <w:rPr>
          <w:rFonts w:ascii="仿宋" w:eastAsia="仿宋" w:hAnsi="仿宋"/>
          <w:b/>
          <w:sz w:val="40"/>
        </w:rPr>
      </w:pPr>
    </w:p>
    <w:p w:rsidR="00B164ED" w:rsidRPr="00B164E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164ED">
        <w:rPr>
          <w:rFonts w:ascii="宋体" w:eastAsia="宋体" w:hAnsi="宋体" w:hint="eastAsia"/>
          <w:b/>
          <w:sz w:val="60"/>
        </w:rPr>
        <w:t>复杂精密锻模和冲模风险评估与管理报告</w:t>
      </w:r>
    </w:p>
    <w:p w:rsidR="00B164ED" w:rsidP="00B164ED">
      <w:pPr>
        <w:widowControl/>
        <w:jc w:val="center"/>
        <w:rPr>
          <w:rFonts w:ascii="仿宋" w:eastAsia="仿宋" w:hAnsi="仿宋" w:hint="eastAsia"/>
          <w:b/>
          <w:sz w:val="40"/>
        </w:rPr>
      </w:pPr>
      <w:r w:rsidRPr="00B164ED">
        <w:rPr>
          <w:rFonts w:ascii="仿宋" w:eastAsia="仿宋" w:hAnsi="仿宋" w:hint="eastAsia"/>
          <w:b/>
          <w:sz w:val="40"/>
        </w:rPr>
        <w:t>目录</w:t>
      </w:r>
    </w:p>
    <w:p w:rsidR="00B164E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_Toc160876984 \h </w:instrText>
      </w:r>
      <w:r>
        <w:rPr>
          <w:noProof/>
        </w:rPr>
        <w:fldChar w:fldCharType="separate"/>
      </w:r>
      <w:r>
        <w:rPr>
          <w:noProof/>
        </w:rPr>
        <w:t>3</w:t>
      </w:r>
      <w:r>
        <w:rPr>
          <w:noProof/>
        </w:rPr>
        <w:fldChar w:fldCharType="end"/>
      </w:r>
    </w:p>
    <w:p w:rsidR="00B164ED">
      <w:pPr>
        <w:pStyle w:val="TOC1"/>
        <w:tabs>
          <w:tab w:val="right" w:leader="dot" w:pos="8296"/>
        </w:tabs>
        <w:rPr>
          <w:noProof/>
        </w:rPr>
      </w:pPr>
      <w:r>
        <w:rPr>
          <w:rFonts w:hint="eastAsia"/>
          <w:noProof/>
        </w:rPr>
        <w:t>一、复杂精密锻模和冲模项目建筑工程方案</w:t>
      </w:r>
      <w:r>
        <w:rPr>
          <w:noProof/>
        </w:rPr>
        <w:tab/>
      </w:r>
      <w:r>
        <w:rPr>
          <w:noProof/>
        </w:rPr>
        <w:fldChar w:fldCharType="begin"/>
      </w:r>
      <w:r>
        <w:rPr>
          <w:noProof/>
        </w:rPr>
        <w:instrText xml:space="preserve"> PAGEREF _Toc160876985 \h </w:instrText>
      </w:r>
      <w:r>
        <w:rPr>
          <w:noProof/>
        </w:rPr>
        <w:fldChar w:fldCharType="separate"/>
      </w:r>
      <w:r>
        <w:rPr>
          <w:noProof/>
        </w:rPr>
        <w:t>3</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_Toc160876986 \h </w:instrText>
      </w:r>
      <w:r>
        <w:rPr>
          <w:noProof/>
        </w:rPr>
        <w:fldChar w:fldCharType="separate"/>
      </w:r>
      <w:r>
        <w:rPr>
          <w:noProof/>
        </w:rPr>
        <w:t>3</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_Toc160876987 \h </w:instrText>
      </w:r>
      <w:r>
        <w:rPr>
          <w:noProof/>
        </w:rPr>
        <w:fldChar w:fldCharType="separate"/>
      </w:r>
      <w:r>
        <w:rPr>
          <w:noProof/>
        </w:rPr>
        <w:t>5</w:t>
      </w:r>
      <w:r>
        <w:rPr>
          <w:noProof/>
        </w:rPr>
        <w:fldChar w:fldCharType="end"/>
      </w:r>
    </w:p>
    <w:p w:rsidR="00B164E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_Toc160876988 \h </w:instrText>
      </w:r>
      <w:r>
        <w:rPr>
          <w:noProof/>
        </w:rPr>
        <w:fldChar w:fldCharType="separate"/>
      </w:r>
      <w:r>
        <w:rPr>
          <w:noProof/>
        </w:rPr>
        <w:t>6</w:t>
      </w:r>
      <w:r>
        <w:rPr>
          <w:noProof/>
        </w:rPr>
        <w:fldChar w:fldCharType="end"/>
      </w:r>
    </w:p>
    <w:p w:rsidR="00B164E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_Toc160876989 \h </w:instrText>
      </w:r>
      <w:r>
        <w:rPr>
          <w:noProof/>
        </w:rPr>
        <w:fldChar w:fldCharType="separate"/>
      </w:r>
      <w:r>
        <w:rPr>
          <w:noProof/>
        </w:rPr>
        <w:t>8</w:t>
      </w:r>
      <w:r>
        <w:rPr>
          <w:noProof/>
        </w:rPr>
        <w:fldChar w:fldCharType="end"/>
      </w:r>
    </w:p>
    <w:p w:rsidR="00B164E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_Toc160876990 \h </w:instrText>
      </w:r>
      <w:r>
        <w:rPr>
          <w:noProof/>
        </w:rPr>
        <w:fldChar w:fldCharType="separate"/>
      </w:r>
      <w:r>
        <w:rPr>
          <w:noProof/>
        </w:rPr>
        <w:t>9</w:t>
      </w:r>
      <w:r>
        <w:rPr>
          <w:noProof/>
        </w:rPr>
        <w:fldChar w:fldCharType="end"/>
      </w:r>
    </w:p>
    <w:p w:rsidR="00B164E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_Toc160876991 \h </w:instrText>
      </w:r>
      <w:r>
        <w:rPr>
          <w:noProof/>
        </w:rPr>
        <w:fldChar w:fldCharType="separate"/>
      </w:r>
      <w:r>
        <w:rPr>
          <w:noProof/>
        </w:rPr>
        <w:t>10</w:t>
      </w:r>
      <w:r>
        <w:rPr>
          <w:noProof/>
        </w:rPr>
        <w:fldChar w:fldCharType="end"/>
      </w:r>
    </w:p>
    <w:p w:rsidR="00B164ED">
      <w:pPr>
        <w:pStyle w:val="TOC1"/>
        <w:tabs>
          <w:tab w:val="right" w:leader="dot" w:pos="8296"/>
        </w:tabs>
        <w:rPr>
          <w:noProof/>
        </w:rPr>
      </w:pPr>
      <w:r>
        <w:rPr>
          <w:rFonts w:hint="eastAsia"/>
          <w:noProof/>
        </w:rPr>
        <w:t>二、复杂精密锻模和冲模项目运营管理方案</w:t>
      </w:r>
      <w:r>
        <w:rPr>
          <w:noProof/>
        </w:rPr>
        <w:tab/>
      </w:r>
      <w:r>
        <w:rPr>
          <w:noProof/>
        </w:rPr>
        <w:fldChar w:fldCharType="begin"/>
      </w:r>
      <w:r>
        <w:rPr>
          <w:noProof/>
        </w:rPr>
        <w:instrText xml:space="preserve"> PAGEREF _Toc160876992 \h </w:instrText>
      </w:r>
      <w:r>
        <w:rPr>
          <w:noProof/>
        </w:rPr>
        <w:fldChar w:fldCharType="separate"/>
      </w:r>
      <w:r>
        <w:rPr>
          <w:noProof/>
        </w:rPr>
        <w:t>13</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_Toc160876993 \h </w:instrText>
      </w:r>
      <w:r>
        <w:rPr>
          <w:noProof/>
        </w:rPr>
        <w:fldChar w:fldCharType="separate"/>
      </w:r>
      <w:r>
        <w:rPr>
          <w:noProof/>
        </w:rPr>
        <w:t>13</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_Toc160876994 \h </w:instrText>
      </w:r>
      <w:r>
        <w:rPr>
          <w:noProof/>
        </w:rPr>
        <w:fldChar w:fldCharType="separate"/>
      </w:r>
      <w:r>
        <w:rPr>
          <w:noProof/>
        </w:rPr>
        <w:t>15</w:t>
      </w:r>
      <w:r>
        <w:rPr>
          <w:noProof/>
        </w:rPr>
        <w:fldChar w:fldCharType="end"/>
      </w:r>
    </w:p>
    <w:p w:rsidR="00B164E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_Toc160876995 \h </w:instrText>
      </w:r>
      <w:r>
        <w:rPr>
          <w:noProof/>
        </w:rPr>
        <w:fldChar w:fldCharType="separate"/>
      </w:r>
      <w:r>
        <w:rPr>
          <w:noProof/>
        </w:rPr>
        <w:t>17</w:t>
      </w:r>
      <w:r>
        <w:rPr>
          <w:noProof/>
        </w:rPr>
        <w:fldChar w:fldCharType="end"/>
      </w:r>
    </w:p>
    <w:p w:rsidR="00B164E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_Toc160876996 \h </w:instrText>
      </w:r>
      <w:r>
        <w:rPr>
          <w:noProof/>
        </w:rPr>
        <w:fldChar w:fldCharType="separate"/>
      </w:r>
      <w:r>
        <w:rPr>
          <w:noProof/>
        </w:rPr>
        <w:t>20</w:t>
      </w:r>
      <w:r>
        <w:rPr>
          <w:noProof/>
        </w:rPr>
        <w:fldChar w:fldCharType="end"/>
      </w:r>
    </w:p>
    <w:p w:rsidR="00B164E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_Toc160876997 \h </w:instrText>
      </w:r>
      <w:r>
        <w:rPr>
          <w:noProof/>
        </w:rPr>
        <w:fldChar w:fldCharType="separate"/>
      </w:r>
      <w:r>
        <w:rPr>
          <w:noProof/>
        </w:rPr>
        <w:t>22</w:t>
      </w:r>
      <w:r>
        <w:rPr>
          <w:noProof/>
        </w:rPr>
        <w:fldChar w:fldCharType="end"/>
      </w:r>
    </w:p>
    <w:p w:rsidR="00B164E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_Toc160876998 \h </w:instrText>
      </w:r>
      <w:r>
        <w:rPr>
          <w:noProof/>
        </w:rPr>
        <w:fldChar w:fldCharType="separate"/>
      </w:r>
      <w:r>
        <w:rPr>
          <w:noProof/>
        </w:rPr>
        <w:t>24</w:t>
      </w:r>
      <w:r>
        <w:rPr>
          <w:noProof/>
        </w:rPr>
        <w:fldChar w:fldCharType="end"/>
      </w:r>
    </w:p>
    <w:p w:rsidR="00B164E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_Toc160876999 \h </w:instrText>
      </w:r>
      <w:r>
        <w:rPr>
          <w:noProof/>
        </w:rPr>
        <w:fldChar w:fldCharType="separate"/>
      </w:r>
      <w:r>
        <w:rPr>
          <w:noProof/>
        </w:rPr>
        <w:t>26</w:t>
      </w:r>
      <w:r>
        <w:rPr>
          <w:noProof/>
        </w:rPr>
        <w:fldChar w:fldCharType="end"/>
      </w:r>
    </w:p>
    <w:p w:rsidR="00B164E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_Toc160877000 \h </w:instrText>
      </w:r>
      <w:r>
        <w:rPr>
          <w:noProof/>
        </w:rPr>
        <w:fldChar w:fldCharType="separate"/>
      </w:r>
      <w:r>
        <w:rPr>
          <w:noProof/>
        </w:rPr>
        <w:t>28</w:t>
      </w:r>
      <w:r>
        <w:rPr>
          <w:noProof/>
        </w:rPr>
        <w:fldChar w:fldCharType="end"/>
      </w:r>
    </w:p>
    <w:p w:rsidR="00B164ED">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_Toc160877001 \h </w:instrText>
      </w:r>
      <w:r>
        <w:rPr>
          <w:noProof/>
        </w:rPr>
        <w:fldChar w:fldCharType="separate"/>
      </w:r>
      <w:r>
        <w:rPr>
          <w:noProof/>
        </w:rPr>
        <w:t>30</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_Toc160877002 \h </w:instrText>
      </w:r>
      <w:r>
        <w:rPr>
          <w:noProof/>
        </w:rPr>
        <w:fldChar w:fldCharType="separate"/>
      </w:r>
      <w:r>
        <w:rPr>
          <w:noProof/>
        </w:rPr>
        <w:t>30</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_Toc160877003 \h </w:instrText>
      </w:r>
      <w:r>
        <w:rPr>
          <w:noProof/>
        </w:rPr>
        <w:fldChar w:fldCharType="separate"/>
      </w:r>
      <w:r>
        <w:rPr>
          <w:noProof/>
        </w:rPr>
        <w:t>32</w:t>
      </w:r>
      <w:r>
        <w:rPr>
          <w:noProof/>
        </w:rPr>
        <w:fldChar w:fldCharType="end"/>
      </w:r>
    </w:p>
    <w:p w:rsidR="00B164ED">
      <w:pPr>
        <w:pStyle w:val="TOC1"/>
        <w:tabs>
          <w:tab w:val="right" w:leader="dot" w:pos="8296"/>
        </w:tabs>
        <w:rPr>
          <w:noProof/>
        </w:rPr>
      </w:pPr>
      <w:r>
        <w:rPr>
          <w:rFonts w:hint="eastAsia"/>
          <w:noProof/>
        </w:rPr>
        <w:t>四、复杂精密锻模和冲模项目质量管理方案</w:t>
      </w:r>
      <w:r>
        <w:rPr>
          <w:noProof/>
        </w:rPr>
        <w:tab/>
      </w:r>
      <w:r>
        <w:rPr>
          <w:noProof/>
        </w:rPr>
        <w:fldChar w:fldCharType="begin"/>
      </w:r>
      <w:r>
        <w:rPr>
          <w:noProof/>
        </w:rPr>
        <w:instrText xml:space="preserve"> PAGEREF _Toc160877004 \h </w:instrText>
      </w:r>
      <w:r>
        <w:rPr>
          <w:noProof/>
        </w:rPr>
        <w:fldChar w:fldCharType="separate"/>
      </w:r>
      <w:r>
        <w:rPr>
          <w:noProof/>
        </w:rPr>
        <w:t>35</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_Toc160877005 \h </w:instrText>
      </w:r>
      <w:r>
        <w:rPr>
          <w:noProof/>
        </w:rPr>
        <w:fldChar w:fldCharType="separate"/>
      </w:r>
      <w:r>
        <w:rPr>
          <w:noProof/>
        </w:rPr>
        <w:t>35</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_Toc160877006 \h </w:instrText>
      </w:r>
      <w:r>
        <w:rPr>
          <w:noProof/>
        </w:rPr>
        <w:fldChar w:fldCharType="separate"/>
      </w:r>
      <w:r>
        <w:rPr>
          <w:noProof/>
        </w:rPr>
        <w:t>39</w:t>
      </w:r>
      <w:r>
        <w:rPr>
          <w:noProof/>
        </w:rPr>
        <w:fldChar w:fldCharType="end"/>
      </w:r>
    </w:p>
    <w:p w:rsidR="00B164E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_Toc160877007 \h </w:instrText>
      </w:r>
      <w:r>
        <w:rPr>
          <w:noProof/>
        </w:rPr>
        <w:fldChar w:fldCharType="separate"/>
      </w:r>
      <w:r>
        <w:rPr>
          <w:noProof/>
        </w:rPr>
        <w:t>41</w:t>
      </w:r>
      <w:r>
        <w:rPr>
          <w:noProof/>
        </w:rPr>
        <w:fldChar w:fldCharType="end"/>
      </w:r>
    </w:p>
    <w:p w:rsidR="00B164ED">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_Toc160877008 \h </w:instrText>
      </w:r>
      <w:r>
        <w:rPr>
          <w:noProof/>
        </w:rPr>
        <w:fldChar w:fldCharType="separate"/>
      </w:r>
      <w:r>
        <w:rPr>
          <w:noProof/>
        </w:rPr>
        <w:t>43</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_Toc160877009 \h </w:instrText>
      </w:r>
      <w:r>
        <w:rPr>
          <w:noProof/>
        </w:rPr>
        <w:fldChar w:fldCharType="separate"/>
      </w:r>
      <w:r>
        <w:rPr>
          <w:noProof/>
        </w:rPr>
        <w:t>43</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_Toc160877010 \h </w:instrText>
      </w:r>
      <w:r>
        <w:rPr>
          <w:noProof/>
        </w:rPr>
        <w:fldChar w:fldCharType="separate"/>
      </w:r>
      <w:r>
        <w:rPr>
          <w:noProof/>
        </w:rPr>
        <w:t>44</w:t>
      </w:r>
      <w:r>
        <w:rPr>
          <w:noProof/>
        </w:rPr>
        <w:fldChar w:fldCharType="end"/>
      </w:r>
    </w:p>
    <w:p w:rsidR="00B164ED">
      <w:pPr>
        <w:pStyle w:val="TOC2"/>
        <w:tabs>
          <w:tab w:val="right" w:leader="dot" w:pos="8296"/>
        </w:tabs>
        <w:rPr>
          <w:noProof/>
        </w:rPr>
      </w:pPr>
      <w:r>
        <w:rPr>
          <w:noProof/>
        </w:rPr>
        <w:t>(</w:t>
      </w:r>
      <w:r>
        <w:rPr>
          <w:rFonts w:hint="eastAsia"/>
          <w:noProof/>
        </w:rPr>
        <w:t>三</w:t>
      </w:r>
      <w:r>
        <w:rPr>
          <w:noProof/>
        </w:rPr>
        <w:t>)</w:t>
      </w:r>
      <w:r>
        <w:rPr>
          <w:rFonts w:hint="eastAsia"/>
          <w:noProof/>
        </w:rPr>
        <w:t>、复杂精密锻模和冲模项目工艺技术设计方案</w:t>
      </w:r>
      <w:r>
        <w:rPr>
          <w:noProof/>
        </w:rPr>
        <w:tab/>
      </w:r>
      <w:r>
        <w:rPr>
          <w:noProof/>
        </w:rPr>
        <w:fldChar w:fldCharType="begin"/>
      </w:r>
      <w:r>
        <w:rPr>
          <w:noProof/>
        </w:rPr>
        <w:instrText xml:space="preserve"> PAGEREF _Toc160877011 \h </w:instrText>
      </w:r>
      <w:r>
        <w:rPr>
          <w:noProof/>
        </w:rPr>
        <w:fldChar w:fldCharType="separate"/>
      </w:r>
      <w:r>
        <w:rPr>
          <w:noProof/>
        </w:rPr>
        <w:t>45</w:t>
      </w:r>
      <w:r>
        <w:rPr>
          <w:noProof/>
        </w:rPr>
        <w:fldChar w:fldCharType="end"/>
      </w:r>
    </w:p>
    <w:p w:rsidR="00B164E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_Toc160877012 \h </w:instrText>
      </w:r>
      <w:r>
        <w:rPr>
          <w:noProof/>
        </w:rPr>
        <w:fldChar w:fldCharType="separate"/>
      </w:r>
      <w:r>
        <w:rPr>
          <w:noProof/>
        </w:rPr>
        <w:t>46</w:t>
      </w:r>
      <w:r>
        <w:rPr>
          <w:noProof/>
        </w:rPr>
        <w:fldChar w:fldCharType="end"/>
      </w:r>
    </w:p>
    <w:p w:rsidR="00B164ED">
      <w:pPr>
        <w:pStyle w:val="TOC1"/>
        <w:tabs>
          <w:tab w:val="right" w:leader="dot" w:pos="8296"/>
        </w:tabs>
        <w:rPr>
          <w:noProof/>
        </w:rPr>
      </w:pPr>
      <w:r>
        <w:rPr>
          <w:rFonts w:hint="eastAsia"/>
          <w:noProof/>
        </w:rPr>
        <w:t>六、复杂精密锻模和冲模项目概要与评估</w:t>
      </w:r>
      <w:r>
        <w:rPr>
          <w:noProof/>
        </w:rPr>
        <w:tab/>
      </w:r>
      <w:r>
        <w:rPr>
          <w:noProof/>
        </w:rPr>
        <w:fldChar w:fldCharType="begin"/>
      </w:r>
      <w:r>
        <w:rPr>
          <w:noProof/>
        </w:rPr>
        <w:instrText xml:space="preserve"> PAGEREF _Toc160877013 \h </w:instrText>
      </w:r>
      <w:r>
        <w:rPr>
          <w:noProof/>
        </w:rPr>
        <w:fldChar w:fldCharType="separate"/>
      </w:r>
      <w:r>
        <w:rPr>
          <w:noProof/>
        </w:rPr>
        <w:t>47</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、复杂精密锻模和冲模项目主办方综述</w:t>
      </w:r>
      <w:r>
        <w:rPr>
          <w:noProof/>
        </w:rPr>
        <w:tab/>
      </w:r>
      <w:r>
        <w:rPr>
          <w:noProof/>
        </w:rPr>
        <w:fldChar w:fldCharType="begin"/>
      </w:r>
      <w:r>
        <w:rPr>
          <w:noProof/>
        </w:rPr>
        <w:instrText xml:space="preserve"> PAGEREF _Toc160877014 \h </w:instrText>
      </w:r>
      <w:r>
        <w:rPr>
          <w:noProof/>
        </w:rPr>
        <w:fldChar w:fldCharType="separate"/>
      </w:r>
      <w:r>
        <w:rPr>
          <w:noProof/>
        </w:rPr>
        <w:t>47</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、复杂精密锻模和冲模项目整体情况概述</w:t>
      </w:r>
      <w:r>
        <w:rPr>
          <w:noProof/>
        </w:rPr>
        <w:tab/>
      </w:r>
      <w:r>
        <w:rPr>
          <w:noProof/>
        </w:rPr>
        <w:fldChar w:fldCharType="begin"/>
      </w:r>
      <w:r>
        <w:rPr>
          <w:noProof/>
        </w:rPr>
        <w:instrText xml:space="preserve"> PAGEREF _Toc160877015 \h </w:instrText>
      </w:r>
      <w:r>
        <w:rPr>
          <w:noProof/>
        </w:rPr>
        <w:fldChar w:fldCharType="separate"/>
      </w:r>
      <w:r>
        <w:rPr>
          <w:noProof/>
        </w:rPr>
        <w:t>49</w:t>
      </w:r>
      <w:r>
        <w:rPr>
          <w:noProof/>
        </w:rPr>
        <w:fldChar w:fldCharType="end"/>
      </w:r>
    </w:p>
    <w:p w:rsidR="00B164ED">
      <w:pPr>
        <w:pStyle w:val="TOC2"/>
        <w:tabs>
          <w:tab w:val="right" w:leader="dot" w:pos="8296"/>
        </w:tabs>
        <w:rPr>
          <w:noProof/>
        </w:rPr>
      </w:pPr>
      <w:r>
        <w:rPr>
          <w:noProof/>
        </w:rPr>
        <w:t>(</w:t>
      </w:r>
      <w:r>
        <w:rPr>
          <w:rFonts w:hint="eastAsia"/>
          <w:noProof/>
        </w:rPr>
        <w:t>三</w:t>
      </w:r>
      <w:r>
        <w:rPr>
          <w:noProof/>
        </w:rPr>
        <w:t>)</w:t>
      </w:r>
      <w:r>
        <w:rPr>
          <w:rFonts w:hint="eastAsia"/>
          <w:noProof/>
        </w:rPr>
        <w:t>、复杂精密锻模和冲模项目评估及展望</w:t>
      </w:r>
      <w:r>
        <w:rPr>
          <w:noProof/>
        </w:rPr>
        <w:tab/>
      </w:r>
      <w:r>
        <w:rPr>
          <w:noProof/>
        </w:rPr>
        <w:fldChar w:fldCharType="begin"/>
      </w:r>
      <w:r>
        <w:rPr>
          <w:noProof/>
        </w:rPr>
        <w:instrText xml:space="preserve"> PAGEREF _Toc160877016 \h </w:instrText>
      </w:r>
      <w:r>
        <w:rPr>
          <w:noProof/>
        </w:rPr>
        <w:fldChar w:fldCharType="separate"/>
      </w:r>
      <w:r>
        <w:rPr>
          <w:noProof/>
        </w:rPr>
        <w:t>52</w:t>
      </w:r>
      <w:r>
        <w:rPr>
          <w:noProof/>
        </w:rPr>
        <w:fldChar w:fldCharType="end"/>
      </w:r>
    </w:p>
    <w:p w:rsidR="00B164E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_Toc160877017 \h </w:instrText>
      </w:r>
      <w:r>
        <w:rPr>
          <w:noProof/>
        </w:rPr>
        <w:fldChar w:fldCharType="separate"/>
      </w:r>
      <w:r>
        <w:rPr>
          <w:noProof/>
        </w:rPr>
        <w:t>54</w:t>
      </w:r>
      <w:r>
        <w:rPr>
          <w:noProof/>
        </w:rPr>
        <w:fldChar w:fldCharType="end"/>
      </w:r>
    </w:p>
    <w:p w:rsidR="00B164ED">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_Toc160877018 \h </w:instrText>
      </w:r>
      <w:r>
        <w:rPr>
          <w:noProof/>
        </w:rPr>
        <w:fldChar w:fldCharType="separate"/>
      </w:r>
      <w:r>
        <w:rPr>
          <w:noProof/>
        </w:rPr>
        <w:t>56</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_Toc160877019 \h </w:instrText>
      </w:r>
      <w:r>
        <w:rPr>
          <w:noProof/>
        </w:rPr>
        <w:fldChar w:fldCharType="separate"/>
      </w:r>
      <w:r>
        <w:rPr>
          <w:noProof/>
        </w:rPr>
        <w:t>56</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、复杂精密锻模和冲模项目预期节能综合评价</w:t>
      </w:r>
      <w:r>
        <w:rPr>
          <w:noProof/>
        </w:rPr>
        <w:tab/>
      </w:r>
      <w:r>
        <w:rPr>
          <w:noProof/>
        </w:rPr>
        <w:fldChar w:fldCharType="begin"/>
      </w:r>
      <w:r>
        <w:rPr>
          <w:noProof/>
        </w:rPr>
        <w:instrText xml:space="preserve"> PAGEREF _Toc160877020 \h </w:instrText>
      </w:r>
      <w:r>
        <w:rPr>
          <w:noProof/>
        </w:rPr>
        <w:fldChar w:fldCharType="separate"/>
      </w:r>
      <w:r>
        <w:rPr>
          <w:noProof/>
        </w:rPr>
        <w:t>56</w:t>
      </w:r>
      <w:r>
        <w:rPr>
          <w:noProof/>
        </w:rPr>
        <w:fldChar w:fldCharType="end"/>
      </w:r>
    </w:p>
    <w:p w:rsidR="00B164ED">
      <w:pPr>
        <w:pStyle w:val="TOC2"/>
        <w:tabs>
          <w:tab w:val="right" w:leader="dot" w:pos="8296"/>
        </w:tabs>
        <w:rPr>
          <w:noProof/>
        </w:rPr>
      </w:pPr>
      <w:r>
        <w:rPr>
          <w:noProof/>
        </w:rPr>
        <w:t>(</w:t>
      </w:r>
      <w:r>
        <w:rPr>
          <w:rFonts w:hint="eastAsia"/>
          <w:noProof/>
        </w:rPr>
        <w:t>三</w:t>
      </w:r>
      <w:r>
        <w:rPr>
          <w:noProof/>
        </w:rPr>
        <w:t>)</w:t>
      </w:r>
      <w:r>
        <w:rPr>
          <w:rFonts w:hint="eastAsia"/>
          <w:noProof/>
        </w:rPr>
        <w:t>、复杂精密锻模和冲模项目节能设计</w:t>
      </w:r>
      <w:r>
        <w:rPr>
          <w:noProof/>
        </w:rPr>
        <w:tab/>
      </w:r>
      <w:r>
        <w:rPr>
          <w:noProof/>
        </w:rPr>
        <w:fldChar w:fldCharType="begin"/>
      </w:r>
      <w:r>
        <w:rPr>
          <w:noProof/>
        </w:rPr>
        <w:instrText xml:space="preserve"> PAGEREF _Toc160877021 \h </w:instrText>
      </w:r>
      <w:r>
        <w:rPr>
          <w:noProof/>
        </w:rPr>
        <w:fldChar w:fldCharType="separate"/>
      </w:r>
      <w:r>
        <w:rPr>
          <w:noProof/>
        </w:rPr>
        <w:t>58</w:t>
      </w:r>
      <w:r>
        <w:rPr>
          <w:noProof/>
        </w:rPr>
        <w:fldChar w:fldCharType="end"/>
      </w:r>
    </w:p>
    <w:p w:rsidR="00B164E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_Toc160877022 \h </w:instrText>
      </w:r>
      <w:r>
        <w:rPr>
          <w:noProof/>
        </w:rPr>
        <w:fldChar w:fldCharType="separate"/>
      </w:r>
      <w:r>
        <w:rPr>
          <w:noProof/>
        </w:rPr>
        <w:t>60</w:t>
      </w:r>
      <w:r>
        <w:rPr>
          <w:noProof/>
        </w:rPr>
        <w:fldChar w:fldCharType="end"/>
      </w:r>
    </w:p>
    <w:p w:rsidR="00B164ED">
      <w:pPr>
        <w:pStyle w:val="TOC1"/>
        <w:tabs>
          <w:tab w:val="right" w:leader="dot" w:pos="8296"/>
        </w:tabs>
        <w:rPr>
          <w:noProof/>
        </w:rPr>
      </w:pPr>
      <w:r>
        <w:rPr>
          <w:rFonts w:hint="eastAsia"/>
          <w:noProof/>
        </w:rPr>
        <w:t>八、复杂精密锻模和冲模项目经济评价分析</w:t>
      </w:r>
      <w:r>
        <w:rPr>
          <w:noProof/>
        </w:rPr>
        <w:tab/>
      </w:r>
      <w:r>
        <w:rPr>
          <w:noProof/>
        </w:rPr>
        <w:fldChar w:fldCharType="begin"/>
      </w:r>
      <w:r>
        <w:rPr>
          <w:noProof/>
        </w:rPr>
        <w:instrText xml:space="preserve"> PAGEREF _Toc160877023 \h </w:instrText>
      </w:r>
      <w:r>
        <w:rPr>
          <w:noProof/>
        </w:rPr>
        <w:fldChar w:fldCharType="separate"/>
      </w:r>
      <w:r>
        <w:rPr>
          <w:noProof/>
        </w:rPr>
        <w:t>62</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_Toc160877024 \h </w:instrText>
      </w:r>
      <w:r>
        <w:rPr>
          <w:noProof/>
        </w:rPr>
        <w:fldChar w:fldCharType="separate"/>
      </w:r>
      <w:r>
        <w:rPr>
          <w:noProof/>
        </w:rPr>
        <w:t>62</w:t>
      </w:r>
      <w:r>
        <w:rPr>
          <w:noProof/>
        </w:rPr>
        <w:fldChar w:fldCharType="end"/>
      </w:r>
    </w:p>
    <w:p w:rsidR="00B164E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、复杂精密锻模和冲模项目盈利能力分析</w:t>
      </w:r>
      <w:r>
        <w:rPr>
          <w:noProof/>
        </w:rPr>
        <w:tab/>
      </w:r>
      <w:r>
        <w:rPr>
          <w:noProof/>
        </w:rPr>
        <w:fldChar w:fldCharType="begin"/>
      </w:r>
      <w:r>
        <w:rPr>
          <w:noProof/>
        </w:rPr>
        <w:instrText xml:space="preserve"> PAGEREF _Toc160877025 \h </w:instrText>
      </w:r>
      <w:r>
        <w:rPr>
          <w:noProof/>
        </w:rPr>
        <w:fldChar w:fldCharType="separate"/>
      </w:r>
      <w:r>
        <w:rPr>
          <w:noProof/>
        </w:rPr>
        <w:t>63</w:t>
      </w:r>
      <w:r>
        <w:rPr>
          <w:noProof/>
        </w:rPr>
        <w:fldChar w:fldCharType="end"/>
      </w:r>
    </w:p>
    <w:p w:rsidR="00B164ED">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_Toc160877026 \h </w:instrText>
      </w:r>
      <w:r>
        <w:rPr>
          <w:noProof/>
        </w:rPr>
        <w:fldChar w:fldCharType="separate"/>
      </w:r>
      <w:r>
        <w:rPr>
          <w:noProof/>
        </w:rPr>
        <w:t>64</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_Toc160877027 \h </w:instrText>
      </w:r>
      <w:r>
        <w:rPr>
          <w:noProof/>
        </w:rPr>
        <w:fldChar w:fldCharType="separate"/>
      </w:r>
      <w:r>
        <w:rPr>
          <w:noProof/>
        </w:rPr>
        <w:t>64</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_Toc160877028 \h </w:instrText>
      </w:r>
      <w:r>
        <w:rPr>
          <w:noProof/>
        </w:rPr>
        <w:fldChar w:fldCharType="separate"/>
      </w:r>
      <w:r>
        <w:rPr>
          <w:noProof/>
        </w:rPr>
        <w:t>65</w:t>
      </w:r>
      <w:r>
        <w:rPr>
          <w:noProof/>
        </w:rPr>
        <w:fldChar w:fldCharType="end"/>
      </w:r>
    </w:p>
    <w:p w:rsidR="00B164E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_Toc160877029 \h </w:instrText>
      </w:r>
      <w:r>
        <w:rPr>
          <w:noProof/>
        </w:rPr>
        <w:fldChar w:fldCharType="separate"/>
      </w:r>
      <w:r>
        <w:rPr>
          <w:noProof/>
        </w:rPr>
        <w:t>66</w:t>
      </w:r>
      <w:r>
        <w:rPr>
          <w:noProof/>
        </w:rPr>
        <w:fldChar w:fldCharType="end"/>
      </w:r>
    </w:p>
    <w:p w:rsidR="00B164ED">
      <w:pPr>
        <w:pStyle w:val="TOC1"/>
        <w:tabs>
          <w:tab w:val="right" w:leader="dot" w:pos="8296"/>
        </w:tabs>
        <w:rPr>
          <w:noProof/>
        </w:rPr>
      </w:pPr>
      <w:r>
        <w:rPr>
          <w:rFonts w:hint="eastAsia"/>
          <w:noProof/>
        </w:rPr>
        <w:t>十、复杂精密锻模和冲模项目执行与监控</w:t>
      </w:r>
      <w:r>
        <w:rPr>
          <w:noProof/>
        </w:rPr>
        <w:tab/>
      </w:r>
      <w:r>
        <w:rPr>
          <w:noProof/>
        </w:rPr>
        <w:fldChar w:fldCharType="begin"/>
      </w:r>
      <w:r>
        <w:rPr>
          <w:noProof/>
        </w:rPr>
        <w:instrText xml:space="preserve"> PAGEREF _Toc160877030 \h </w:instrText>
      </w:r>
      <w:r>
        <w:rPr>
          <w:noProof/>
        </w:rPr>
        <w:fldChar w:fldCharType="separate"/>
      </w:r>
      <w:r>
        <w:rPr>
          <w:noProof/>
        </w:rPr>
        <w:t>68</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、复杂精密锻模和冲模项目执行计划</w:t>
      </w:r>
      <w:r>
        <w:rPr>
          <w:noProof/>
        </w:rPr>
        <w:tab/>
      </w:r>
      <w:r>
        <w:rPr>
          <w:noProof/>
        </w:rPr>
        <w:fldChar w:fldCharType="begin"/>
      </w:r>
      <w:r>
        <w:rPr>
          <w:noProof/>
        </w:rPr>
        <w:instrText xml:space="preserve"> PAGEREF _Toc160877031 \h </w:instrText>
      </w:r>
      <w:r>
        <w:rPr>
          <w:noProof/>
        </w:rPr>
        <w:fldChar w:fldCharType="separate"/>
      </w:r>
      <w:r>
        <w:rPr>
          <w:noProof/>
        </w:rPr>
        <w:t>68</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_Toc160877032 \h </w:instrText>
      </w:r>
      <w:r>
        <w:rPr>
          <w:noProof/>
        </w:rPr>
        <w:fldChar w:fldCharType="separate"/>
      </w:r>
      <w:r>
        <w:rPr>
          <w:noProof/>
        </w:rPr>
        <w:t>70</w:t>
      </w:r>
      <w:r>
        <w:rPr>
          <w:noProof/>
        </w:rPr>
        <w:fldChar w:fldCharType="end"/>
      </w:r>
    </w:p>
    <w:p w:rsidR="00B164E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_Toc160877033 \h </w:instrText>
      </w:r>
      <w:r>
        <w:rPr>
          <w:noProof/>
        </w:rPr>
        <w:fldChar w:fldCharType="separate"/>
      </w:r>
      <w:r>
        <w:rPr>
          <w:noProof/>
        </w:rPr>
        <w:t>74</w:t>
      </w:r>
      <w:r>
        <w:rPr>
          <w:noProof/>
        </w:rPr>
        <w:fldChar w:fldCharType="end"/>
      </w:r>
    </w:p>
    <w:p w:rsidR="00B164ED">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_Toc160877034 \h </w:instrText>
      </w:r>
      <w:r>
        <w:rPr>
          <w:noProof/>
        </w:rPr>
        <w:fldChar w:fldCharType="separate"/>
      </w:r>
      <w:r>
        <w:rPr>
          <w:noProof/>
        </w:rPr>
        <w:t>75</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_Toc160877035 \h </w:instrText>
      </w:r>
      <w:r>
        <w:rPr>
          <w:noProof/>
        </w:rPr>
        <w:fldChar w:fldCharType="separate"/>
      </w:r>
      <w:r>
        <w:rPr>
          <w:noProof/>
        </w:rPr>
        <w:t>75</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_Toc160877036 \h </w:instrText>
      </w:r>
      <w:r>
        <w:rPr>
          <w:noProof/>
        </w:rPr>
        <w:fldChar w:fldCharType="separate"/>
      </w:r>
      <w:r>
        <w:rPr>
          <w:noProof/>
        </w:rPr>
        <w:t>77</w:t>
      </w:r>
      <w:r>
        <w:rPr>
          <w:noProof/>
        </w:rPr>
        <w:fldChar w:fldCharType="end"/>
      </w:r>
    </w:p>
    <w:p w:rsidR="00B164E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_Toc160877037 \h </w:instrText>
      </w:r>
      <w:r>
        <w:rPr>
          <w:noProof/>
        </w:rPr>
        <w:fldChar w:fldCharType="separate"/>
      </w:r>
      <w:r>
        <w:rPr>
          <w:noProof/>
        </w:rPr>
        <w:t>79</w:t>
      </w:r>
      <w:r>
        <w:rPr>
          <w:noProof/>
        </w:rPr>
        <w:fldChar w:fldCharType="end"/>
      </w:r>
    </w:p>
    <w:p w:rsidR="00B164ED">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_Toc160877038 \h </w:instrText>
      </w:r>
      <w:r>
        <w:rPr>
          <w:noProof/>
        </w:rPr>
        <w:fldChar w:fldCharType="separate"/>
      </w:r>
      <w:r>
        <w:rPr>
          <w:noProof/>
        </w:rPr>
        <w:t>81</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_Toc160877039 \h </w:instrText>
      </w:r>
      <w:r>
        <w:rPr>
          <w:noProof/>
        </w:rPr>
        <w:fldChar w:fldCharType="separate"/>
      </w:r>
      <w:r>
        <w:rPr>
          <w:noProof/>
        </w:rPr>
        <w:t>81</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_Toc160877040 \h </w:instrText>
      </w:r>
      <w:r>
        <w:rPr>
          <w:noProof/>
        </w:rPr>
        <w:fldChar w:fldCharType="separate"/>
      </w:r>
      <w:r>
        <w:rPr>
          <w:noProof/>
        </w:rPr>
        <w:t>82</w:t>
      </w:r>
      <w:r>
        <w:rPr>
          <w:noProof/>
        </w:rPr>
        <w:fldChar w:fldCharType="end"/>
      </w:r>
    </w:p>
    <w:p w:rsidR="00B164E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_Toc160877041 \h </w:instrText>
      </w:r>
      <w:r>
        <w:rPr>
          <w:noProof/>
        </w:rPr>
        <w:fldChar w:fldCharType="separate"/>
      </w:r>
      <w:r>
        <w:rPr>
          <w:noProof/>
        </w:rPr>
        <w:t>82</w:t>
      </w:r>
      <w:r>
        <w:rPr>
          <w:noProof/>
        </w:rPr>
        <w:fldChar w:fldCharType="end"/>
      </w:r>
    </w:p>
    <w:p w:rsidR="00B164ED">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_Toc160877042 \h </w:instrText>
      </w:r>
      <w:r>
        <w:rPr>
          <w:noProof/>
        </w:rPr>
        <w:fldChar w:fldCharType="separate"/>
      </w:r>
      <w:r>
        <w:rPr>
          <w:noProof/>
        </w:rPr>
        <w:t>83</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_Toc160877043 \h </w:instrText>
      </w:r>
      <w:r>
        <w:rPr>
          <w:noProof/>
        </w:rPr>
        <w:fldChar w:fldCharType="separate"/>
      </w:r>
      <w:r>
        <w:rPr>
          <w:noProof/>
        </w:rPr>
        <w:t>83</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、复杂精密锻模和冲模项目合规性评估</w:t>
      </w:r>
      <w:r>
        <w:rPr>
          <w:noProof/>
        </w:rPr>
        <w:tab/>
      </w:r>
      <w:r>
        <w:rPr>
          <w:noProof/>
        </w:rPr>
        <w:fldChar w:fldCharType="begin"/>
      </w:r>
      <w:r>
        <w:rPr>
          <w:noProof/>
        </w:rPr>
        <w:instrText xml:space="preserve"> PAGEREF _Toc160877044 \h </w:instrText>
      </w:r>
      <w:r>
        <w:rPr>
          <w:noProof/>
        </w:rPr>
        <w:fldChar w:fldCharType="separate"/>
      </w:r>
      <w:r>
        <w:rPr>
          <w:noProof/>
        </w:rPr>
        <w:t>84</w:t>
      </w:r>
      <w:r>
        <w:rPr>
          <w:noProof/>
        </w:rPr>
        <w:fldChar w:fldCharType="end"/>
      </w:r>
    </w:p>
    <w:p w:rsidR="00B164E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_Toc160877045 \h </w:instrText>
      </w:r>
      <w:r>
        <w:rPr>
          <w:noProof/>
        </w:rPr>
        <w:fldChar w:fldCharType="separate"/>
      </w:r>
      <w:r>
        <w:rPr>
          <w:noProof/>
        </w:rPr>
        <w:t>86</w:t>
      </w:r>
      <w:r>
        <w:rPr>
          <w:noProof/>
        </w:rPr>
        <w:fldChar w:fldCharType="end"/>
      </w:r>
    </w:p>
    <w:p w:rsidR="00B164ED">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_Toc160877046 \h </w:instrText>
      </w:r>
      <w:r>
        <w:rPr>
          <w:noProof/>
        </w:rPr>
        <w:fldChar w:fldCharType="separate"/>
      </w:r>
      <w:r>
        <w:rPr>
          <w:noProof/>
        </w:rPr>
        <w:t>88</w:t>
      </w:r>
      <w:r>
        <w:rPr>
          <w:noProof/>
        </w:rPr>
        <w:fldChar w:fldCharType="end"/>
      </w:r>
    </w:p>
    <w:p w:rsidR="00B164E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_Toc160877047 \h </w:instrText>
      </w:r>
      <w:r>
        <w:rPr>
          <w:noProof/>
        </w:rPr>
        <w:fldChar w:fldCharType="separate"/>
      </w:r>
      <w:r>
        <w:rPr>
          <w:noProof/>
        </w:rPr>
        <w:t>88</w:t>
      </w:r>
      <w:r>
        <w:rPr>
          <w:noProof/>
        </w:rPr>
        <w:fldChar w:fldCharType="end"/>
      </w:r>
    </w:p>
    <w:p w:rsidR="00B164E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_Toc160877048 \h </w:instrText>
      </w:r>
      <w:r>
        <w:rPr>
          <w:noProof/>
        </w:rPr>
        <w:fldChar w:fldCharType="separate"/>
      </w:r>
      <w:r>
        <w:rPr>
          <w:noProof/>
        </w:rPr>
        <w:t>89</w:t>
      </w:r>
      <w:r>
        <w:rPr>
          <w:noProof/>
        </w:rPr>
        <w:fldChar w:fldCharType="end"/>
      </w:r>
    </w:p>
    <w:p w:rsidR="00B164E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_Toc160877049 \h </w:instrText>
      </w:r>
      <w:r>
        <w:rPr>
          <w:noProof/>
        </w:rPr>
        <w:fldChar w:fldCharType="separate"/>
      </w:r>
      <w:r>
        <w:rPr>
          <w:noProof/>
        </w:rPr>
        <w:t>90</w:t>
      </w:r>
      <w:r>
        <w:rPr>
          <w:noProof/>
        </w:rPr>
        <w:fldChar w:fldCharType="end"/>
      </w:r>
    </w:p>
    <w:p w:rsidR="00B164ED" w:rsidP="00B164E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164ED" w:rsidP="00B164ED">
      <w:pPr>
        <w:pStyle w:val="Heading1"/>
        <w:jc w:val="center"/>
        <w:rPr>
          <w:rFonts w:hint="eastAsia"/>
        </w:rPr>
      </w:pPr>
      <w:bookmarkStart w:id="1" w:name="_Toc160876984"/>
      <w:r w:rsidRPr="00B164ED">
        <w:rPr>
          <w:rFonts w:hint="eastAsia"/>
        </w:rPr>
        <w:t>序言</w:t>
      </w:r>
      <w:bookmarkEnd w:id="1"/>
    </w:p>
    <w:p w:rsidR="00B164ED" w:rsidP="00B164ED">
      <w:pPr>
        <w:ind w:firstLine="560" w:firstLineChars="200"/>
        <w:rPr>
          <w:rFonts w:ascii="仿宋" w:eastAsia="仿宋" w:hAnsi="仿宋" w:hint="eastAsia"/>
          <w:sz w:val="28"/>
        </w:rPr>
      </w:pPr>
      <w:r w:rsidRPr="00B164E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B164ED" w:rsidP="00B164ED">
      <w:pPr>
        <w:pStyle w:val="Heading1"/>
        <w:rPr>
          <w:rFonts w:hint="eastAsia"/>
        </w:rPr>
      </w:pPr>
      <w:bookmarkStart w:id="2" w:name="_Toc160876985"/>
      <w:r w:rsidRPr="00B164ED">
        <w:rPr>
          <w:rFonts w:hint="eastAsia"/>
        </w:rPr>
        <w:t>一、复杂精密锻模和冲模项目建筑工程方案</w:t>
      </w:r>
      <w:bookmarkEnd w:id="2"/>
    </w:p>
    <w:p w:rsidR="00B164ED" w:rsidP="00B164ED">
      <w:pPr>
        <w:pStyle w:val="Heading2"/>
        <w:rPr>
          <w:rFonts w:hint="eastAsia"/>
        </w:rPr>
      </w:pPr>
      <w:bookmarkStart w:id="3" w:name="_Toc160876986"/>
      <w:r w:rsidRPr="00B164ED">
        <w:rPr>
          <w:rFonts w:hint="eastAsia"/>
        </w:rPr>
        <w:t>(</w:t>
      </w:r>
      <w:r w:rsidRPr="00B164ED">
        <w:rPr>
          <w:rFonts w:hint="eastAsia"/>
        </w:rPr>
        <w:t>一</w:t>
      </w:r>
      <w:r w:rsidRPr="00B164ED">
        <w:rPr>
          <w:rFonts w:hint="eastAsia"/>
        </w:rPr>
        <w:t>)</w:t>
      </w:r>
      <w:r w:rsidRPr="00B164ED">
        <w:rPr>
          <w:rFonts w:hint="eastAsia"/>
        </w:rPr>
        <w:t>、土建工程方案</w:t>
      </w:r>
      <w:bookmarkEnd w:id="3"/>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土建工程方案是为实现建设复杂精密锻模和冲模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工程设计</w:t>
      </w:r>
    </w:p>
    <w:p w:rsidR="00B164ED" w:rsidRPr="00B164ED" w:rsidP="00B164E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164ED">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复杂精密锻模和冲模项目具备良好的结构和功能。同时，遵循相关法规和标准，保障设计的合法性和可行性。</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施工组织</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材料选择</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4. 工期安排</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164ED" w:rsidP="00B164E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164ED">
        <w:rPr>
          <w:rFonts w:ascii="仿宋" w:eastAsia="仿宋" w:hAnsi="仿宋" w:hint="eastAsia"/>
          <w:sz w:val="28"/>
        </w:rPr>
        <w:t>土建工程方案的制定和实施对于复杂精密锻模和冲模项目的成功推进至关重要。只有通过科学合理的规划和有序实施，复杂精密锻模和冲模项目才能确保高效、安全、经济地完成，达到预期的建设目标。因此，在进行土建工程复杂精密锻模和冲模项目时，应充分关注土建工程方案的编制和执行，不断总结经验教训，不断提升管理和技术水平，以适应不断变化的建设需求。</w:t>
      </w:r>
    </w:p>
    <w:p w:rsidR="00B164ED" w:rsidP="00B164ED">
      <w:pPr>
        <w:pStyle w:val="Heading2"/>
      </w:pPr>
      <w:bookmarkStart w:id="4" w:name="_Toc160876987"/>
      <w:r w:rsidRPr="00B164ED">
        <w:t>(</w:t>
      </w:r>
      <w:r w:rsidRPr="00B164ED">
        <w:t>二</w:t>
      </w:r>
      <w:r w:rsidRPr="00B164ED">
        <w:t>)</w:t>
      </w:r>
      <w:r w:rsidRPr="00B164ED">
        <w:t>、厂房建设方案</w:t>
      </w:r>
      <w:bookmarkEnd w:id="4"/>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结构设计</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施工组织</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材料选择</w:t>
      </w:r>
    </w:p>
    <w:p w:rsidR="00B164ED" w:rsidRPr="00B164ED" w:rsidP="00B164E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164ED">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4. 工期安排</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5. 设备配置</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B164ED" w:rsidP="00B164ED">
      <w:pPr>
        <w:ind w:firstLine="560" w:firstLineChars="200"/>
        <w:rPr>
          <w:rFonts w:ascii="仿宋" w:eastAsia="仿宋" w:hAnsi="仿宋" w:hint="eastAsia"/>
          <w:sz w:val="28"/>
        </w:rPr>
      </w:pPr>
      <w:r w:rsidRPr="00B164ED">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164ED" w:rsidP="00B164ED">
      <w:pPr>
        <w:pStyle w:val="Heading2"/>
      </w:pPr>
      <w:bookmarkStart w:id="5" w:name="_Toc160876988"/>
      <w:r w:rsidRPr="00B164ED">
        <w:t>(</w:t>
      </w:r>
      <w:r w:rsidRPr="00B164ED">
        <w:t>三</w:t>
      </w:r>
      <w:r w:rsidRPr="00B164ED">
        <w:t>)</w:t>
      </w:r>
      <w:r w:rsidRPr="00B164ED">
        <w:t>、仓库建设方案</w:t>
      </w:r>
      <w:bookmarkEnd w:id="5"/>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结构设计</w:t>
      </w:r>
    </w:p>
    <w:p w:rsidR="00B164ED" w:rsidRPr="00B164ED" w:rsidP="00B164E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164ED">
        <w:rPr>
          <w:rFonts w:ascii="仿宋" w:eastAsia="仿宋" w:hAnsi="仿宋" w:hint="eastAsia"/>
          <w:sz w:val="28"/>
        </w:rPr>
        <w:t>在仓库建设方案中，结构设计是关键的一环。仓库的结构设计应考虑货物种类、存储方式、货架布局等因素，以确保货物的安全存放</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施工组织</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材料选择</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4. 设备配置</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5. 环境规划</w:t>
      </w:r>
    </w:p>
    <w:p w:rsidR="00B164ED" w:rsidRPr="00B164ED" w:rsidP="00B164E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164ED">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法规，确保仓库的安全性。</w:t>
      </w:r>
    </w:p>
    <w:p w:rsidR="00B164ED" w:rsidP="00B164ED">
      <w:pPr>
        <w:ind w:firstLine="560" w:firstLineChars="200"/>
        <w:rPr>
          <w:rFonts w:ascii="仿宋" w:eastAsia="仿宋" w:hAnsi="仿宋" w:hint="eastAsia"/>
          <w:sz w:val="28"/>
        </w:rPr>
      </w:pPr>
      <w:r w:rsidRPr="00B164ED">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B164ED" w:rsidP="00B164ED">
      <w:pPr>
        <w:pStyle w:val="Heading2"/>
      </w:pPr>
      <w:bookmarkStart w:id="6" w:name="_Toc160876989"/>
      <w:r w:rsidRPr="00B164ED">
        <w:t>(</w:t>
      </w:r>
      <w:r w:rsidRPr="00B164ED">
        <w:t>四</w:t>
      </w:r>
      <w:r w:rsidRPr="00B164ED">
        <w:t>)</w:t>
      </w:r>
      <w:r w:rsidRPr="00B164ED">
        <w:t>、办公及生活服务设施建设方案</w:t>
      </w:r>
      <w:bookmarkEnd w:id="6"/>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办公空间设计： 确保合理的布局，考虑通风、采光、隔音等因素，提高员工的工作效率和舒适度。</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生活服务设施规划： 设计食堂、休息区、健身房等设施，满足员工在工作间隙和下班后的各种需求。</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信息技术设备： 规划网络设施、计算设备以及公司业务相关的软硬件工具，确保员工高效完成工作。</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4. 安全与环保设施： 考虑消防设备、安全通道、紧急疏散计划，以及环保设施，创造安全可持续的工作环境。</w:t>
      </w:r>
    </w:p>
    <w:p w:rsidR="00B164ED" w:rsidRPr="00B164ED" w:rsidP="00B164ED">
      <w:pPr>
        <w:ind w:firstLine="560" w:firstLineChars="200"/>
        <w:rPr>
          <w:rFonts w:ascii="仿宋" w:eastAsia="仿宋" w:hAnsi="仿宋"/>
          <w:sz w:val="28"/>
        </w:rPr>
      </w:pPr>
      <w:r w:rsidRPr="00B164ED">
        <w:rPr>
          <w:rFonts w:ascii="仿宋" w:eastAsia="仿宋" w:hAnsi="仿宋" w:hint="eastAsia"/>
          <w:sz w:val="28"/>
        </w:rPr>
        <w:t>5. 员工培训和发展设施： 设计培训室、图书馆、在线学习平台等，提供学习和发展的机会，促进员工专业素养和职业发展。</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6. 工位设置与布局： 通过科学的工位设置和布局，提高员工之间的协作效率，创造良好的工作氛围。</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7. 会议室规划： 设计合适大小和设备齐全的会议室，以支持各类内外部会议和团队协作。</w:t>
      </w:r>
    </w:p>
    <w:p w:rsidR="00B164ED" w:rsidRPr="00B164ED" w:rsidP="00B164E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164ED">
        <w:rPr>
          <w:rFonts w:ascii="仿宋" w:eastAsia="仿宋" w:hAnsi="仿宋" w:hint="eastAsia"/>
          <w:sz w:val="28"/>
        </w:rPr>
        <w:t>8. 休息区设计： 创造宜人的休息环境，为员工提供放松身心的</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空间，提高工作效能。</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9. 饮食服务设施： 提供多样化的饮食选择，满足员工口味，促进团队交流和员工满意度。</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10. 健康管理设施： 设计健身房、健康检测区等，关注员工身心健康，提高整体团队健康水平。</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11. 员工社交空间： 创建社交区域，促进员工之间的交流，增进团队凝聚力和合作精神。</w:t>
      </w:r>
    </w:p>
    <w:p w:rsidR="00B164ED" w:rsidP="00B164ED">
      <w:pPr>
        <w:ind w:firstLine="560" w:firstLineChars="200"/>
        <w:rPr>
          <w:rFonts w:ascii="仿宋" w:eastAsia="仿宋" w:hAnsi="仿宋" w:hint="eastAsia"/>
          <w:sz w:val="28"/>
        </w:rPr>
      </w:pPr>
      <w:r w:rsidRPr="00B164ED">
        <w:rPr>
          <w:rFonts w:ascii="仿宋" w:eastAsia="仿宋" w:hAnsi="仿宋" w:hint="eastAsia"/>
          <w:sz w:val="28"/>
        </w:rPr>
        <w:t>12. 绿色建筑和可持续设施： 采用环保材料，设计节能照明系统，倡导绿色出行，助力企业可持续发展。</w:t>
      </w:r>
    </w:p>
    <w:p w:rsidR="00B164ED" w:rsidP="00B164ED">
      <w:pPr>
        <w:pStyle w:val="Heading2"/>
      </w:pPr>
      <w:bookmarkStart w:id="7" w:name="_Toc160876990"/>
      <w:r w:rsidRPr="00B164ED">
        <w:t>(</w:t>
      </w:r>
      <w:r w:rsidRPr="00B164ED">
        <w:t>五</w:t>
      </w:r>
      <w:r w:rsidRPr="00B164ED">
        <w:t>)</w:t>
      </w:r>
      <w:r w:rsidRPr="00B164ED">
        <w:t>、总图布置方案</w:t>
      </w:r>
      <w:bookmarkEnd w:id="7"/>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整体规划考虑因素： 在确定总体布局方案时，需要充分考虑地理位置、复杂精密锻模和冲模项目规模、市场需求和人力资源等关键因素，确保科学合理。</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成本节约策略： 通过优化物流运输和产品流通，合理利用现有设施，降低成本，确保复杂精密锻模和冲模项目经济可行性。</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生产效率提升： 通过科学运营和管理，提高生产效率和产品质量，确保复杂精密锻模和冲模项目能够顺利运行并满足市场需求。</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详细布局设计</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生产线布局规划： 确保生产线的合理布局，考虑生产线长度、机器设备配置、工人数量和空间要求等因素，优化生产流程。</w:t>
      </w:r>
    </w:p>
    <w:p w:rsidR="00B164ED" w:rsidRPr="00B164ED" w:rsidP="00B164E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164ED">
        <w:rPr>
          <w:rFonts w:ascii="仿宋" w:eastAsia="仿宋" w:hAnsi="仿宋" w:hint="eastAsia"/>
          <w:sz w:val="28"/>
        </w:rPr>
        <w:t>2. 储存设施合理布局： 设计原材料、半成品和成品储存区的合</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理布局，方便物流运输和库存管理，确保供应链畅通。</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办公室和员工区域设计： 打造符合现代标准的办公室和员工区域布局，提升员工的工作和生活体验。</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4. 能源供应设施规划： 设计合理的能源供应设施布局，确保电力、燃气和水等能源的有效供应，满足生产需求。</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实施与管理方案</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技术管理策略： 通过不断改进和优化技术流程，提高生产效率和产品质量，保持技术领先地位。</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人力资源管理计划： 招聘、培训员工，并建立有效的人力资源管理体系，提高员工工作效率和满意度。</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复杂精密锻模和冲模项目管理体系建设： 制定科学的复杂精密锻模和冲模项目计划、预算和资源分配，确保复杂精密锻模和冲模项目按时完成，达到预期效果。</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4. 质量管理体系实施： 建立质量控制系统，进行质量检查，确保产品符合标准和顾客需求，提高产品竞争力。</w:t>
      </w:r>
    </w:p>
    <w:p w:rsidR="00B164ED" w:rsidP="00B164ED">
      <w:pPr>
        <w:ind w:firstLine="560" w:firstLineChars="200"/>
        <w:rPr>
          <w:rFonts w:ascii="仿宋" w:eastAsia="仿宋" w:hAnsi="仿宋" w:hint="eastAsia"/>
          <w:sz w:val="28"/>
        </w:rPr>
      </w:pPr>
      <w:r w:rsidRPr="00B164ED">
        <w:rPr>
          <w:rFonts w:ascii="仿宋" w:eastAsia="仿宋" w:hAnsi="仿宋" w:hint="eastAsia"/>
          <w:sz w:val="28"/>
        </w:rPr>
        <w:t>综合考虑总体布局方案、详细布局设计和实施与管理方案，确保复杂精密锻模和冲模项目全面成功实现。</w:t>
      </w:r>
    </w:p>
    <w:p w:rsidR="00B164ED" w:rsidP="00B164ED">
      <w:pPr>
        <w:pStyle w:val="Heading2"/>
      </w:pPr>
      <w:bookmarkStart w:id="8" w:name="_Toc160876991"/>
      <w:r w:rsidRPr="00B164ED">
        <w:t>(</w:t>
      </w:r>
      <w:r w:rsidRPr="00B164ED">
        <w:t>六</w:t>
      </w:r>
      <w:r w:rsidRPr="00B164ED">
        <w:t>)</w:t>
      </w:r>
      <w:r w:rsidRPr="00B164ED">
        <w:t>、建筑工程数字化方案</w:t>
      </w:r>
      <w:bookmarkEnd w:id="8"/>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（一）数字化方案规划</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复杂精密锻模和冲模项目背景分析</w:t>
      </w:r>
    </w:p>
    <w:p w:rsidR="00B164ED" w:rsidRPr="00B164ED" w:rsidP="00B164E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164ED">
        <w:rPr>
          <w:rFonts w:ascii="仿宋" w:eastAsia="仿宋" w:hAnsi="仿宋" w:hint="eastAsia"/>
          <w:sz w:val="28"/>
        </w:rPr>
        <w:t>在构建数字化方案之前，对复杂精密锻模和冲模项目规模、性质</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以及可用预算进行深入分析，确保方案的制定与复杂精密锻模和冲模项目的实际需求相契合。</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技术现状评估</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深入了解建筑工程领域的数字化技术现状，关注行业最新趋势，以确保选择的数字化方案在技术上保持领先地位。</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利益相关方沟通</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与复杂精密锻模和冲模项目中的各利益相关方进行充分沟通，包括业主、设计师、施工方等，以了解各方需求和期望，使得数字化方案更加贴近实际应用。</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（二）数字化工具选择</w:t>
      </w:r>
    </w:p>
    <w:p w:rsidR="00B164ED" w:rsidRPr="00B164ED" w:rsidP="00B164ED">
      <w:pPr>
        <w:ind w:firstLine="560" w:firstLineChars="200"/>
        <w:rPr>
          <w:rFonts w:ascii="仿宋" w:eastAsia="仿宋" w:hAnsi="仿宋" w:hint="eastAsia"/>
          <w:sz w:val="28"/>
        </w:rPr>
      </w:pPr>
      <w:r w:rsidRPr="00B164ED">
        <w:rPr>
          <w:rFonts w:ascii="仿宋" w:eastAsia="仿宋" w:hAnsi="仿宋"/>
          <w:sz w:val="28"/>
        </w:rPr>
        <w:t xml:space="preserve">1. </w:t>
      </w:r>
      <w:r w:rsidRPr="00B164ED">
        <w:rPr>
          <w:rFonts w:ascii="仿宋" w:eastAsia="仿宋" w:hAnsi="仿宋" w:hint="eastAsia"/>
          <w:sz w:val="28"/>
        </w:rPr>
        <w:t>建模软件选择</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选择适用于建筑工程的三维建模软件，如XXX等，以提高设计效率和精度，从而推动数字化设计的实施。</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复杂精密锻模和冲模项目管理工具</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采用专业的复杂精密锻模和冲模项目管理工具，例如XXX，以确保复杂精密锻模和冲模项目计划、进度追踪和资源管理的高效执行。</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BIM技术应用</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引入BIM技术，全面实现建筑设计、施工和运营的数字化管理，以促进信息共享和提高协同效率，从而推动复杂精密锻模和冲模项目数字化的全面实施。</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（三）数字化流程优化</w:t>
      </w:r>
    </w:p>
    <w:p w:rsidR="00B164ED" w:rsidRPr="00B164ED" w:rsidP="00B164E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164ED">
        <w:rPr>
          <w:rFonts w:ascii="仿宋" w:eastAsia="仿宋" w:hAnsi="仿宋" w:hint="eastAsia"/>
          <w:sz w:val="28"/>
        </w:rPr>
        <w:t>1. 设计协同优化</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通过数字化工具实现设计团队的高效协同工作，提高设计效率，减少信息流失和误差，确保设计的高质量完成。</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施工过程数字化</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引入数字化施工管理系统，实现施工计划、进度监控、质量检查等过程的数字化管理，以提高施工效率和质量控制水平。</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数据集成与共享</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建立数据集成平台，实现各个环节数据的无缝传递和共享，以减少信息孤岛，提高整体工程效益，推动数字化流程的顺畅实施。</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（四）技术培训与支持</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团队培训计划</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制定详细的数字化工具培训计划，确保复杂精密锻模和冲模项目团队成员具备使用相关工具的必要技能，提高整体数字化水平。</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技术支持体系</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建立完善的数字化方案技术支持体系，包括在线支持和培训资料库，以保证在使用过程中能够及时解决技术问题。</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持续改进机制</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设立数字化方案的持续改进机制，及时收集用户反馈和技术更新，不断优化数字化工程流程，确保数字化方案处于行业领先地位。</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（五）风险管理与安全保障</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数据安全策略</w:t>
      </w:r>
    </w:p>
    <w:p w:rsidR="00B164ED" w:rsidRPr="00B164ED" w:rsidP="00B164E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164ED">
        <w:rPr>
          <w:rFonts w:ascii="仿宋" w:eastAsia="仿宋" w:hAnsi="仿宋" w:hint="eastAsia"/>
          <w:sz w:val="28"/>
        </w:rPr>
        <w:t>制定严格的数据安全策略，采用加密技术和权限管理等手段，确保复杂精密锻模和冲模项目信息不受到未授权访问和泄露，提高数据</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安全性。</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应急预案制定</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制定数字化方案的应急预案，对可能发生的技术故障、数据丢失等情况进行预测和应对，保障复杂精密锻模和冲模项目的正常运行。</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法规遵循</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B164ED" w:rsidP="00B164ED">
      <w:pPr>
        <w:ind w:firstLine="560" w:firstLineChars="200"/>
        <w:rPr>
          <w:rFonts w:ascii="仿宋" w:eastAsia="仿宋" w:hAnsi="仿宋" w:hint="eastAsia"/>
          <w:sz w:val="28"/>
        </w:rPr>
      </w:pPr>
      <w:r w:rsidRPr="00B164ED">
        <w:rPr>
          <w:rFonts w:ascii="仿宋" w:eastAsia="仿宋" w:hAnsi="仿宋" w:hint="eastAsia"/>
          <w:sz w:val="28"/>
        </w:rPr>
        <w:t>通过以上方面的详细规划，建立全面的建筑工程数字化方案，将有助于复杂精密锻模和冲模项目更高效、智能地迎接数字时代的挑战。</w:t>
      </w:r>
    </w:p>
    <w:p w:rsidR="00B164ED" w:rsidP="00B164ED">
      <w:pPr>
        <w:pStyle w:val="Heading1"/>
        <w:rPr>
          <w:rFonts w:hint="eastAsia"/>
        </w:rPr>
      </w:pPr>
      <w:bookmarkStart w:id="9" w:name="_Toc160876992"/>
      <w:r w:rsidRPr="00B164ED">
        <w:rPr>
          <w:rFonts w:hint="eastAsia"/>
        </w:rPr>
        <w:t>二、复杂精密锻模和冲模项目运营管理方案</w:t>
      </w:r>
      <w:bookmarkEnd w:id="9"/>
    </w:p>
    <w:p w:rsidR="00B164ED" w:rsidP="00B164ED">
      <w:pPr>
        <w:pStyle w:val="Heading2"/>
        <w:rPr>
          <w:rFonts w:hint="eastAsia"/>
        </w:rPr>
      </w:pPr>
      <w:bookmarkStart w:id="10" w:name="_Toc160876993"/>
      <w:r w:rsidRPr="00B164ED">
        <w:rPr>
          <w:rFonts w:hint="eastAsia"/>
        </w:rPr>
        <w:t>(</w:t>
      </w:r>
      <w:r w:rsidRPr="00B164ED">
        <w:rPr>
          <w:rFonts w:hint="eastAsia"/>
        </w:rPr>
        <w:t>一</w:t>
      </w:r>
      <w:r w:rsidRPr="00B164ED">
        <w:rPr>
          <w:rFonts w:hint="eastAsia"/>
        </w:rPr>
        <w:t>)</w:t>
      </w:r>
      <w:r w:rsidRPr="00B164ED">
        <w:rPr>
          <w:rFonts w:hint="eastAsia"/>
        </w:rPr>
        <w:t>、运营管理概述</w:t>
      </w:r>
      <w:bookmarkEnd w:id="10"/>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(一) 运营管理综述</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运营管理是一种对企业内部生产和经营活动的资源进行有序组织、规划、控制和协调的管理活动，旨在实现企业的战略目标。在复杂精密锻模和冲模项目中，运营管理扮演着至关重要的角色，它包括生产计划、原材料采购、生产过程管理、质量控制、供应链管理等多个方面，对企业的运营效率和市场竞争力产生直接而深远的影响。</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(二) 生产计划与进度管控</w:t>
      </w:r>
    </w:p>
    <w:p w:rsidR="00B164ED" w:rsidRPr="00B164ED" w:rsidP="00B164E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164ED">
        <w:rPr>
          <w:rFonts w:ascii="仿宋" w:eastAsia="仿宋" w:hAnsi="仿宋" w:hint="eastAsia"/>
          <w:sz w:val="28"/>
        </w:rPr>
        <w:t>1. 生产计划编制</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在复杂精密锻模和冲模项目中，编制科学合理的生产计划是运营管理的首要任务。考虑市场需求、资源供给、交货期等因素，制定出符合实际情况的生产计划，从而避免产能过剩或不足的情况，提高生产效率。</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生产进度管控</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(三) 质量控制管理</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质量管理体系建立</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质量控制在复杂精密锻模和冲模项目中占据关键地位。建立健全的质量管理体系，包括质量标准的制定、质量检测流程设计、质量培训等，能够确保产品质量符合标准，提高生产效率和竞争力。</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过程控制和改进</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(四) 供应链管理</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供应商管理</w:t>
      </w:r>
    </w:p>
    <w:p w:rsidR="00B164ED" w:rsidRPr="00B164ED" w:rsidP="00B164E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164ED">
        <w:rPr>
          <w:rFonts w:ascii="仿宋" w:eastAsia="仿宋" w:hAnsi="仿宋" w:hint="eastAsia"/>
          <w:sz w:val="28"/>
        </w:rPr>
        <w:t xml:space="preserve">   供应链管理在复杂精密锻模和冲模项目中是不可或缺的一环，牵涉到原材料的采购、物流运输、库存管理等多个方面。良好的供应链管理可以帮助企业降低成本、提高效率，确保原材料的及时供应。</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对供应商的选择、评估和管理是十分重要的，需要建立长期稳定的合作关系，共同推动供应链的优化。</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库存管理</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在复杂精密锻模和冲模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B164ED" w:rsidP="00B164ED">
      <w:pPr>
        <w:ind w:firstLine="560" w:firstLineChars="200"/>
        <w:rPr>
          <w:rFonts w:ascii="仿宋" w:eastAsia="仿宋" w:hAnsi="仿宋" w:hint="eastAsia"/>
          <w:sz w:val="28"/>
        </w:rPr>
      </w:pPr>
      <w:r w:rsidRPr="00B164ED">
        <w:rPr>
          <w:rFonts w:ascii="仿宋" w:eastAsia="仿宋" w:hAnsi="仿宋" w:hint="eastAsia"/>
          <w:sz w:val="28"/>
        </w:rPr>
        <w:t>运营管理在复杂精密锻模和冲模项目中扮演着至关重要的角色，贯穿了生产计划管理、质量控制管理、供应链管理等多个环节。只有通过科学合理的运营管理实践，企业才能在竞争激烈的市场中取得成功，实现持续发展。</w:t>
      </w:r>
    </w:p>
    <w:p w:rsidR="00B164ED" w:rsidP="00B164ED">
      <w:pPr>
        <w:pStyle w:val="Heading2"/>
      </w:pPr>
      <w:bookmarkStart w:id="11" w:name="_Toc160876994"/>
      <w:r w:rsidRPr="00B164ED">
        <w:t>(</w:t>
      </w:r>
      <w:r w:rsidRPr="00B164ED">
        <w:t>二</w:t>
      </w:r>
      <w:r w:rsidRPr="00B164ED">
        <w:t>)</w:t>
      </w:r>
      <w:r w:rsidRPr="00B164ED">
        <w:t>、运营战略</w:t>
      </w:r>
      <w:bookmarkEnd w:id="11"/>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(一) 优化生产流程</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引入先进设备和技术：</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在复杂精密锻模和冲模项目中，更新生产设备和采用先进技术对提高生产效率至关重要。通过引进新的设备和技术，企业能够加速生产速度，减少生产成本，并提升产品的可靠性和一致性。</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精益生产理念：</w:t>
      </w:r>
    </w:p>
    <w:p w:rsidR="00B164ED" w:rsidRPr="00B164ED" w:rsidP="00B164ED">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(二) 优化供应链管理</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选择合适的供应商：</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供应商的选择和合作对复杂精密锻模和冲模项目至关重要。企业应根据产品需求和质量标准选择适当的供应商，并建立稳定的合作关系，以确保供应链的稳定性，降低采购成本，提高产品质量。</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精确的库存管理：</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有效的库存管理对于复杂精密锻模和冲模项目至关重要。通过准确的需求预测和合理的库存控制方法，企业可以实现库存的最优管理，降低库存成本，避免滞销和过期产品，保持供应链的流畅性。</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(三) 强化质量控制</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建立完善的质量管理体系：</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在复杂精密锻模和冲模项目中，建立科学的质量管理体系是确保产品质量的关键。包括质量策划、质量控制和质量改进等环节，有助于提高产品的一致性和可靠性，降低产品缺陷率，提升客户满意度。</w:t>
      </w:r>
    </w:p>
    <w:p w:rsidR="00B164ED" w:rsidRPr="00B164ED" w:rsidP="00B164E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164ED">
        <w:rPr>
          <w:rFonts w:ascii="仿宋" w:eastAsia="仿宋" w:hAnsi="仿宋" w:hint="eastAsia"/>
          <w:sz w:val="28"/>
        </w:rPr>
        <w:t>2. 严格的过程控制和检验：</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(四) 精细化市场营销</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差异化定位：</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有效的渠道管理：</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为复杂精密锻模和冲模项目的产品建立健全的销售渠道，并与渠道商保持良好的合作关系，以增加销售渠道的覆盖率和渗透率，提高产品的市场份额。</w:t>
      </w:r>
    </w:p>
    <w:p w:rsidR="00B164ED" w:rsidP="00B164ED">
      <w:pPr>
        <w:ind w:firstLine="560" w:firstLineChars="200"/>
        <w:rPr>
          <w:rFonts w:ascii="仿宋" w:eastAsia="仿宋" w:hAnsi="仿宋" w:hint="eastAsia"/>
          <w:sz w:val="28"/>
        </w:rPr>
      </w:pPr>
      <w:r w:rsidRPr="00B164ED">
        <w:rPr>
          <w:rFonts w:ascii="仿宋" w:eastAsia="仿宋" w:hAnsi="仿宋" w:hint="eastAsia"/>
          <w:sz w:val="28"/>
        </w:rPr>
        <w:t>综合而言，复杂精密锻模和冲模项目的运营战略需要在生产流程、供应链管理、质量控制和市场营销等方面做出明智的决策和行动。通过科学合理的运营战略，企业能够提升生产效率，降低成本，增强市场竞争力，最终实现复杂精密锻模和冲模项目的成功。</w:t>
      </w:r>
    </w:p>
    <w:p w:rsidR="00B164ED" w:rsidP="00B164ED">
      <w:pPr>
        <w:pStyle w:val="Heading2"/>
      </w:pPr>
      <w:bookmarkStart w:id="12" w:name="_Toc160876995"/>
      <w:r w:rsidRPr="00B164ED">
        <w:t>(</w:t>
      </w:r>
      <w:r w:rsidRPr="00B164ED">
        <w:t>三</w:t>
      </w:r>
      <w:r w:rsidRPr="00B164ED">
        <w:t>)</w:t>
      </w:r>
      <w:r w:rsidRPr="00B164ED">
        <w:t>、作业计划</w:t>
      </w:r>
      <w:bookmarkEnd w:id="12"/>
    </w:p>
    <w:p w:rsidR="00B164ED" w:rsidRPr="00B164ED" w:rsidP="00B164E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164ED">
        <w:rPr>
          <w:rFonts w:ascii="仿宋" w:eastAsia="仿宋" w:hAnsi="仿宋" w:hint="eastAsia"/>
          <w:sz w:val="28"/>
        </w:rPr>
        <w:t>(一) 作业计划的理念</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在复杂精密锻模和冲模项目中，作业计划是确保生产按时完成、成本可控和质量有保障的关键环节。它涵盖了生产流程的合理安排、资源的有效分配以及任务的精细分工等方面，对于复杂精密锻模和冲模项目的成功实施起着至关重要的作用。</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(二) 作业计划的价值</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提升执行效率：</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优化资源利用：</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作业计划有助于合理配置人力、物力和时间资源，实现资源的最优利用，从而有效控制生产成本。</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确保产品品质：</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作业计划将检验、测试和验收等环节融入其中，确保每个生产环节都符合质量标准，为产品品质提供了可靠的保障。</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4. 协调协作关系：</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164ED">
        <w:rPr>
          <w:rFonts w:ascii="仿宋" w:eastAsia="仿宋" w:hAnsi="仿宋" w:hint="eastAsia"/>
          <w:sz w:val="28"/>
        </w:rPr>
        <w:t xml:space="preserve">   通过明确各项工作的分工和职责，作业计划促进了内部各部门之间的协作，提高了整体协同效率，确保复杂精密锻模和冲模项目</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的协调进行。</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(三) 作业计划的执行步骤</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明确生产目标：</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首要任务是清晰明确生产任务的要求，包括生产数量、质量标准和交付时间等，确立明确的生产目标。</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分析生产条件：</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对生产资源进行全面评估，包括人力、设备、原材料等，深入分析生产条件的具体状况和潜在限制。</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制定详尽作业计划：</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结合生产目标和生产条件，制定具体细致的作业计划，包括生产流程、生产线安排以及人员调配等。</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4. 实施执行：</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将制定好的作业计划贯彻到实际生产中，不断监督执行情况，及时调整和优化作业计划，确保顺利执行。</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5. 评估总结：</w:t>
      </w:r>
    </w:p>
    <w:p w:rsidR="00B164ED" w:rsidRPr="00B164ED" w:rsidP="00B164ED">
      <w:pPr>
        <w:ind w:firstLine="560" w:firstLineChars="200"/>
        <w:rPr>
          <w:rFonts w:ascii="仿宋" w:eastAsia="仿宋" w:hAnsi="仿宋"/>
          <w:sz w:val="28"/>
        </w:rPr>
      </w:pPr>
      <w:r w:rsidRPr="00B164ED">
        <w:rPr>
          <w:rFonts w:ascii="仿宋" w:eastAsia="仿宋" w:hAnsi="仿宋"/>
          <w:sz w:val="28"/>
        </w:rPr>
        <w:t xml:space="preserve">   </w:t>
      </w:r>
    </w:p>
    <w:p w:rsidR="00B164ED" w:rsidP="00B164E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164ED">
        <w:rPr>
          <w:rFonts w:ascii="仿宋" w:eastAsia="仿宋" w:hAnsi="仿宋" w:hint="eastAsia"/>
          <w:sz w:val="28"/>
        </w:rPr>
        <w:t xml:space="preserve">   在生产结束后，对作业计划的执行情况进行全面评估和总结，及时发现问题并进行改进，为下一阶段的作业计划提供宝贵的经验借</w:t>
      </w:r>
    </w:p>
    <w:p w:rsidR="00B164ED" w:rsidP="00B164ED">
      <w:pPr>
        <w:ind w:firstLine="560" w:firstLineChars="200"/>
        <w:rPr>
          <w:rFonts w:ascii="仿宋" w:eastAsia="仿宋" w:hAnsi="仿宋" w:hint="eastAsia"/>
          <w:sz w:val="28"/>
        </w:rPr>
      </w:pPr>
      <w:r w:rsidRPr="00B164ED">
        <w:rPr>
          <w:rFonts w:ascii="仿宋" w:eastAsia="仿宋" w:hAnsi="仿宋" w:hint="eastAsia"/>
          <w:sz w:val="28"/>
        </w:rPr>
        <w:t>鉴。</w:t>
      </w:r>
    </w:p>
    <w:p w:rsidR="00B164ED" w:rsidP="00B164ED">
      <w:pPr>
        <w:pStyle w:val="Heading2"/>
      </w:pPr>
      <w:bookmarkStart w:id="13" w:name="_Toc160876996"/>
      <w:r w:rsidRPr="00B164ED">
        <w:t>(</w:t>
      </w:r>
      <w:r w:rsidRPr="00B164ED">
        <w:t>四</w:t>
      </w:r>
      <w:r w:rsidRPr="00B164ED">
        <w:t>)</w:t>
      </w:r>
      <w:r w:rsidRPr="00B164ED">
        <w:t>、设施布置</w:t>
      </w:r>
      <w:bookmarkEnd w:id="13"/>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(一) 设施布置的关键性</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在复杂精密锻模和冲模项目中，设施布置是确保复杂精密锻模和冲模项目顺利进行和提高生产效率的至关重要环节。它不仅仅关乎设备和工作区域的简单排列，更需要综合考虑生产流程、人员活动以及物料流动等多个因素，以确保生产过程高效运作。</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(二) 设施布置的基本原则</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空间充分利用：</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工序流程优化：</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安全考虑：</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B164ED" w:rsidRPr="00B164ED" w:rsidP="00B164E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164ED">
        <w:rPr>
          <w:rFonts w:ascii="仿宋" w:eastAsia="仿宋" w:hAnsi="仿宋" w:hint="eastAsia"/>
          <w:sz w:val="28"/>
        </w:rPr>
        <w:t>(三) 设施布置的关键步骤</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需求分析：</w:t>
      </w:r>
    </w:p>
    <w:p w:rsidR="00B164ED" w:rsidRPr="00B164ED" w:rsidP="00B164ED">
      <w:pPr>
        <w:ind w:firstLine="560" w:firstLineChars="200"/>
        <w:rPr>
          <w:rFonts w:ascii="仿宋" w:eastAsia="仿宋" w:hAnsi="仿宋"/>
          <w:sz w:val="28"/>
        </w:rPr>
      </w:pPr>
      <w:r w:rsidRPr="00B164ED">
        <w:rPr>
          <w:rFonts w:ascii="仿宋" w:eastAsia="仿宋" w:hAnsi="仿宋" w:hint="eastAsia"/>
          <w:sz w:val="28"/>
        </w:rPr>
        <w:t xml:space="preserve">   首先，进行复杂精密锻模和冲模项目需求分析，包括生产规模、生产流程、设备种类和数量等。充分了解复杂精密锻模和冲模项目需求，才能制定出切实可行的设施布置方案。</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平面布局设计：</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设备选型和配置：</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根据布局设计确定设备需求，进行设备选型和配置。考虑设备的功能、性能、稳定性，以及设备之间的协调配合。</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4. 安全考虑：</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5. 实施和监控：</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最后，按照设计方案实施设施布置，并在实施过程中持续监控和调整。确保设施布置方案的有效性和可持续性。</w:t>
      </w:r>
    </w:p>
    <w:p w:rsidR="00B164ED" w:rsidP="00B164E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164ED">
        <w:rPr>
          <w:rFonts w:ascii="仿宋" w:eastAsia="仿宋" w:hAnsi="仿宋" w:hint="eastAsia"/>
          <w:sz w:val="28"/>
        </w:rPr>
        <w:t>设施布置在复杂精密锻模和冲模项目中具有至关重要的地位，直接关系到生产效率、安全性和整体运营成本。通过深入研究设施布置并总结实践经验，可以不断优化方案，提高生产效率，降低生产成本，增强竞争力。</w:t>
      </w:r>
    </w:p>
    <w:p w:rsidR="00B164ED" w:rsidP="00B164ED">
      <w:pPr>
        <w:pStyle w:val="Heading2"/>
      </w:pPr>
      <w:bookmarkStart w:id="14" w:name="_Toc160876997"/>
      <w:r w:rsidRPr="00B164ED">
        <w:t>(</w:t>
      </w:r>
      <w:r w:rsidRPr="00B164ED">
        <w:t>五</w:t>
      </w:r>
      <w:r w:rsidRPr="00B164ED">
        <w:t>)</w:t>
      </w:r>
      <w:r w:rsidRPr="00B164ED">
        <w:t>、选址规划</w:t>
      </w:r>
      <w:bookmarkEnd w:id="14"/>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(一) 市场调研与需求分析</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市场定位分析：</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首要任务是确定复杂精密锻模和冲模项目面向的市场，包括国内和国际市场。深入调研行业发展趋势、潜在需求和竞争格局，为选址规划提供必要的数据支持。</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消费者需求分析：</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了解目标市场的消费者需求和习惯，考虑产品销售和服务半径，以更好地满足消费者需求。</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竞争对手分析：</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分析潜在竞争对手的选址情况，以避免选址冲突和过度竞争。</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(二) 地理环境评估</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自然环境：</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考虑复杂精密锻模和冲模项目所需的自然资源、气候条件、地形地貌等因素，以及它们对生产和运营的影响。</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交通便捷性：</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评估选址区域的交通情况，确保原材料和产品的便捷运输，包括道路、铁路、水路和空运等交通方式。</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环保要求：</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对选址区域的环保政策、环境影响评价和排放标准进行评估，确保复杂精密锻模和冲模项目符合法律法规要求，避免环境风险。</w:t>
      </w:r>
    </w:p>
    <w:p w:rsidR="00B164ED" w:rsidRPr="00B164ED" w:rsidP="00B164E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164ED">
        <w:rPr>
          <w:rFonts w:ascii="仿宋" w:eastAsia="仿宋" w:hAnsi="仿宋" w:hint="eastAsia"/>
          <w:sz w:val="28"/>
        </w:rPr>
        <w:t>(三) 人才资源和生产成本</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人才储备：</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评估选址区域的人才储备情况，包括技术工人、管理人才和专业人才等，以确保复杂精密锻模和冲模项目后续的人才保障。</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生产成本：</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分析选址区域的用工成本、土地租金、能源价格等因素，选择成本优势明显的地区，降低生产成本，提高竞争力。</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政策支持：</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考虑当地政府对复杂精密锻模和冲模项目的支持政策，如税收优惠、土地补贴等，以及未来的发展前景和政策风险。</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(四) 安全风险评估和应对策略</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自然灾害和安全隐患评估：</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对选址区域的自然灾害风险和安全隐患进行评估，确保生产活动不受重大自然灾害和安全事故的影响。</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应急预案和安全设施：</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制定应急预案，加强安全设施建设，提高复杂精密锻模和冲模项目的抗风险能力。</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社会稳定性评估：</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评估选址区域的社会稳定程度，避免因社会问题带来的不确定性和风险。</w:t>
      </w:r>
    </w:p>
    <w:p w:rsidR="00B164ED" w:rsidP="00B164E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164ED">
        <w:rPr>
          <w:rFonts w:ascii="仿宋" w:eastAsia="仿宋" w:hAnsi="仿宋" w:hint="eastAsia"/>
          <w:sz w:val="28"/>
        </w:rPr>
        <w:t>选址规划是复杂精密锻模和冲模项目成功的关键步骤之一，需要全面考虑市场需求、地理环境、人才资源、生产成本和安全风险等因素。只有在全面的选址规划基础上，复杂精密锻模和冲模项目才能够</w:t>
      </w:r>
    </w:p>
    <w:p w:rsidR="00B164ED" w:rsidP="00B164ED">
      <w:pPr>
        <w:ind w:firstLine="560" w:firstLineChars="200"/>
        <w:rPr>
          <w:rFonts w:ascii="仿宋" w:eastAsia="仿宋" w:hAnsi="仿宋" w:hint="eastAsia"/>
          <w:sz w:val="28"/>
        </w:rPr>
      </w:pPr>
      <w:r w:rsidRPr="00B164ED">
        <w:rPr>
          <w:rFonts w:ascii="仿宋" w:eastAsia="仿宋" w:hAnsi="仿宋" w:hint="eastAsia"/>
          <w:sz w:val="28"/>
        </w:rPr>
        <w:t>顺利开展，并取得长期的成功和发展。</w:t>
      </w:r>
    </w:p>
    <w:p w:rsidR="00B164ED" w:rsidP="00B164ED">
      <w:pPr>
        <w:pStyle w:val="Heading2"/>
      </w:pPr>
      <w:bookmarkStart w:id="15" w:name="_Toc160876998"/>
      <w:r w:rsidRPr="00B164ED">
        <w:t>(</w:t>
      </w:r>
      <w:r w:rsidRPr="00B164ED">
        <w:t>六</w:t>
      </w:r>
      <w:r w:rsidRPr="00B164ED">
        <w:t>)</w:t>
      </w:r>
      <w:r w:rsidRPr="00B164ED">
        <w:t>、产品开发与流程管理</w:t>
      </w:r>
      <w:bookmarkEnd w:id="15"/>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(一) 产品开发概述</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在复杂精密锻模和冲模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(二) 产品开发流程</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1. 概念阶段：</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2. 设计阶段：</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3. 工程验证阶段：</w:t>
      </w:r>
    </w:p>
    <w:p w:rsidR="00B164ED" w:rsidRPr="00B164ED" w:rsidP="00B164ED">
      <w:pPr>
        <w:ind w:firstLine="560" w:firstLineChars="200"/>
        <w:rPr>
          <w:rFonts w:ascii="仿宋" w:eastAsia="仿宋" w:hAnsi="仿宋" w:hint="eastAsia"/>
          <w:sz w:val="28"/>
        </w:rPr>
      </w:pPr>
      <w:r w:rsidRPr="00B164ED">
        <w:rPr>
          <w:rFonts w:ascii="仿宋" w:eastAsia="仿宋" w:hAnsi="仿宋" w:hint="eastAsia"/>
          <w:sz w:val="28"/>
        </w:rPr>
        <w:t xml:space="preserve">   工程验证阶段将产品设计方案转化为可生产的具体产品的过程。在这一阶段，需要进行样品试制、工艺验证、工程试验，确保产</w:t>
      </w:r>
      <w:r w:rsidRPr="00B164ED">
        <w:rPr>
          <w:rFonts w:ascii="仿宋" w:eastAsia="仿宋" w:hAnsi="仿宋" w:hint="eastAsia"/>
          <w:sz w:val="28"/>
        </w:rPr>
        <w:br/>
      </w:r>
      <w:r w:rsidRPr="00B164E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https://d.book118.com/326142022124010102</w:t>
        </w:r>
      </w:hyperlink>
    </w:p>
    <w:p w:rsidR="00B164ED" w:rsidRPr="00B164ED" w:rsidP="00B164E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164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164E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164E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164E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164E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164E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164E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164E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164E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164E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164E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164E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164E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164E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164E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164E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164E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164E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164E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164E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164E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164E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164E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164E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64E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P="00B61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164E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rsidRPr="00B164ED" w:rsidP="00B164ED">
    <w:pPr>
      <w:pStyle w:val="Header"/>
      <w:rPr>
        <w:rFonts w:ascii="仿宋" w:eastAsia="仿宋" w:hAnsi="仿宋"/>
      </w:rPr>
    </w:pPr>
    <w:r w:rsidRPr="00B164ED">
      <w:rPr>
        <w:rFonts w:ascii="仿宋" w:eastAsia="仿宋" w:hAnsi="仿宋" w:hint="eastAsia"/>
      </w:rPr>
      <w:t>复杂精密锻模和冲模风险评估与管理报告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4ED"/>
    <w:rsid w:val="00883E19"/>
    <w:rsid w:val="009B05B4"/>
    <w:rsid w:val="00B164ED"/>
    <w:rsid w:val="00B6132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164E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164E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164ED"/>
    <w:rPr>
      <w:b/>
      <w:bCs/>
      <w:kern w:val="44"/>
      <w:sz w:val="44"/>
      <w:szCs w:val="44"/>
    </w:rPr>
  </w:style>
  <w:style w:type="character" w:customStyle="1" w:styleId="2Char">
    <w:name w:val="标题 2 Char"/>
    <w:basedOn w:val="DefaultParagraphFont"/>
    <w:link w:val="Heading2"/>
    <w:uiPriority w:val="9"/>
    <w:rsid w:val="00B164E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164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164ED"/>
    <w:rPr>
      <w:sz w:val="18"/>
      <w:szCs w:val="18"/>
    </w:rPr>
  </w:style>
  <w:style w:type="paragraph" w:styleId="Footer">
    <w:name w:val="footer"/>
    <w:basedOn w:val="Normal"/>
    <w:link w:val="Char0"/>
    <w:uiPriority w:val="99"/>
    <w:unhideWhenUsed/>
    <w:rsid w:val="00B164E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164ED"/>
    <w:rPr>
      <w:sz w:val="18"/>
      <w:szCs w:val="18"/>
    </w:rPr>
  </w:style>
  <w:style w:type="character" w:styleId="PageNumber">
    <w:name w:val="page number"/>
    <w:basedOn w:val="DefaultParagraphFont"/>
    <w:uiPriority w:val="99"/>
    <w:semiHidden/>
    <w:unhideWhenUsed/>
    <w:rsid w:val="00B164ED"/>
  </w:style>
  <w:style w:type="paragraph" w:styleId="TOC1">
    <w:name w:val="toc 1"/>
    <w:basedOn w:val="Normal"/>
    <w:next w:val="Normal"/>
    <w:autoRedefine/>
    <w:uiPriority w:val="39"/>
    <w:unhideWhenUsed/>
    <w:rsid w:val="00B164ED"/>
  </w:style>
  <w:style w:type="paragraph" w:styleId="TOC2">
    <w:name w:val="toc 2"/>
    <w:basedOn w:val="Normal"/>
    <w:next w:val="Normal"/>
    <w:autoRedefine/>
    <w:uiPriority w:val="39"/>
    <w:unhideWhenUsed/>
    <w:rsid w:val="00B164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26142022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6701</Words>
  <Characters>38201</Characters>
  <Application>Microsoft Office Word</Application>
  <DocSecurity>0</DocSecurity>
  <Lines>318</Lines>
  <Paragraphs>89</Paragraphs>
  <ScaleCrop>false</ScaleCrop>
  <Company>Microsoft</Company>
  <LinksUpToDate>false</LinksUpToDate>
  <CharactersWithSpaces>44813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2024-03-09T03:42:00Z</dcterms:created>
  <dcterms:modified xsi:type="dcterms:W3CDTF">2024-03-09T03:42:00Z</dcterms:modified>
</cp:coreProperties>
</file>