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中高压齿轮泵项目规划设计蓝图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47" w:history="1">
        <w:r>
          <w:rPr>
            <w:rFonts w:ascii="仿宋" w:eastAsia="仿宋" w:hAnsi="仿宋" w:cs="仿宋" w:hint="eastAsia"/>
            <w:lang w:eastAsia="zh-CN"/>
          </w:rPr>
          <w:t>序言</w:t>
        </w:r>
        <w:r>
          <w:tab/>
        </w:r>
        <w:r>
          <w:fldChar w:fldCharType="begin"/>
        </w:r>
        <w:r>
          <w:instrText xml:space="preserve"> PAGEREF _Toc32647 \h </w:instrText>
        </w:r>
        <w:r>
          <w:fldChar w:fldCharType="separate"/>
        </w:r>
        <w:r>
          <w:t>3</w:t>
        </w:r>
        <w:r>
          <w:fldChar w:fldCharType="end"/>
        </w:r>
      </w:hyperlink>
    </w:p>
    <w:p>
      <w:pPr>
        <w:pStyle w:val="TOC1"/>
        <w:tabs>
          <w:tab w:val="right" w:leader="dot" w:pos="8306"/>
        </w:tabs>
      </w:pPr>
      <w:hyperlink w:anchor="_Toc26015" w:history="1">
        <w:r>
          <w:rPr>
            <w:rFonts w:ascii="仿宋" w:eastAsia="仿宋" w:hAnsi="仿宋" w:cs="仿宋" w:hint="eastAsia"/>
            <w:lang w:eastAsia="zh-CN"/>
          </w:rPr>
          <w:t>一、工艺说明</w:t>
        </w:r>
        <w:r>
          <w:tab/>
        </w:r>
        <w:r>
          <w:fldChar w:fldCharType="begin"/>
        </w:r>
        <w:r>
          <w:instrText xml:space="preserve"> PAGEREF _Toc26015 \h </w:instrText>
        </w:r>
        <w:r>
          <w:fldChar w:fldCharType="separate"/>
        </w:r>
        <w:r>
          <w:t>3</w:t>
        </w:r>
        <w:r>
          <w:fldChar w:fldCharType="end"/>
        </w:r>
      </w:hyperlink>
    </w:p>
    <w:p>
      <w:pPr>
        <w:pStyle w:val="TOC2"/>
        <w:tabs>
          <w:tab w:val="right" w:leader="dot" w:pos="8306"/>
        </w:tabs>
      </w:pPr>
      <w:hyperlink w:anchor="_Toc26450" w:history="1">
        <w:r>
          <w:rPr>
            <w:rFonts w:ascii="仿宋" w:eastAsia="仿宋" w:hAnsi="仿宋" w:cs="仿宋" w:hint="eastAsia"/>
            <w:lang w:eastAsia="zh-CN"/>
          </w:rPr>
          <w:t>(一)、技术管理特点</w:t>
        </w:r>
        <w:r>
          <w:tab/>
        </w:r>
        <w:r>
          <w:fldChar w:fldCharType="begin"/>
        </w:r>
        <w:r>
          <w:instrText xml:space="preserve"> PAGEREF _Toc26450 \h </w:instrText>
        </w:r>
        <w:r>
          <w:fldChar w:fldCharType="separate"/>
        </w:r>
        <w:r>
          <w:t>3</w:t>
        </w:r>
        <w:r>
          <w:fldChar w:fldCharType="end"/>
        </w:r>
      </w:hyperlink>
    </w:p>
    <w:p>
      <w:pPr>
        <w:pStyle w:val="TOC2"/>
        <w:tabs>
          <w:tab w:val="right" w:leader="dot" w:pos="8306"/>
        </w:tabs>
      </w:pPr>
      <w:hyperlink w:anchor="_Toc6518" w:history="1">
        <w:r>
          <w:rPr>
            <w:rFonts w:ascii="仿宋" w:eastAsia="仿宋" w:hAnsi="仿宋" w:cs="仿宋" w:hint="eastAsia"/>
            <w:lang w:eastAsia="zh-CN"/>
          </w:rPr>
          <w:t>(二)、中高压齿轮泵项目工艺技术设计方案</w:t>
        </w:r>
        <w:r>
          <w:tab/>
        </w:r>
        <w:r>
          <w:fldChar w:fldCharType="begin"/>
        </w:r>
        <w:r>
          <w:instrText xml:space="preserve"> PAGEREF _Toc6518 \h </w:instrText>
        </w:r>
        <w:r>
          <w:fldChar w:fldCharType="separate"/>
        </w:r>
        <w:r>
          <w:t>4</w:t>
        </w:r>
        <w:r>
          <w:fldChar w:fldCharType="end"/>
        </w:r>
      </w:hyperlink>
    </w:p>
    <w:p>
      <w:pPr>
        <w:pStyle w:val="TOC2"/>
        <w:tabs>
          <w:tab w:val="right" w:leader="dot" w:pos="8306"/>
        </w:tabs>
      </w:pPr>
      <w:hyperlink w:anchor="_Toc9150" w:history="1">
        <w:r>
          <w:rPr>
            <w:rFonts w:ascii="仿宋" w:eastAsia="仿宋" w:hAnsi="仿宋" w:cs="仿宋" w:hint="eastAsia"/>
            <w:lang w:eastAsia="zh-CN"/>
          </w:rPr>
          <w:t>(三)、设备选型方案</w:t>
        </w:r>
        <w:r>
          <w:tab/>
        </w:r>
        <w:r>
          <w:fldChar w:fldCharType="begin"/>
        </w:r>
        <w:r>
          <w:instrText xml:space="preserve"> PAGEREF _Toc9150 \h </w:instrText>
        </w:r>
        <w:r>
          <w:fldChar w:fldCharType="separate"/>
        </w:r>
        <w:r>
          <w:t>5</w:t>
        </w:r>
        <w:r>
          <w:fldChar w:fldCharType="end"/>
        </w:r>
      </w:hyperlink>
    </w:p>
    <w:p>
      <w:pPr>
        <w:pStyle w:val="TOC1"/>
        <w:tabs>
          <w:tab w:val="right" w:leader="dot" w:pos="8306"/>
        </w:tabs>
      </w:pPr>
      <w:hyperlink w:anchor="_Toc3964" w:history="1">
        <w:r>
          <w:rPr>
            <w:rFonts w:ascii="仿宋" w:eastAsia="仿宋" w:hAnsi="仿宋" w:cs="仿宋" w:hint="eastAsia"/>
            <w:lang w:eastAsia="zh-CN"/>
          </w:rPr>
          <w:t>二、中高压齿轮泵项目概论</w:t>
        </w:r>
        <w:r>
          <w:tab/>
        </w:r>
        <w:r>
          <w:fldChar w:fldCharType="begin"/>
        </w:r>
        <w:r>
          <w:instrText xml:space="preserve"> PAGEREF _Toc3964 \h </w:instrText>
        </w:r>
        <w:r>
          <w:fldChar w:fldCharType="separate"/>
        </w:r>
        <w:r>
          <w:t>7</w:t>
        </w:r>
        <w:r>
          <w:fldChar w:fldCharType="end"/>
        </w:r>
      </w:hyperlink>
    </w:p>
    <w:p>
      <w:pPr>
        <w:pStyle w:val="TOC2"/>
        <w:tabs>
          <w:tab w:val="right" w:leader="dot" w:pos="8306"/>
        </w:tabs>
      </w:pPr>
      <w:hyperlink w:anchor="_Toc9840" w:history="1">
        <w:r>
          <w:rPr>
            <w:rFonts w:ascii="仿宋" w:eastAsia="仿宋" w:hAnsi="仿宋" w:cs="仿宋" w:hint="eastAsia"/>
            <w:lang w:eastAsia="zh-CN"/>
          </w:rPr>
          <w:t>(一)、中高压齿轮泵项目概况</w:t>
        </w:r>
        <w:r>
          <w:tab/>
        </w:r>
        <w:r>
          <w:fldChar w:fldCharType="begin"/>
        </w:r>
        <w:r>
          <w:instrText xml:space="preserve"> PAGEREF _Toc9840 \h </w:instrText>
        </w:r>
        <w:r>
          <w:fldChar w:fldCharType="separate"/>
        </w:r>
        <w:r>
          <w:t>7</w:t>
        </w:r>
        <w:r>
          <w:fldChar w:fldCharType="end"/>
        </w:r>
      </w:hyperlink>
    </w:p>
    <w:p>
      <w:pPr>
        <w:pStyle w:val="TOC2"/>
        <w:tabs>
          <w:tab w:val="right" w:leader="dot" w:pos="8306"/>
        </w:tabs>
      </w:pPr>
      <w:hyperlink w:anchor="_Toc9528" w:history="1">
        <w:r>
          <w:rPr>
            <w:rFonts w:ascii="仿宋" w:eastAsia="仿宋" w:hAnsi="仿宋" w:cs="仿宋" w:hint="eastAsia"/>
            <w:lang w:eastAsia="zh-CN"/>
          </w:rPr>
          <w:t>(二)、中高压齿轮泵项目目标</w:t>
        </w:r>
        <w:r>
          <w:tab/>
        </w:r>
        <w:r>
          <w:fldChar w:fldCharType="begin"/>
        </w:r>
        <w:r>
          <w:instrText xml:space="preserve"> PAGEREF _Toc9528 \h </w:instrText>
        </w:r>
        <w:r>
          <w:fldChar w:fldCharType="separate"/>
        </w:r>
        <w:r>
          <w:t>9</w:t>
        </w:r>
        <w:r>
          <w:fldChar w:fldCharType="end"/>
        </w:r>
      </w:hyperlink>
    </w:p>
    <w:p>
      <w:pPr>
        <w:pStyle w:val="TOC2"/>
        <w:tabs>
          <w:tab w:val="right" w:leader="dot" w:pos="8306"/>
        </w:tabs>
      </w:pPr>
      <w:hyperlink w:anchor="_Toc10086" w:history="1">
        <w:r>
          <w:rPr>
            <w:rFonts w:ascii="仿宋" w:eastAsia="仿宋" w:hAnsi="仿宋" w:cs="仿宋" w:hint="eastAsia"/>
            <w:lang w:eastAsia="zh-CN"/>
          </w:rPr>
          <w:t>(三)、中高压齿轮泵项目提出的理由</w:t>
        </w:r>
        <w:r>
          <w:tab/>
        </w:r>
        <w:r>
          <w:fldChar w:fldCharType="begin"/>
        </w:r>
        <w:r>
          <w:instrText xml:space="preserve"> PAGEREF _Toc10086 \h </w:instrText>
        </w:r>
        <w:r>
          <w:fldChar w:fldCharType="separate"/>
        </w:r>
        <w:r>
          <w:t>10</w:t>
        </w:r>
        <w:r>
          <w:fldChar w:fldCharType="end"/>
        </w:r>
      </w:hyperlink>
    </w:p>
    <w:p>
      <w:pPr>
        <w:pStyle w:val="TOC2"/>
        <w:tabs>
          <w:tab w:val="right" w:leader="dot" w:pos="8306"/>
        </w:tabs>
      </w:pPr>
      <w:hyperlink w:anchor="_Toc2300" w:history="1">
        <w:r>
          <w:rPr>
            <w:rFonts w:ascii="仿宋" w:eastAsia="仿宋" w:hAnsi="仿宋" w:cs="仿宋" w:hint="eastAsia"/>
            <w:lang w:eastAsia="zh-CN"/>
          </w:rPr>
          <w:t>(四)、中高压齿轮泵项目意义</w:t>
        </w:r>
        <w:r>
          <w:tab/>
        </w:r>
        <w:r>
          <w:fldChar w:fldCharType="begin"/>
        </w:r>
        <w:r>
          <w:instrText xml:space="preserve"> PAGEREF _Toc2300 \h </w:instrText>
        </w:r>
        <w:r>
          <w:fldChar w:fldCharType="separate"/>
        </w:r>
        <w:r>
          <w:t>12</w:t>
        </w:r>
        <w:r>
          <w:fldChar w:fldCharType="end"/>
        </w:r>
      </w:hyperlink>
    </w:p>
    <w:p>
      <w:pPr>
        <w:pStyle w:val="TOC2"/>
        <w:tabs>
          <w:tab w:val="right" w:leader="dot" w:pos="8306"/>
        </w:tabs>
      </w:pPr>
      <w:hyperlink w:anchor="_Toc16585" w:history="1">
        <w:r>
          <w:rPr>
            <w:rFonts w:ascii="仿宋" w:eastAsia="仿宋" w:hAnsi="仿宋" w:cs="仿宋" w:hint="eastAsia"/>
            <w:lang w:eastAsia="zh-CN"/>
          </w:rPr>
          <w:t>(五)、中高压齿轮泵项目背景</w:t>
        </w:r>
        <w:r>
          <w:tab/>
        </w:r>
        <w:r>
          <w:fldChar w:fldCharType="begin"/>
        </w:r>
        <w:r>
          <w:instrText xml:space="preserve"> PAGEREF _Toc16585 \h </w:instrText>
        </w:r>
        <w:r>
          <w:fldChar w:fldCharType="separate"/>
        </w:r>
        <w:r>
          <w:t>12</w:t>
        </w:r>
        <w:r>
          <w:fldChar w:fldCharType="end"/>
        </w:r>
      </w:hyperlink>
    </w:p>
    <w:p>
      <w:pPr>
        <w:pStyle w:val="TOC1"/>
        <w:tabs>
          <w:tab w:val="right" w:leader="dot" w:pos="8306"/>
        </w:tabs>
      </w:pPr>
      <w:hyperlink w:anchor="_Toc1254" w:history="1">
        <w:r>
          <w:rPr>
            <w:rFonts w:ascii="仿宋" w:eastAsia="仿宋" w:hAnsi="仿宋" w:cs="仿宋" w:hint="eastAsia"/>
            <w:lang w:eastAsia="zh-CN"/>
          </w:rPr>
          <w:t>三、中高压齿轮泵项目绩效评估</w:t>
        </w:r>
        <w:r>
          <w:tab/>
        </w:r>
        <w:r>
          <w:fldChar w:fldCharType="begin"/>
        </w:r>
        <w:r>
          <w:instrText xml:space="preserve"> PAGEREF _Toc1254 \h </w:instrText>
        </w:r>
        <w:r>
          <w:fldChar w:fldCharType="separate"/>
        </w:r>
        <w:r>
          <w:t>13</w:t>
        </w:r>
        <w:r>
          <w:fldChar w:fldCharType="end"/>
        </w:r>
      </w:hyperlink>
    </w:p>
    <w:p>
      <w:pPr>
        <w:pStyle w:val="TOC2"/>
        <w:tabs>
          <w:tab w:val="right" w:leader="dot" w:pos="8306"/>
        </w:tabs>
      </w:pPr>
      <w:hyperlink w:anchor="_Toc12913" w:history="1">
        <w:r>
          <w:rPr>
            <w:rFonts w:ascii="仿宋" w:eastAsia="仿宋" w:hAnsi="仿宋" w:cs="仿宋" w:hint="eastAsia"/>
            <w:lang w:eastAsia="zh-CN"/>
          </w:rPr>
          <w:t>(一)、绩效评估指标</w:t>
        </w:r>
        <w:r>
          <w:tab/>
        </w:r>
        <w:r>
          <w:fldChar w:fldCharType="begin"/>
        </w:r>
        <w:r>
          <w:instrText xml:space="preserve"> PAGEREF _Toc12913 \h </w:instrText>
        </w:r>
        <w:r>
          <w:fldChar w:fldCharType="separate"/>
        </w:r>
        <w:r>
          <w:t>13</w:t>
        </w:r>
        <w:r>
          <w:fldChar w:fldCharType="end"/>
        </w:r>
      </w:hyperlink>
    </w:p>
    <w:p>
      <w:pPr>
        <w:pStyle w:val="TOC2"/>
        <w:tabs>
          <w:tab w:val="right" w:leader="dot" w:pos="8306"/>
        </w:tabs>
      </w:pPr>
      <w:hyperlink w:anchor="_Toc18136" w:history="1">
        <w:r>
          <w:rPr>
            <w:rFonts w:ascii="仿宋" w:eastAsia="仿宋" w:hAnsi="仿宋" w:cs="仿宋" w:hint="eastAsia"/>
            <w:lang w:eastAsia="zh-CN"/>
          </w:rPr>
          <w:t>(二)、绩效评估方法</w:t>
        </w:r>
        <w:r>
          <w:tab/>
        </w:r>
        <w:r>
          <w:fldChar w:fldCharType="begin"/>
        </w:r>
        <w:r>
          <w:instrText xml:space="preserve"> PAGEREF _Toc18136 \h </w:instrText>
        </w:r>
        <w:r>
          <w:fldChar w:fldCharType="separate"/>
        </w:r>
        <w:r>
          <w:t>14</w:t>
        </w:r>
        <w:r>
          <w:fldChar w:fldCharType="end"/>
        </w:r>
      </w:hyperlink>
    </w:p>
    <w:p>
      <w:pPr>
        <w:pStyle w:val="TOC2"/>
        <w:tabs>
          <w:tab w:val="right" w:leader="dot" w:pos="8306"/>
        </w:tabs>
      </w:pPr>
      <w:hyperlink w:anchor="_Toc21117" w:history="1">
        <w:r>
          <w:rPr>
            <w:rFonts w:ascii="仿宋" w:eastAsia="仿宋" w:hAnsi="仿宋" w:cs="仿宋" w:hint="eastAsia"/>
            <w:lang w:eastAsia="zh-CN"/>
          </w:rPr>
          <w:t>(三)、绩效评估周期</w:t>
        </w:r>
        <w:r>
          <w:tab/>
        </w:r>
        <w:r>
          <w:fldChar w:fldCharType="begin"/>
        </w:r>
        <w:r>
          <w:instrText xml:space="preserve"> PAGEREF _Toc21117 \h </w:instrText>
        </w:r>
        <w:r>
          <w:fldChar w:fldCharType="separate"/>
        </w:r>
        <w:r>
          <w:t>15</w:t>
        </w:r>
        <w:r>
          <w:fldChar w:fldCharType="end"/>
        </w:r>
      </w:hyperlink>
    </w:p>
    <w:p>
      <w:pPr>
        <w:pStyle w:val="TOC1"/>
        <w:tabs>
          <w:tab w:val="right" w:leader="dot" w:pos="8306"/>
        </w:tabs>
      </w:pPr>
      <w:hyperlink w:anchor="_Toc13614" w:history="1">
        <w:r>
          <w:rPr>
            <w:rFonts w:ascii="仿宋" w:eastAsia="仿宋" w:hAnsi="仿宋" w:cs="仿宋" w:hint="eastAsia"/>
            <w:lang w:eastAsia="zh-CN"/>
          </w:rPr>
          <w:t>四、中高压齿轮泵项目文档管理</w:t>
        </w:r>
        <w:r>
          <w:tab/>
        </w:r>
        <w:r>
          <w:fldChar w:fldCharType="begin"/>
        </w:r>
        <w:r>
          <w:instrText xml:space="preserve"> PAGEREF _Toc13614 \h </w:instrText>
        </w:r>
        <w:r>
          <w:fldChar w:fldCharType="separate"/>
        </w:r>
        <w:r>
          <w:t>17</w:t>
        </w:r>
        <w:r>
          <w:fldChar w:fldCharType="end"/>
        </w:r>
      </w:hyperlink>
    </w:p>
    <w:p>
      <w:pPr>
        <w:pStyle w:val="TOC2"/>
        <w:tabs>
          <w:tab w:val="right" w:leader="dot" w:pos="8306"/>
        </w:tabs>
      </w:pPr>
      <w:hyperlink w:anchor="_Toc7080" w:history="1">
        <w:r>
          <w:rPr>
            <w:rFonts w:ascii="仿宋" w:eastAsia="仿宋" w:hAnsi="仿宋" w:cs="仿宋" w:hint="eastAsia"/>
            <w:lang w:eastAsia="zh-CN"/>
          </w:rPr>
          <w:t>(一)、文档编制与审查</w:t>
        </w:r>
        <w:r>
          <w:tab/>
        </w:r>
        <w:r>
          <w:fldChar w:fldCharType="begin"/>
        </w:r>
        <w:r>
          <w:instrText xml:space="preserve"> PAGEREF _Toc7080 \h </w:instrText>
        </w:r>
        <w:r>
          <w:fldChar w:fldCharType="separate"/>
        </w:r>
        <w:r>
          <w:t>17</w:t>
        </w:r>
        <w:r>
          <w:fldChar w:fldCharType="end"/>
        </w:r>
      </w:hyperlink>
    </w:p>
    <w:p>
      <w:pPr>
        <w:pStyle w:val="TOC2"/>
        <w:tabs>
          <w:tab w:val="right" w:leader="dot" w:pos="8306"/>
        </w:tabs>
      </w:pPr>
      <w:hyperlink w:anchor="_Toc7749" w:history="1">
        <w:r>
          <w:rPr>
            <w:rFonts w:ascii="仿宋" w:eastAsia="仿宋" w:hAnsi="仿宋" w:cs="仿宋" w:hint="eastAsia"/>
            <w:lang w:eastAsia="zh-CN"/>
          </w:rPr>
          <w:t>(二)、文档发布与分发</w:t>
        </w:r>
        <w:r>
          <w:tab/>
        </w:r>
        <w:r>
          <w:fldChar w:fldCharType="begin"/>
        </w:r>
        <w:r>
          <w:instrText xml:space="preserve"> PAGEREF _Toc7749 \h </w:instrText>
        </w:r>
        <w:r>
          <w:fldChar w:fldCharType="separate"/>
        </w:r>
        <w:r>
          <w:t>18</w:t>
        </w:r>
        <w:r>
          <w:fldChar w:fldCharType="end"/>
        </w:r>
      </w:hyperlink>
    </w:p>
    <w:p>
      <w:pPr>
        <w:pStyle w:val="TOC2"/>
        <w:tabs>
          <w:tab w:val="right" w:leader="dot" w:pos="8306"/>
        </w:tabs>
      </w:pPr>
      <w:hyperlink w:anchor="_Toc3904" w:history="1">
        <w:r>
          <w:rPr>
            <w:rFonts w:ascii="仿宋" w:eastAsia="仿宋" w:hAnsi="仿宋" w:cs="仿宋" w:hint="eastAsia"/>
            <w:lang w:eastAsia="zh-CN"/>
          </w:rPr>
          <w:t>(三)、文档存档与归档</w:t>
        </w:r>
        <w:r>
          <w:tab/>
        </w:r>
        <w:r>
          <w:fldChar w:fldCharType="begin"/>
        </w:r>
        <w:r>
          <w:instrText xml:space="preserve"> PAGEREF _Toc3904 \h </w:instrText>
        </w:r>
        <w:r>
          <w:fldChar w:fldCharType="separate"/>
        </w:r>
        <w:r>
          <w:t>19</w:t>
        </w:r>
        <w:r>
          <w:fldChar w:fldCharType="end"/>
        </w:r>
      </w:hyperlink>
    </w:p>
    <w:p>
      <w:pPr>
        <w:pStyle w:val="TOC1"/>
        <w:tabs>
          <w:tab w:val="right" w:leader="dot" w:pos="8306"/>
        </w:tabs>
      </w:pPr>
      <w:hyperlink w:anchor="_Toc16649" w:history="1">
        <w:r>
          <w:rPr>
            <w:rFonts w:ascii="仿宋" w:eastAsia="仿宋" w:hAnsi="仿宋" w:cs="仿宋" w:hint="eastAsia"/>
            <w:lang w:eastAsia="zh-CN"/>
          </w:rPr>
          <w:t>五、中高压齿轮泵项目选址可行性分析</w:t>
        </w:r>
        <w:r>
          <w:tab/>
        </w:r>
        <w:r>
          <w:fldChar w:fldCharType="begin"/>
        </w:r>
        <w:r>
          <w:instrText xml:space="preserve"> PAGEREF _Toc16649 \h </w:instrText>
        </w:r>
        <w:r>
          <w:fldChar w:fldCharType="separate"/>
        </w:r>
        <w:r>
          <w:t>20</w:t>
        </w:r>
        <w:r>
          <w:fldChar w:fldCharType="end"/>
        </w:r>
      </w:hyperlink>
    </w:p>
    <w:p>
      <w:pPr>
        <w:pStyle w:val="TOC2"/>
        <w:tabs>
          <w:tab w:val="right" w:leader="dot" w:pos="8306"/>
        </w:tabs>
      </w:pPr>
      <w:hyperlink w:anchor="_Toc4079" w:history="1">
        <w:r>
          <w:rPr>
            <w:rFonts w:ascii="仿宋" w:eastAsia="仿宋" w:hAnsi="仿宋" w:cs="仿宋" w:hint="eastAsia"/>
            <w:lang w:eastAsia="zh-CN"/>
          </w:rPr>
          <w:t>(一)、中高压齿轮泵项目选址</w:t>
        </w:r>
        <w:r>
          <w:tab/>
        </w:r>
        <w:r>
          <w:fldChar w:fldCharType="begin"/>
        </w:r>
        <w:r>
          <w:instrText xml:space="preserve"> PAGEREF _Toc4079 \h </w:instrText>
        </w:r>
        <w:r>
          <w:fldChar w:fldCharType="separate"/>
        </w:r>
        <w:r>
          <w:t>20</w:t>
        </w:r>
        <w:r>
          <w:fldChar w:fldCharType="end"/>
        </w:r>
      </w:hyperlink>
    </w:p>
    <w:p>
      <w:pPr>
        <w:pStyle w:val="TOC2"/>
        <w:tabs>
          <w:tab w:val="right" w:leader="dot" w:pos="8306"/>
        </w:tabs>
      </w:pPr>
      <w:hyperlink w:anchor="_Toc24358" w:history="1">
        <w:r>
          <w:rPr>
            <w:rFonts w:ascii="仿宋" w:eastAsia="仿宋" w:hAnsi="仿宋" w:cs="仿宋" w:hint="eastAsia"/>
            <w:lang w:eastAsia="zh-CN"/>
          </w:rPr>
          <w:t>(二)、用地控制指标</w:t>
        </w:r>
        <w:r>
          <w:tab/>
        </w:r>
        <w:r>
          <w:fldChar w:fldCharType="begin"/>
        </w:r>
        <w:r>
          <w:instrText xml:space="preserve"> PAGEREF _Toc24358 \h </w:instrText>
        </w:r>
        <w:r>
          <w:fldChar w:fldCharType="separate"/>
        </w:r>
        <w:r>
          <w:t>20</w:t>
        </w:r>
        <w:r>
          <w:fldChar w:fldCharType="end"/>
        </w:r>
      </w:hyperlink>
    </w:p>
    <w:p>
      <w:pPr>
        <w:pStyle w:val="TOC2"/>
        <w:tabs>
          <w:tab w:val="right" w:leader="dot" w:pos="8306"/>
        </w:tabs>
      </w:pPr>
      <w:hyperlink w:anchor="_Toc17336" w:history="1">
        <w:r>
          <w:rPr>
            <w:rFonts w:ascii="仿宋" w:eastAsia="仿宋" w:hAnsi="仿宋" w:cs="仿宋" w:hint="eastAsia"/>
            <w:lang w:eastAsia="zh-CN"/>
          </w:rPr>
          <w:t>(三)、节约用地措施</w:t>
        </w:r>
        <w:r>
          <w:tab/>
        </w:r>
        <w:r>
          <w:fldChar w:fldCharType="begin"/>
        </w:r>
        <w:r>
          <w:instrText xml:space="preserve"> PAGEREF _Toc17336 \h </w:instrText>
        </w:r>
        <w:r>
          <w:fldChar w:fldCharType="separate"/>
        </w:r>
        <w:r>
          <w:t>22</w:t>
        </w:r>
        <w:r>
          <w:fldChar w:fldCharType="end"/>
        </w:r>
      </w:hyperlink>
    </w:p>
    <w:p>
      <w:pPr>
        <w:pStyle w:val="TOC2"/>
        <w:tabs>
          <w:tab w:val="right" w:leader="dot" w:pos="8306"/>
        </w:tabs>
      </w:pPr>
      <w:hyperlink w:anchor="_Toc19857" w:history="1">
        <w:r>
          <w:rPr>
            <w:rFonts w:ascii="仿宋" w:eastAsia="仿宋" w:hAnsi="仿宋" w:cs="仿宋" w:hint="eastAsia"/>
            <w:lang w:eastAsia="zh-CN"/>
          </w:rPr>
          <w:t>(四)、总图布置方案</w:t>
        </w:r>
        <w:r>
          <w:tab/>
        </w:r>
        <w:r>
          <w:fldChar w:fldCharType="begin"/>
        </w:r>
        <w:r>
          <w:instrText xml:space="preserve"> PAGEREF _Toc19857 \h </w:instrText>
        </w:r>
        <w:r>
          <w:fldChar w:fldCharType="separate"/>
        </w:r>
        <w:r>
          <w:t>23</w:t>
        </w:r>
        <w:r>
          <w:fldChar w:fldCharType="end"/>
        </w:r>
      </w:hyperlink>
    </w:p>
    <w:p>
      <w:pPr>
        <w:pStyle w:val="TOC2"/>
        <w:tabs>
          <w:tab w:val="right" w:leader="dot" w:pos="8306"/>
        </w:tabs>
      </w:pPr>
      <w:hyperlink w:anchor="_Toc16075" w:history="1">
        <w:r>
          <w:rPr>
            <w:rFonts w:ascii="仿宋" w:eastAsia="仿宋" w:hAnsi="仿宋" w:cs="仿宋" w:hint="eastAsia"/>
            <w:lang w:eastAsia="zh-CN"/>
          </w:rPr>
          <w:t>(五)、选址综合评价</w:t>
        </w:r>
        <w:r>
          <w:tab/>
        </w:r>
        <w:r>
          <w:fldChar w:fldCharType="begin"/>
        </w:r>
        <w:r>
          <w:instrText xml:space="preserve"> PAGEREF _Toc16075 \h </w:instrText>
        </w:r>
        <w:r>
          <w:fldChar w:fldCharType="separate"/>
        </w:r>
        <w:r>
          <w:t>24</w:t>
        </w:r>
        <w:r>
          <w:fldChar w:fldCharType="end"/>
        </w:r>
      </w:hyperlink>
    </w:p>
    <w:p>
      <w:pPr>
        <w:pStyle w:val="TOC1"/>
        <w:tabs>
          <w:tab w:val="right" w:leader="dot" w:pos="8306"/>
        </w:tabs>
      </w:pPr>
      <w:hyperlink w:anchor="_Toc24192" w:history="1">
        <w:r>
          <w:rPr>
            <w:rFonts w:ascii="仿宋" w:eastAsia="仿宋" w:hAnsi="仿宋" w:cs="仿宋" w:hint="eastAsia"/>
            <w:lang w:eastAsia="zh-CN"/>
          </w:rPr>
          <w:t>六、中高压齿轮泵项目建设背景及必要性分析</w:t>
        </w:r>
        <w:r>
          <w:tab/>
        </w:r>
        <w:r>
          <w:fldChar w:fldCharType="begin"/>
        </w:r>
        <w:r>
          <w:instrText xml:space="preserve"> PAGEREF _Toc24192 \h </w:instrText>
        </w:r>
        <w:r>
          <w:fldChar w:fldCharType="separate"/>
        </w:r>
        <w:r>
          <w:t>25</w:t>
        </w:r>
        <w:r>
          <w:fldChar w:fldCharType="end"/>
        </w:r>
      </w:hyperlink>
    </w:p>
    <w:p>
      <w:pPr>
        <w:pStyle w:val="TOC2"/>
        <w:tabs>
          <w:tab w:val="right" w:leader="dot" w:pos="8306"/>
        </w:tabs>
      </w:pPr>
      <w:hyperlink w:anchor="_Toc1574" w:history="1">
        <w:r>
          <w:rPr>
            <w:rFonts w:ascii="仿宋" w:eastAsia="仿宋" w:hAnsi="仿宋" w:cs="仿宋" w:hint="eastAsia"/>
            <w:lang w:eastAsia="zh-CN"/>
          </w:rPr>
          <w:t>(一)、中高压齿轮泵项目背景分析</w:t>
        </w:r>
        <w:r>
          <w:tab/>
        </w:r>
        <w:r>
          <w:fldChar w:fldCharType="begin"/>
        </w:r>
        <w:r>
          <w:instrText xml:space="preserve"> PAGEREF _Toc1574 \h </w:instrText>
        </w:r>
        <w:r>
          <w:fldChar w:fldCharType="separate"/>
        </w:r>
        <w:r>
          <w:t>25</w:t>
        </w:r>
        <w:r>
          <w:fldChar w:fldCharType="end"/>
        </w:r>
      </w:hyperlink>
    </w:p>
    <w:p>
      <w:pPr>
        <w:pStyle w:val="TOC2"/>
        <w:tabs>
          <w:tab w:val="right" w:leader="dot" w:pos="8306"/>
        </w:tabs>
      </w:pPr>
      <w:hyperlink w:anchor="_Toc6162" w:history="1">
        <w:r>
          <w:rPr>
            <w:rFonts w:ascii="仿宋" w:eastAsia="仿宋" w:hAnsi="仿宋" w:cs="仿宋" w:hint="eastAsia"/>
            <w:lang w:eastAsia="zh-CN"/>
          </w:rPr>
          <w:t>(二)、中高压齿轮泵项目建设必要性分析</w:t>
        </w:r>
        <w:r>
          <w:tab/>
        </w:r>
        <w:r>
          <w:fldChar w:fldCharType="begin"/>
        </w:r>
        <w:r>
          <w:instrText xml:space="preserve"> PAGEREF _Toc6162 \h </w:instrText>
        </w:r>
        <w:r>
          <w:fldChar w:fldCharType="separate"/>
        </w:r>
        <w:r>
          <w:t>27</w:t>
        </w:r>
        <w:r>
          <w:fldChar w:fldCharType="end"/>
        </w:r>
      </w:hyperlink>
    </w:p>
    <w:p>
      <w:pPr>
        <w:pStyle w:val="TOC1"/>
        <w:tabs>
          <w:tab w:val="right" w:leader="dot" w:pos="8306"/>
        </w:tabs>
      </w:pPr>
      <w:hyperlink w:anchor="_Toc12321" w:history="1">
        <w:r>
          <w:rPr>
            <w:rFonts w:ascii="仿宋" w:eastAsia="仿宋" w:hAnsi="仿宋" w:cs="仿宋" w:hint="eastAsia"/>
            <w:lang w:eastAsia="zh-CN"/>
          </w:rPr>
          <w:t>七、中高压齿轮泵项目创新与研发</w:t>
        </w:r>
        <w:r>
          <w:tab/>
        </w:r>
        <w:r>
          <w:fldChar w:fldCharType="begin"/>
        </w:r>
        <w:r>
          <w:instrText xml:space="preserve"> PAGEREF _Toc12321 \h </w:instrText>
        </w:r>
        <w:r>
          <w:fldChar w:fldCharType="separate"/>
        </w:r>
        <w:r>
          <w:t>29</w:t>
        </w:r>
        <w:r>
          <w:fldChar w:fldCharType="end"/>
        </w:r>
      </w:hyperlink>
    </w:p>
    <w:p>
      <w:pPr>
        <w:pStyle w:val="TOC2"/>
        <w:tabs>
          <w:tab w:val="right" w:leader="dot" w:pos="8306"/>
        </w:tabs>
      </w:pPr>
      <w:hyperlink w:anchor="_Toc1326" w:history="1">
        <w:r>
          <w:rPr>
            <w:rFonts w:ascii="仿宋" w:eastAsia="仿宋" w:hAnsi="仿宋" w:cs="仿宋" w:hint="eastAsia"/>
            <w:lang w:eastAsia="zh-CN"/>
          </w:rPr>
          <w:t>(一)、创新策略与方向</w:t>
        </w:r>
        <w:r>
          <w:tab/>
        </w:r>
        <w:r>
          <w:fldChar w:fldCharType="begin"/>
        </w:r>
        <w:r>
          <w:instrText xml:space="preserve"> PAGEREF _Toc1326 \h </w:instrText>
        </w:r>
        <w:r>
          <w:fldChar w:fldCharType="separate"/>
        </w:r>
        <w:r>
          <w:t>29</w:t>
        </w:r>
        <w:r>
          <w:fldChar w:fldCharType="end"/>
        </w:r>
      </w:hyperlink>
    </w:p>
    <w:p>
      <w:pPr>
        <w:pStyle w:val="TOC2"/>
        <w:tabs>
          <w:tab w:val="right" w:leader="dot" w:pos="8306"/>
        </w:tabs>
      </w:pPr>
      <w:hyperlink w:anchor="_Toc23113" w:history="1">
        <w:r>
          <w:rPr>
            <w:rFonts w:ascii="仿宋" w:eastAsia="仿宋" w:hAnsi="仿宋" w:cs="仿宋" w:hint="eastAsia"/>
            <w:lang w:eastAsia="zh-CN"/>
          </w:rPr>
          <w:t>(二)、研发规划与投入</w:t>
        </w:r>
        <w:r>
          <w:tab/>
        </w:r>
        <w:r>
          <w:fldChar w:fldCharType="begin"/>
        </w:r>
        <w:r>
          <w:instrText xml:space="preserve"> PAGEREF _Toc23113 \h </w:instrText>
        </w:r>
        <w:r>
          <w:fldChar w:fldCharType="separate"/>
        </w:r>
        <w:r>
          <w:t>30</w:t>
        </w:r>
        <w:r>
          <w:fldChar w:fldCharType="end"/>
        </w:r>
      </w:hyperlink>
    </w:p>
    <w:p>
      <w:pPr>
        <w:pStyle w:val="TOC1"/>
        <w:tabs>
          <w:tab w:val="right" w:leader="dot" w:pos="8306"/>
        </w:tabs>
      </w:pPr>
      <w:hyperlink w:anchor="_Toc6755" w:history="1">
        <w:r>
          <w:rPr>
            <w:rFonts w:ascii="仿宋" w:eastAsia="仿宋" w:hAnsi="仿宋" w:cs="仿宋" w:hint="eastAsia"/>
            <w:lang w:eastAsia="zh-CN"/>
          </w:rPr>
          <w:t>八、生产安全保护</w:t>
        </w:r>
        <w:r>
          <w:tab/>
        </w:r>
        <w:r>
          <w:fldChar w:fldCharType="begin"/>
        </w:r>
        <w:r>
          <w:instrText xml:space="preserve"> PAGEREF _Toc6755 \h </w:instrText>
        </w:r>
        <w:r>
          <w:fldChar w:fldCharType="separate"/>
        </w:r>
        <w:r>
          <w:t>32</w:t>
        </w:r>
        <w:r>
          <w:fldChar w:fldCharType="end"/>
        </w:r>
      </w:hyperlink>
    </w:p>
    <w:p>
      <w:pPr>
        <w:pStyle w:val="TOC2"/>
        <w:tabs>
          <w:tab w:val="right" w:leader="dot" w:pos="8306"/>
        </w:tabs>
      </w:pPr>
      <w:hyperlink w:anchor="_Toc10049" w:history="1">
        <w:r>
          <w:rPr>
            <w:rFonts w:ascii="仿宋" w:eastAsia="仿宋" w:hAnsi="仿宋" w:cs="仿宋" w:hint="eastAsia"/>
            <w:lang w:eastAsia="zh-CN"/>
          </w:rPr>
          <w:t>(一)、消防安全</w:t>
        </w:r>
        <w:r>
          <w:tab/>
        </w:r>
        <w:r>
          <w:fldChar w:fldCharType="begin"/>
        </w:r>
        <w:r>
          <w:instrText xml:space="preserve"> PAGEREF _Toc10049 \h </w:instrText>
        </w:r>
        <w:r>
          <w:fldChar w:fldCharType="separate"/>
        </w:r>
        <w:r>
          <w:t>32</w:t>
        </w:r>
        <w:r>
          <w:fldChar w:fldCharType="end"/>
        </w:r>
      </w:hyperlink>
    </w:p>
    <w:p>
      <w:pPr>
        <w:pStyle w:val="TOC2"/>
        <w:tabs>
          <w:tab w:val="right" w:leader="dot" w:pos="8306"/>
        </w:tabs>
      </w:pPr>
      <w:hyperlink w:anchor="_Toc14038" w:history="1">
        <w:r>
          <w:rPr>
            <w:rFonts w:ascii="仿宋" w:eastAsia="仿宋" w:hAnsi="仿宋" w:cs="仿宋" w:hint="eastAsia"/>
            <w:lang w:eastAsia="zh-CN"/>
          </w:rPr>
          <w:t>(二)、防火防爆总图布置措施</w:t>
        </w:r>
        <w:r>
          <w:tab/>
        </w:r>
        <w:r>
          <w:fldChar w:fldCharType="begin"/>
        </w:r>
        <w:r>
          <w:instrText xml:space="preserve"> PAGEREF _Toc14038 \h </w:instrText>
        </w:r>
        <w:r>
          <w:fldChar w:fldCharType="separate"/>
        </w:r>
        <w:r>
          <w:t>33</w:t>
        </w:r>
        <w:r>
          <w:fldChar w:fldCharType="end"/>
        </w:r>
      </w:hyperlink>
    </w:p>
    <w:p>
      <w:pPr>
        <w:pStyle w:val="TOC2"/>
        <w:tabs>
          <w:tab w:val="right" w:leader="dot" w:pos="8306"/>
        </w:tabs>
      </w:pPr>
      <w:hyperlink w:anchor="_Toc19584" w:history="1">
        <w:r>
          <w:rPr>
            <w:rFonts w:ascii="仿宋" w:eastAsia="仿宋" w:hAnsi="仿宋" w:cs="仿宋" w:hint="eastAsia"/>
            <w:lang w:eastAsia="zh-CN"/>
          </w:rPr>
          <w:t>(三)、自然灾害防范措施</w:t>
        </w:r>
        <w:r>
          <w:tab/>
        </w:r>
        <w:r>
          <w:fldChar w:fldCharType="begin"/>
        </w:r>
        <w:r>
          <w:instrText xml:space="preserve"> PAGEREF _Toc19584 \h </w:instrText>
        </w:r>
        <w:r>
          <w:fldChar w:fldCharType="separate"/>
        </w:r>
        <w:r>
          <w:t>34</w:t>
        </w:r>
        <w:r>
          <w:fldChar w:fldCharType="end"/>
        </w:r>
      </w:hyperlink>
    </w:p>
    <w:p>
      <w:pPr>
        <w:pStyle w:val="TOC2"/>
        <w:tabs>
          <w:tab w:val="right" w:leader="dot" w:pos="8306"/>
        </w:tabs>
      </w:pPr>
      <w:hyperlink w:anchor="_Toc18807" w:history="1">
        <w:r>
          <w:rPr>
            <w:rFonts w:ascii="仿宋" w:eastAsia="仿宋" w:hAnsi="仿宋" w:cs="仿宋" w:hint="eastAsia"/>
            <w:lang w:eastAsia="zh-CN"/>
          </w:rPr>
          <w:t>(四)、安全色及安全标志使用要求</w:t>
        </w:r>
        <w:r>
          <w:tab/>
        </w:r>
        <w:r>
          <w:fldChar w:fldCharType="begin"/>
        </w:r>
        <w:r>
          <w:instrText xml:space="preserve"> PAGEREF _Toc18807 \h </w:instrText>
        </w:r>
        <w:r>
          <w:fldChar w:fldCharType="separate"/>
        </w:r>
        <w:r>
          <w:t>35</w:t>
        </w:r>
        <w:r>
          <w:fldChar w:fldCharType="end"/>
        </w:r>
      </w:hyperlink>
    </w:p>
    <w:p>
      <w:pPr>
        <w:pStyle w:val="TOC2"/>
        <w:tabs>
          <w:tab w:val="right" w:leader="dot" w:pos="8306"/>
        </w:tabs>
      </w:pPr>
      <w:hyperlink w:anchor="_Toc14114" w:history="1">
        <w:r>
          <w:rPr>
            <w:rFonts w:ascii="仿宋" w:eastAsia="仿宋" w:hAnsi="仿宋" w:cs="仿宋" w:hint="eastAsia"/>
            <w:lang w:eastAsia="zh-CN"/>
          </w:rPr>
          <w:t>(五)、防尘防毒措施</w:t>
        </w:r>
        <w:r>
          <w:tab/>
        </w:r>
        <w:r>
          <w:fldChar w:fldCharType="begin"/>
        </w:r>
        <w:r>
          <w:instrText xml:space="preserve"> PAGEREF _Toc14114 \h </w:instrText>
        </w:r>
        <w:r>
          <w:fldChar w:fldCharType="separate"/>
        </w:r>
        <w:r>
          <w:t>36</w:t>
        </w:r>
        <w:r>
          <w:fldChar w:fldCharType="end"/>
        </w:r>
      </w:hyperlink>
    </w:p>
    <w:p>
      <w:pPr>
        <w:pStyle w:val="TOC2"/>
        <w:tabs>
          <w:tab w:val="right" w:leader="dot" w:pos="8306"/>
        </w:tabs>
      </w:pPr>
      <w:hyperlink w:anchor="_Toc9499" w:history="1">
        <w:r>
          <w:rPr>
            <w:rFonts w:ascii="仿宋" w:eastAsia="仿宋" w:hAnsi="仿宋" w:cs="仿宋" w:hint="eastAsia"/>
            <w:lang w:eastAsia="zh-CN"/>
          </w:rPr>
          <w:t>(六)、防静电、触电防护及防雷措施</w:t>
        </w:r>
        <w:r>
          <w:tab/>
        </w:r>
        <w:r>
          <w:fldChar w:fldCharType="begin"/>
        </w:r>
        <w:r>
          <w:instrText xml:space="preserve"> PAGEREF _Toc9499 \h </w:instrText>
        </w:r>
        <w:r>
          <w:fldChar w:fldCharType="separate"/>
        </w:r>
        <w:r>
          <w:t>37</w:t>
        </w:r>
        <w:r>
          <w:fldChar w:fldCharType="end"/>
        </w:r>
      </w:hyperlink>
    </w:p>
    <w:p>
      <w:pPr>
        <w:pStyle w:val="TOC2"/>
        <w:tabs>
          <w:tab w:val="right" w:leader="dot" w:pos="8306"/>
        </w:tabs>
      </w:pPr>
      <w:hyperlink w:anchor="_Toc18478" w:history="1">
        <w:r>
          <w:rPr>
            <w:rFonts w:ascii="仿宋" w:eastAsia="仿宋" w:hAnsi="仿宋" w:cs="仿宋" w:hint="eastAsia"/>
            <w:lang w:eastAsia="zh-CN"/>
          </w:rPr>
          <w:t>(七)、机械设备安全保障措施</w:t>
        </w:r>
        <w:r>
          <w:tab/>
        </w:r>
        <w:r>
          <w:fldChar w:fldCharType="begin"/>
        </w:r>
        <w:r>
          <w:instrText xml:space="preserve"> PAGEREF _Toc18478 \h </w:instrText>
        </w:r>
        <w:r>
          <w:fldChar w:fldCharType="separate"/>
        </w:r>
        <w:r>
          <w:t>38</w:t>
        </w:r>
        <w:r>
          <w:fldChar w:fldCharType="end"/>
        </w:r>
      </w:hyperlink>
    </w:p>
    <w:p>
      <w:pPr>
        <w:pStyle w:val="TOC1"/>
        <w:tabs>
          <w:tab w:val="right" w:leader="dot" w:pos="8306"/>
        </w:tabs>
      </w:pPr>
      <w:hyperlink w:anchor="_Toc8751" w:history="1">
        <w:r>
          <w:rPr>
            <w:rFonts w:ascii="仿宋" w:eastAsia="仿宋" w:hAnsi="仿宋" w:cs="仿宋" w:hint="eastAsia"/>
            <w:lang w:eastAsia="zh-CN"/>
          </w:rPr>
          <w:t>九、中高压齿轮泵项目社会影响</w:t>
        </w:r>
        <w:r>
          <w:tab/>
        </w:r>
        <w:r>
          <w:fldChar w:fldCharType="begin"/>
        </w:r>
        <w:r>
          <w:instrText xml:space="preserve"> PAGEREF _Toc8751 \h </w:instrText>
        </w:r>
        <w:r>
          <w:fldChar w:fldCharType="separate"/>
        </w:r>
        <w:r>
          <w:t>40</w:t>
        </w:r>
        <w:r>
          <w:fldChar w:fldCharType="end"/>
        </w:r>
      </w:hyperlink>
    </w:p>
    <w:p>
      <w:pPr>
        <w:pStyle w:val="TOC2"/>
        <w:tabs>
          <w:tab w:val="right" w:leader="dot" w:pos="8306"/>
        </w:tabs>
      </w:pPr>
      <w:hyperlink w:anchor="_Toc27631" w:history="1">
        <w:r>
          <w:rPr>
            <w:rFonts w:ascii="仿宋" w:eastAsia="仿宋" w:hAnsi="仿宋" w:cs="仿宋" w:hint="eastAsia"/>
            <w:lang w:eastAsia="zh-CN"/>
          </w:rPr>
          <w:t>(一)、社会责任与义务</w:t>
        </w:r>
        <w:r>
          <w:tab/>
        </w:r>
        <w:r>
          <w:fldChar w:fldCharType="begin"/>
        </w:r>
        <w:r>
          <w:instrText xml:space="preserve"> PAGEREF _Toc27631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4" w:history="1">
        <w:r>
          <w:rPr>
            <w:rFonts w:ascii="仿宋" w:eastAsia="仿宋" w:hAnsi="仿宋" w:cs="仿宋" w:hint="eastAsia"/>
            <w:lang w:eastAsia="zh-CN"/>
          </w:rPr>
          <w:t>(二)、社会参与与沟通</w:t>
        </w:r>
        <w:r>
          <w:tab/>
        </w:r>
        <w:r>
          <w:fldChar w:fldCharType="begin"/>
        </w:r>
        <w:r>
          <w:instrText xml:space="preserve"> PAGEREF _Toc25364 \h </w:instrText>
        </w:r>
        <w:r>
          <w:fldChar w:fldCharType="separate"/>
        </w:r>
        <w:r>
          <w:t>41</w:t>
        </w:r>
        <w:r>
          <w:fldChar w:fldCharType="end"/>
        </w:r>
      </w:hyperlink>
    </w:p>
    <w:p>
      <w:pPr>
        <w:pStyle w:val="TOC1"/>
        <w:tabs>
          <w:tab w:val="right" w:leader="dot" w:pos="8306"/>
        </w:tabs>
      </w:pPr>
      <w:hyperlink w:anchor="_Toc11618" w:history="1">
        <w:r>
          <w:rPr>
            <w:rFonts w:ascii="仿宋" w:eastAsia="仿宋" w:hAnsi="仿宋" w:cs="仿宋" w:hint="eastAsia"/>
            <w:lang w:eastAsia="zh-CN"/>
          </w:rPr>
          <w:t>十、中高压齿轮泵项目风险管理</w:t>
        </w:r>
        <w:r>
          <w:tab/>
        </w:r>
        <w:r>
          <w:fldChar w:fldCharType="begin"/>
        </w:r>
        <w:r>
          <w:instrText xml:space="preserve"> PAGEREF _Toc11618 \h </w:instrText>
        </w:r>
        <w:r>
          <w:fldChar w:fldCharType="separate"/>
        </w:r>
        <w:r>
          <w:t>42</w:t>
        </w:r>
        <w:r>
          <w:fldChar w:fldCharType="end"/>
        </w:r>
      </w:hyperlink>
    </w:p>
    <w:p>
      <w:pPr>
        <w:pStyle w:val="TOC2"/>
        <w:tabs>
          <w:tab w:val="right" w:leader="dot" w:pos="8306"/>
        </w:tabs>
      </w:pPr>
      <w:hyperlink w:anchor="_Toc30834" w:history="1">
        <w:r>
          <w:rPr>
            <w:rFonts w:ascii="仿宋" w:eastAsia="仿宋" w:hAnsi="仿宋" w:cs="仿宋" w:hint="eastAsia"/>
            <w:lang w:eastAsia="zh-CN"/>
          </w:rPr>
          <w:t>(一)、风险识别与评估</w:t>
        </w:r>
        <w:r>
          <w:tab/>
        </w:r>
        <w:r>
          <w:fldChar w:fldCharType="begin"/>
        </w:r>
        <w:r>
          <w:instrText xml:space="preserve"> PAGEREF _Toc30834 \h </w:instrText>
        </w:r>
        <w:r>
          <w:fldChar w:fldCharType="separate"/>
        </w:r>
        <w:r>
          <w:t>42</w:t>
        </w:r>
        <w:r>
          <w:fldChar w:fldCharType="end"/>
        </w:r>
      </w:hyperlink>
    </w:p>
    <w:p>
      <w:pPr>
        <w:pStyle w:val="TOC2"/>
        <w:tabs>
          <w:tab w:val="right" w:leader="dot" w:pos="8306"/>
        </w:tabs>
      </w:pPr>
      <w:hyperlink w:anchor="_Toc11715" w:history="1">
        <w:r>
          <w:rPr>
            <w:rFonts w:ascii="仿宋" w:eastAsia="仿宋" w:hAnsi="仿宋" w:cs="仿宋" w:hint="eastAsia"/>
            <w:lang w:eastAsia="zh-CN"/>
          </w:rPr>
          <w:t>(二)、风险应对策略</w:t>
        </w:r>
        <w:r>
          <w:tab/>
        </w:r>
        <w:r>
          <w:fldChar w:fldCharType="begin"/>
        </w:r>
        <w:r>
          <w:instrText xml:space="preserve"> PAGEREF _Toc11715 \h </w:instrText>
        </w:r>
        <w:r>
          <w:fldChar w:fldCharType="separate"/>
        </w:r>
        <w:r>
          <w:t>43</w:t>
        </w:r>
        <w:r>
          <w:fldChar w:fldCharType="end"/>
        </w:r>
      </w:hyperlink>
    </w:p>
    <w:p>
      <w:pPr>
        <w:pStyle w:val="TOC2"/>
        <w:tabs>
          <w:tab w:val="right" w:leader="dot" w:pos="8306"/>
        </w:tabs>
      </w:pPr>
      <w:hyperlink w:anchor="_Toc19709" w:history="1">
        <w:r>
          <w:rPr>
            <w:rFonts w:ascii="仿宋" w:eastAsia="仿宋" w:hAnsi="仿宋" w:cs="仿宋" w:hint="eastAsia"/>
            <w:lang w:eastAsia="zh-CN"/>
          </w:rPr>
          <w:t>(三)、风险监控与控制</w:t>
        </w:r>
        <w:r>
          <w:tab/>
        </w:r>
        <w:r>
          <w:fldChar w:fldCharType="begin"/>
        </w:r>
        <w:r>
          <w:instrText xml:space="preserve"> PAGEREF _Toc19709 \h </w:instrText>
        </w:r>
        <w:r>
          <w:fldChar w:fldCharType="separate"/>
        </w:r>
        <w:r>
          <w:t>45</w:t>
        </w:r>
        <w:r>
          <w:fldChar w:fldCharType="end"/>
        </w:r>
      </w:hyperlink>
    </w:p>
    <w:p>
      <w:pPr>
        <w:pStyle w:val="TOC1"/>
        <w:tabs>
          <w:tab w:val="right" w:leader="dot" w:pos="8306"/>
        </w:tabs>
      </w:pPr>
      <w:hyperlink w:anchor="_Toc27064" w:history="1">
        <w:r>
          <w:rPr>
            <w:rFonts w:ascii="仿宋" w:eastAsia="仿宋" w:hAnsi="仿宋" w:cs="仿宋" w:hint="eastAsia"/>
            <w:lang w:eastAsia="zh-CN"/>
          </w:rPr>
          <w:t>十一、中高压齿轮泵项目环境影响分析</w:t>
        </w:r>
        <w:r>
          <w:tab/>
        </w:r>
        <w:r>
          <w:fldChar w:fldCharType="begin"/>
        </w:r>
        <w:r>
          <w:instrText xml:space="preserve"> PAGEREF _Toc27064 \h </w:instrText>
        </w:r>
        <w:r>
          <w:fldChar w:fldCharType="separate"/>
        </w:r>
        <w:r>
          <w:t>46</w:t>
        </w:r>
        <w:r>
          <w:fldChar w:fldCharType="end"/>
        </w:r>
      </w:hyperlink>
    </w:p>
    <w:p>
      <w:pPr>
        <w:pStyle w:val="TOC2"/>
        <w:tabs>
          <w:tab w:val="right" w:leader="dot" w:pos="8306"/>
        </w:tabs>
      </w:pPr>
      <w:hyperlink w:anchor="_Toc15488" w:history="1">
        <w:r>
          <w:rPr>
            <w:rFonts w:ascii="仿宋" w:eastAsia="仿宋" w:hAnsi="仿宋" w:cs="仿宋" w:hint="eastAsia"/>
            <w:lang w:eastAsia="zh-CN"/>
          </w:rPr>
          <w:t>(一)、建设区域环境质量现状</w:t>
        </w:r>
        <w:r>
          <w:tab/>
        </w:r>
        <w:r>
          <w:fldChar w:fldCharType="begin"/>
        </w:r>
        <w:r>
          <w:instrText xml:space="preserve"> PAGEREF _Toc15488 \h </w:instrText>
        </w:r>
        <w:r>
          <w:fldChar w:fldCharType="separate"/>
        </w:r>
        <w:r>
          <w:t>46</w:t>
        </w:r>
        <w:r>
          <w:fldChar w:fldCharType="end"/>
        </w:r>
      </w:hyperlink>
    </w:p>
    <w:p>
      <w:pPr>
        <w:pStyle w:val="TOC2"/>
        <w:tabs>
          <w:tab w:val="right" w:leader="dot" w:pos="8306"/>
        </w:tabs>
      </w:pPr>
      <w:hyperlink w:anchor="_Toc16562" w:history="1">
        <w:r>
          <w:rPr>
            <w:rFonts w:ascii="仿宋" w:eastAsia="仿宋" w:hAnsi="仿宋" w:cs="仿宋" w:hint="eastAsia"/>
            <w:lang w:eastAsia="zh-CN"/>
          </w:rPr>
          <w:t>(二)、建设期环境保护</w:t>
        </w:r>
        <w:r>
          <w:tab/>
        </w:r>
        <w:r>
          <w:fldChar w:fldCharType="begin"/>
        </w:r>
        <w:r>
          <w:instrText xml:space="preserve"> PAGEREF _Toc16562 \h </w:instrText>
        </w:r>
        <w:r>
          <w:fldChar w:fldCharType="separate"/>
        </w:r>
        <w:r>
          <w:t>47</w:t>
        </w:r>
        <w:r>
          <w:fldChar w:fldCharType="end"/>
        </w:r>
      </w:hyperlink>
    </w:p>
    <w:p>
      <w:pPr>
        <w:pStyle w:val="TOC2"/>
        <w:tabs>
          <w:tab w:val="right" w:leader="dot" w:pos="8306"/>
        </w:tabs>
      </w:pPr>
      <w:hyperlink w:anchor="_Toc6189" w:history="1">
        <w:r>
          <w:rPr>
            <w:rFonts w:ascii="仿宋" w:eastAsia="仿宋" w:hAnsi="仿宋" w:cs="仿宋" w:hint="eastAsia"/>
            <w:lang w:eastAsia="zh-CN"/>
          </w:rPr>
          <w:t>(三)、运营期环境保护</w:t>
        </w:r>
        <w:r>
          <w:tab/>
        </w:r>
        <w:r>
          <w:fldChar w:fldCharType="begin"/>
        </w:r>
        <w:r>
          <w:instrText xml:space="preserve"> PAGEREF _Toc6189 \h </w:instrText>
        </w:r>
        <w:r>
          <w:fldChar w:fldCharType="separate"/>
        </w:r>
        <w:r>
          <w:t>48</w:t>
        </w:r>
        <w:r>
          <w:fldChar w:fldCharType="end"/>
        </w:r>
      </w:hyperlink>
    </w:p>
    <w:p>
      <w:pPr>
        <w:pStyle w:val="TOC2"/>
        <w:tabs>
          <w:tab w:val="right" w:leader="dot" w:pos="8306"/>
        </w:tabs>
      </w:pPr>
      <w:hyperlink w:anchor="_Toc6266" w:history="1">
        <w:r>
          <w:rPr>
            <w:rFonts w:ascii="仿宋" w:eastAsia="仿宋" w:hAnsi="仿宋" w:cs="仿宋" w:hint="eastAsia"/>
            <w:lang w:eastAsia="zh-CN"/>
          </w:rPr>
          <w:t>(四)、中高压齿轮泵项目建设对区域经济的影响</w:t>
        </w:r>
        <w:r>
          <w:tab/>
        </w:r>
        <w:r>
          <w:fldChar w:fldCharType="begin"/>
        </w:r>
        <w:r>
          <w:instrText xml:space="preserve"> PAGEREF _Toc6266 \h </w:instrText>
        </w:r>
        <w:r>
          <w:fldChar w:fldCharType="separate"/>
        </w:r>
        <w:r>
          <w:t>50</w:t>
        </w:r>
        <w:r>
          <w:fldChar w:fldCharType="end"/>
        </w:r>
      </w:hyperlink>
    </w:p>
    <w:p>
      <w:pPr>
        <w:pStyle w:val="TOC2"/>
        <w:tabs>
          <w:tab w:val="right" w:leader="dot" w:pos="8306"/>
        </w:tabs>
      </w:pPr>
      <w:hyperlink w:anchor="_Toc10883" w:history="1">
        <w:r>
          <w:rPr>
            <w:rFonts w:ascii="仿宋" w:eastAsia="仿宋" w:hAnsi="仿宋" w:cs="仿宋" w:hint="eastAsia"/>
            <w:lang w:eastAsia="zh-CN"/>
          </w:rPr>
          <w:t>(五)、废弃物处理</w:t>
        </w:r>
        <w:r>
          <w:tab/>
        </w:r>
        <w:r>
          <w:fldChar w:fldCharType="begin"/>
        </w:r>
        <w:r>
          <w:instrText xml:space="preserve"> PAGEREF _Toc10883 \h </w:instrText>
        </w:r>
        <w:r>
          <w:fldChar w:fldCharType="separate"/>
        </w:r>
        <w:r>
          <w:t>52</w:t>
        </w:r>
        <w:r>
          <w:fldChar w:fldCharType="end"/>
        </w:r>
      </w:hyperlink>
    </w:p>
    <w:p>
      <w:pPr>
        <w:pStyle w:val="TOC2"/>
        <w:tabs>
          <w:tab w:val="right" w:leader="dot" w:pos="8306"/>
        </w:tabs>
      </w:pPr>
      <w:hyperlink w:anchor="_Toc1544" w:history="1">
        <w:r>
          <w:rPr>
            <w:rFonts w:ascii="仿宋" w:eastAsia="仿宋" w:hAnsi="仿宋" w:cs="仿宋" w:hint="eastAsia"/>
            <w:lang w:eastAsia="zh-CN"/>
          </w:rPr>
          <w:t>(六)、特殊环境影响分析</w:t>
        </w:r>
        <w:r>
          <w:tab/>
        </w:r>
        <w:r>
          <w:fldChar w:fldCharType="begin"/>
        </w:r>
        <w:r>
          <w:instrText xml:space="preserve"> PAGEREF _Toc1544 \h </w:instrText>
        </w:r>
        <w:r>
          <w:fldChar w:fldCharType="separate"/>
        </w:r>
        <w:r>
          <w:t>53</w:t>
        </w:r>
        <w:r>
          <w:fldChar w:fldCharType="end"/>
        </w:r>
      </w:hyperlink>
    </w:p>
    <w:p>
      <w:pPr>
        <w:pStyle w:val="TOC2"/>
        <w:tabs>
          <w:tab w:val="right" w:leader="dot" w:pos="8306"/>
        </w:tabs>
      </w:pPr>
      <w:hyperlink w:anchor="_Toc8008" w:history="1">
        <w:r>
          <w:rPr>
            <w:rFonts w:ascii="仿宋" w:eastAsia="仿宋" w:hAnsi="仿宋" w:cs="仿宋" w:hint="eastAsia"/>
            <w:lang w:eastAsia="zh-CN"/>
          </w:rPr>
          <w:t>(七)、清洁生产</w:t>
        </w:r>
        <w:r>
          <w:tab/>
        </w:r>
        <w:r>
          <w:fldChar w:fldCharType="begin"/>
        </w:r>
        <w:r>
          <w:instrText xml:space="preserve"> PAGEREF _Toc8008 \h </w:instrText>
        </w:r>
        <w:r>
          <w:fldChar w:fldCharType="separate"/>
        </w:r>
        <w:r>
          <w:t>54</w:t>
        </w:r>
        <w:r>
          <w:fldChar w:fldCharType="end"/>
        </w:r>
      </w:hyperlink>
    </w:p>
    <w:p>
      <w:pPr>
        <w:pStyle w:val="TOC2"/>
        <w:tabs>
          <w:tab w:val="right" w:leader="dot" w:pos="8306"/>
        </w:tabs>
      </w:pPr>
      <w:hyperlink w:anchor="_Toc28171" w:history="1">
        <w:r>
          <w:rPr>
            <w:rFonts w:ascii="仿宋" w:eastAsia="仿宋" w:hAnsi="仿宋" w:cs="仿宋" w:hint="eastAsia"/>
            <w:lang w:eastAsia="zh-CN"/>
          </w:rPr>
          <w:t>(八)、环境保护综合评价</w:t>
        </w:r>
        <w:r>
          <w:tab/>
        </w:r>
        <w:r>
          <w:fldChar w:fldCharType="begin"/>
        </w:r>
        <w:r>
          <w:instrText xml:space="preserve"> PAGEREF _Toc28171 \h </w:instrText>
        </w:r>
        <w:r>
          <w:fldChar w:fldCharType="separate"/>
        </w:r>
        <w:r>
          <w:t>55</w:t>
        </w:r>
        <w:r>
          <w:fldChar w:fldCharType="end"/>
        </w:r>
      </w:hyperlink>
    </w:p>
    <w:p>
      <w:pPr>
        <w:pStyle w:val="TOC1"/>
        <w:tabs>
          <w:tab w:val="right" w:leader="dot" w:pos="8306"/>
        </w:tabs>
      </w:pPr>
      <w:hyperlink w:anchor="_Toc6248" w:history="1">
        <w:r>
          <w:rPr>
            <w:rFonts w:ascii="仿宋" w:eastAsia="仿宋" w:hAnsi="仿宋" w:cs="仿宋" w:hint="eastAsia"/>
            <w:lang w:eastAsia="zh-CN"/>
          </w:rPr>
          <w:t>十二、中高压齿轮泵项目人力资源培养与发展</w:t>
        </w:r>
        <w:r>
          <w:tab/>
        </w:r>
        <w:r>
          <w:fldChar w:fldCharType="begin"/>
        </w:r>
        <w:r>
          <w:instrText xml:space="preserve"> PAGEREF _Toc6248 \h </w:instrText>
        </w:r>
        <w:r>
          <w:fldChar w:fldCharType="separate"/>
        </w:r>
        <w:r>
          <w:t>56</w:t>
        </w:r>
        <w:r>
          <w:fldChar w:fldCharType="end"/>
        </w:r>
      </w:hyperlink>
    </w:p>
    <w:p>
      <w:pPr>
        <w:pStyle w:val="TOC2"/>
        <w:tabs>
          <w:tab w:val="right" w:leader="dot" w:pos="8306"/>
        </w:tabs>
      </w:pPr>
      <w:hyperlink w:anchor="_Toc25301" w:history="1">
        <w:r>
          <w:rPr>
            <w:rFonts w:ascii="仿宋" w:eastAsia="仿宋" w:hAnsi="仿宋" w:cs="仿宋" w:hint="eastAsia"/>
            <w:lang w:eastAsia="zh-CN"/>
          </w:rPr>
          <w:t>(一)、人才需求与规划</w:t>
        </w:r>
        <w:r>
          <w:tab/>
        </w:r>
        <w:r>
          <w:fldChar w:fldCharType="begin"/>
        </w:r>
        <w:r>
          <w:instrText xml:space="preserve"> PAGEREF _Toc25301 \h </w:instrText>
        </w:r>
        <w:r>
          <w:fldChar w:fldCharType="separate"/>
        </w:r>
        <w:r>
          <w:t>56</w:t>
        </w:r>
        <w:r>
          <w:fldChar w:fldCharType="end"/>
        </w:r>
      </w:hyperlink>
    </w:p>
    <w:p>
      <w:pPr>
        <w:pStyle w:val="TOC2"/>
        <w:tabs>
          <w:tab w:val="right" w:leader="dot" w:pos="8306"/>
        </w:tabs>
      </w:pPr>
      <w:hyperlink w:anchor="_Toc16054" w:history="1">
        <w:r>
          <w:rPr>
            <w:rFonts w:ascii="仿宋" w:eastAsia="仿宋" w:hAnsi="仿宋" w:cs="仿宋" w:hint="eastAsia"/>
            <w:lang w:eastAsia="zh-CN"/>
          </w:rPr>
          <w:t>(二)、培训与发展计划</w:t>
        </w:r>
        <w:r>
          <w:tab/>
        </w:r>
        <w:r>
          <w:fldChar w:fldCharType="begin"/>
        </w:r>
        <w:r>
          <w:instrText xml:space="preserve"> PAGEREF _Toc16054 \h </w:instrText>
        </w:r>
        <w:r>
          <w:fldChar w:fldCharType="separate"/>
        </w:r>
        <w:r>
          <w:t>57</w:t>
        </w:r>
        <w:r>
          <w:fldChar w:fldCharType="end"/>
        </w:r>
      </w:hyperlink>
    </w:p>
    <w:p>
      <w:pPr>
        <w:pStyle w:val="TOC1"/>
        <w:tabs>
          <w:tab w:val="right" w:leader="dot" w:pos="8306"/>
        </w:tabs>
      </w:pPr>
      <w:hyperlink w:anchor="_Toc29318" w:history="1">
        <w:r>
          <w:rPr>
            <w:rFonts w:ascii="仿宋" w:eastAsia="仿宋" w:hAnsi="仿宋" w:cs="仿宋" w:hint="eastAsia"/>
            <w:lang w:eastAsia="zh-CN"/>
          </w:rPr>
          <w:t>十三、中高压齿轮泵项目实施时间节点</w:t>
        </w:r>
        <w:r>
          <w:tab/>
        </w:r>
        <w:r>
          <w:fldChar w:fldCharType="begin"/>
        </w:r>
        <w:r>
          <w:instrText xml:space="preserve"> PAGEREF _Toc29318 \h </w:instrText>
        </w:r>
        <w:r>
          <w:fldChar w:fldCharType="separate"/>
        </w:r>
        <w:r>
          <w:t>58</w:t>
        </w:r>
        <w:r>
          <w:fldChar w:fldCharType="end"/>
        </w:r>
      </w:hyperlink>
    </w:p>
    <w:p>
      <w:pPr>
        <w:pStyle w:val="TOC2"/>
        <w:tabs>
          <w:tab w:val="right" w:leader="dot" w:pos="8306"/>
        </w:tabs>
      </w:pPr>
      <w:hyperlink w:anchor="_Toc21996" w:history="1">
        <w:r>
          <w:rPr>
            <w:rFonts w:ascii="仿宋" w:eastAsia="仿宋" w:hAnsi="仿宋" w:cs="仿宋" w:hint="eastAsia"/>
            <w:lang w:eastAsia="zh-CN"/>
          </w:rPr>
          <w:t>(一)、中高压齿轮泵项目启动阶段时间节点</w:t>
        </w:r>
        <w:r>
          <w:tab/>
        </w:r>
        <w:r>
          <w:fldChar w:fldCharType="begin"/>
        </w:r>
        <w:r>
          <w:instrText xml:space="preserve"> PAGEREF _Toc21996 \h </w:instrText>
        </w:r>
        <w:r>
          <w:fldChar w:fldCharType="separate"/>
        </w:r>
        <w:r>
          <w:t>58</w:t>
        </w:r>
        <w:r>
          <w:fldChar w:fldCharType="end"/>
        </w:r>
      </w:hyperlink>
    </w:p>
    <w:p>
      <w:pPr>
        <w:pStyle w:val="TOC2"/>
        <w:tabs>
          <w:tab w:val="right" w:leader="dot" w:pos="8306"/>
        </w:tabs>
      </w:pPr>
      <w:hyperlink w:anchor="_Toc28585" w:history="1">
        <w:r>
          <w:rPr>
            <w:rFonts w:ascii="仿宋" w:eastAsia="仿宋" w:hAnsi="仿宋" w:cs="仿宋" w:hint="eastAsia"/>
            <w:lang w:eastAsia="zh-CN"/>
          </w:rPr>
          <w:t>(二)、中高压齿轮泵项目执行阶段时间节点</w:t>
        </w:r>
        <w:r>
          <w:tab/>
        </w:r>
        <w:r>
          <w:fldChar w:fldCharType="begin"/>
        </w:r>
        <w:r>
          <w:instrText xml:space="preserve"> PAGEREF _Toc28585 \h </w:instrText>
        </w:r>
        <w:r>
          <w:fldChar w:fldCharType="separate"/>
        </w:r>
        <w:r>
          <w:t>59</w:t>
        </w:r>
        <w:r>
          <w:fldChar w:fldCharType="end"/>
        </w:r>
      </w:hyperlink>
    </w:p>
    <w:p>
      <w:pPr>
        <w:pStyle w:val="TOC2"/>
        <w:tabs>
          <w:tab w:val="right" w:leader="dot" w:pos="8306"/>
        </w:tabs>
      </w:pPr>
      <w:hyperlink w:anchor="_Toc21844" w:history="1">
        <w:r>
          <w:rPr>
            <w:rFonts w:ascii="仿宋" w:eastAsia="仿宋" w:hAnsi="仿宋" w:cs="仿宋" w:hint="eastAsia"/>
            <w:lang w:eastAsia="zh-CN"/>
          </w:rPr>
          <w:t>(三)、中高压齿轮泵项目完成阶段时间节点</w:t>
        </w:r>
        <w:r>
          <w:tab/>
        </w:r>
        <w:r>
          <w:fldChar w:fldCharType="begin"/>
        </w:r>
        <w:r>
          <w:instrText xml:space="preserve"> PAGEREF _Toc21844 \h </w:instrText>
        </w:r>
        <w:r>
          <w:fldChar w:fldCharType="separate"/>
        </w:r>
        <w:r>
          <w:t>60</w:t>
        </w:r>
        <w:r>
          <w:fldChar w:fldCharType="end"/>
        </w:r>
      </w:hyperlink>
    </w:p>
    <w:p>
      <w:pPr>
        <w:pStyle w:val="TOC1"/>
        <w:tabs>
          <w:tab w:val="right" w:leader="dot" w:pos="8306"/>
        </w:tabs>
      </w:pPr>
      <w:hyperlink w:anchor="_Toc20386" w:history="1">
        <w:r>
          <w:rPr>
            <w:rFonts w:ascii="仿宋" w:eastAsia="仿宋" w:hAnsi="仿宋" w:cs="仿宋" w:hint="eastAsia"/>
            <w:lang w:eastAsia="zh-CN"/>
          </w:rPr>
          <w:t>十四、质量管理体系</w:t>
        </w:r>
        <w:r>
          <w:tab/>
        </w:r>
        <w:r>
          <w:fldChar w:fldCharType="begin"/>
        </w:r>
        <w:r>
          <w:instrText xml:space="preserve"> PAGEREF _Toc20386 \h </w:instrText>
        </w:r>
        <w:r>
          <w:fldChar w:fldCharType="separate"/>
        </w:r>
        <w:r>
          <w:t>61</w:t>
        </w:r>
        <w:r>
          <w:fldChar w:fldCharType="end"/>
        </w:r>
      </w:hyperlink>
    </w:p>
    <w:p>
      <w:pPr>
        <w:pStyle w:val="TOC2"/>
        <w:tabs>
          <w:tab w:val="right" w:leader="dot" w:pos="8306"/>
        </w:tabs>
      </w:pPr>
      <w:hyperlink w:anchor="_Toc21242" w:history="1">
        <w:r>
          <w:rPr>
            <w:rFonts w:ascii="仿宋" w:eastAsia="仿宋" w:hAnsi="仿宋" w:cs="仿宋" w:hint="eastAsia"/>
            <w:lang w:eastAsia="zh-CN"/>
          </w:rPr>
          <w:t>(一)、质量目标与方针</w:t>
        </w:r>
        <w:r>
          <w:tab/>
        </w:r>
        <w:r>
          <w:fldChar w:fldCharType="begin"/>
        </w:r>
        <w:r>
          <w:instrText xml:space="preserve"> PAGEREF _Toc21242 \h </w:instrText>
        </w:r>
        <w:r>
          <w:fldChar w:fldCharType="separate"/>
        </w:r>
        <w:r>
          <w:t>61</w:t>
        </w:r>
        <w:r>
          <w:fldChar w:fldCharType="end"/>
        </w:r>
      </w:hyperlink>
    </w:p>
    <w:p>
      <w:pPr>
        <w:pStyle w:val="TOC2"/>
        <w:tabs>
          <w:tab w:val="right" w:leader="dot" w:pos="8306"/>
        </w:tabs>
      </w:pPr>
      <w:hyperlink w:anchor="_Toc21916" w:history="1">
        <w:r>
          <w:rPr>
            <w:rFonts w:ascii="仿宋" w:eastAsia="仿宋" w:hAnsi="仿宋" w:cs="仿宋" w:hint="eastAsia"/>
            <w:lang w:eastAsia="zh-CN"/>
          </w:rPr>
          <w:t>(二)、质量管理责任</w:t>
        </w:r>
        <w:r>
          <w:tab/>
        </w:r>
        <w:r>
          <w:fldChar w:fldCharType="begin"/>
        </w:r>
        <w:r>
          <w:instrText xml:space="preserve"> PAGEREF _Toc21916 \h </w:instrText>
        </w:r>
        <w:r>
          <w:fldChar w:fldCharType="separate"/>
        </w:r>
        <w:r>
          <w:t>62</w:t>
        </w:r>
        <w:r>
          <w:fldChar w:fldCharType="end"/>
        </w:r>
      </w:hyperlink>
    </w:p>
    <w:p>
      <w:pPr>
        <w:pStyle w:val="TOC2"/>
        <w:tabs>
          <w:tab w:val="right" w:leader="dot" w:pos="8306"/>
        </w:tabs>
      </w:pPr>
      <w:hyperlink w:anchor="_Toc15721" w:history="1">
        <w:r>
          <w:rPr>
            <w:rFonts w:ascii="仿宋" w:eastAsia="仿宋" w:hAnsi="仿宋" w:cs="仿宋" w:hint="eastAsia"/>
            <w:lang w:eastAsia="zh-CN"/>
          </w:rPr>
          <w:t>(三)、质量管理体系文件</w:t>
        </w:r>
        <w:r>
          <w:tab/>
        </w:r>
        <w:r>
          <w:fldChar w:fldCharType="begin"/>
        </w:r>
        <w:r>
          <w:instrText xml:space="preserve"> PAGEREF _Toc15721 \h </w:instrText>
        </w:r>
        <w:r>
          <w:fldChar w:fldCharType="separate"/>
        </w:r>
        <w:r>
          <w:t>63</w:t>
        </w:r>
        <w:r>
          <w:fldChar w:fldCharType="end"/>
        </w:r>
      </w:hyperlink>
    </w:p>
    <w:p>
      <w:pPr>
        <w:pStyle w:val="TOC2"/>
        <w:tabs>
          <w:tab w:val="right" w:leader="dot" w:pos="8306"/>
        </w:tabs>
      </w:pPr>
      <w:hyperlink w:anchor="_Toc13785" w:history="1">
        <w:r>
          <w:rPr>
            <w:rFonts w:ascii="仿宋" w:eastAsia="仿宋" w:hAnsi="仿宋" w:cs="仿宋" w:hint="eastAsia"/>
            <w:lang w:eastAsia="zh-CN"/>
          </w:rPr>
          <w:t>(四)、质量培训与教育</w:t>
        </w:r>
        <w:r>
          <w:tab/>
        </w:r>
        <w:r>
          <w:fldChar w:fldCharType="begin"/>
        </w:r>
        <w:r>
          <w:instrText xml:space="preserve"> PAGEREF _Toc13785 \h </w:instrText>
        </w:r>
        <w:r>
          <w:fldChar w:fldCharType="separate"/>
        </w:r>
        <w:r>
          <w:t>65</w:t>
        </w:r>
        <w:r>
          <w:fldChar w:fldCharType="end"/>
        </w:r>
      </w:hyperlink>
    </w:p>
    <w:p>
      <w:pPr>
        <w:pStyle w:val="TOC2"/>
        <w:tabs>
          <w:tab w:val="right" w:leader="dot" w:pos="8306"/>
        </w:tabs>
      </w:pPr>
      <w:hyperlink w:anchor="_Toc52" w:history="1">
        <w:r>
          <w:rPr>
            <w:rFonts w:ascii="仿宋" w:eastAsia="仿宋" w:hAnsi="仿宋" w:cs="仿宋" w:hint="eastAsia"/>
            <w:lang w:eastAsia="zh-CN"/>
          </w:rPr>
          <w:t>(五)、质量审核与评价</w:t>
        </w:r>
        <w:r>
          <w:tab/>
        </w:r>
        <w:r>
          <w:fldChar w:fldCharType="begin"/>
        </w:r>
        <w:r>
          <w:instrText xml:space="preserve"> PAGEREF _Toc52 \h </w:instrText>
        </w:r>
        <w:r>
          <w:fldChar w:fldCharType="separate"/>
        </w:r>
        <w:r>
          <w:t>67</w:t>
        </w:r>
        <w:r>
          <w:fldChar w:fldCharType="end"/>
        </w:r>
      </w:hyperlink>
    </w:p>
    <w:p>
      <w:pPr>
        <w:pStyle w:val="TOC2"/>
        <w:tabs>
          <w:tab w:val="right" w:leader="dot" w:pos="8306"/>
        </w:tabs>
      </w:pPr>
      <w:hyperlink w:anchor="_Toc31889" w:history="1">
        <w:r>
          <w:rPr>
            <w:rFonts w:ascii="仿宋" w:eastAsia="仿宋" w:hAnsi="仿宋" w:cs="仿宋" w:hint="eastAsia"/>
            <w:lang w:eastAsia="zh-CN"/>
          </w:rPr>
          <w:t>(六)、不符合与纠正措施</w:t>
        </w:r>
        <w:r>
          <w:tab/>
        </w:r>
        <w:r>
          <w:fldChar w:fldCharType="begin"/>
        </w:r>
        <w:r>
          <w:instrText xml:space="preserve"> PAGEREF _Toc31889 \h </w:instrText>
        </w:r>
        <w:r>
          <w:fldChar w:fldCharType="separate"/>
        </w:r>
        <w:r>
          <w:t>68</w:t>
        </w:r>
        <w:r>
          <w:fldChar w:fldCharType="end"/>
        </w:r>
      </w:hyperlink>
    </w:p>
    <w:p>
      <w:pPr>
        <w:pStyle w:val="TOC1"/>
        <w:tabs>
          <w:tab w:val="right" w:leader="dot" w:pos="8306"/>
        </w:tabs>
      </w:pPr>
      <w:hyperlink w:anchor="_Toc20955" w:history="1">
        <w:r>
          <w:rPr>
            <w:rFonts w:ascii="仿宋" w:eastAsia="仿宋" w:hAnsi="仿宋" w:cs="仿宋" w:hint="eastAsia"/>
            <w:lang w:eastAsia="zh-CN"/>
          </w:rPr>
          <w:t>十五、风险识别与分类</w:t>
        </w:r>
        <w:r>
          <w:tab/>
        </w:r>
        <w:r>
          <w:fldChar w:fldCharType="begin"/>
        </w:r>
        <w:r>
          <w:instrText xml:space="preserve"> PAGEREF _Toc20955 \h </w:instrText>
        </w:r>
        <w:r>
          <w:fldChar w:fldCharType="separate"/>
        </w:r>
        <w:r>
          <w:t>69</w:t>
        </w:r>
        <w:r>
          <w:fldChar w:fldCharType="end"/>
        </w:r>
      </w:hyperlink>
    </w:p>
    <w:p>
      <w:pPr>
        <w:pStyle w:val="TOC2"/>
        <w:tabs>
          <w:tab w:val="right" w:leader="dot" w:pos="8306"/>
        </w:tabs>
      </w:pPr>
      <w:hyperlink w:anchor="_Toc7369" w:history="1">
        <w:r>
          <w:rPr>
            <w:rFonts w:ascii="仿宋" w:eastAsia="仿宋" w:hAnsi="仿宋" w:cs="仿宋" w:hint="eastAsia"/>
            <w:lang w:eastAsia="zh-CN"/>
          </w:rPr>
          <w:t>(一)、风险识别</w:t>
        </w:r>
        <w:r>
          <w:tab/>
        </w:r>
        <w:r>
          <w:fldChar w:fldCharType="begin"/>
        </w:r>
        <w:r>
          <w:instrText xml:space="preserve"> PAGEREF _Toc7369 \h </w:instrText>
        </w:r>
        <w:r>
          <w:fldChar w:fldCharType="separate"/>
        </w:r>
        <w:r>
          <w:t>69</w:t>
        </w:r>
        <w:r>
          <w:fldChar w:fldCharType="end"/>
        </w:r>
      </w:hyperlink>
    </w:p>
    <w:p>
      <w:pPr>
        <w:pStyle w:val="TOC2"/>
        <w:tabs>
          <w:tab w:val="right" w:leader="dot" w:pos="8306"/>
        </w:tabs>
      </w:pPr>
      <w:hyperlink w:anchor="_Toc7632" w:history="1">
        <w:r>
          <w:rPr>
            <w:rFonts w:ascii="仿宋" w:eastAsia="仿宋" w:hAnsi="仿宋" w:cs="仿宋" w:hint="eastAsia"/>
            <w:lang w:eastAsia="zh-CN"/>
          </w:rPr>
          <w:t>(二)、风险分类</w:t>
        </w:r>
        <w:r>
          <w:tab/>
        </w:r>
        <w:r>
          <w:fldChar w:fldCharType="begin"/>
        </w:r>
        <w:r>
          <w:instrText xml:space="preserve"> PAGEREF _Toc7632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技术管理特点体现在其创新导向。通过引入最先进的技术趋势和解决方案，中高压齿轮泵项目致力于提升科技含量、提高质量和效率水平。这意味着我们将采用最新的工具和方法，确保中高压齿轮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高压齿轮泵项目技术管理的显著特征。通过整合不同领域的技术资源，我们实现了跨学科的协同工作。这有助于优化技术架构，提高整体效能。此外，整合性策略还促进了不同技术团队之间的紧密沟通和高效合作，确保中高压齿轮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高压齿轮泵项目所采用的技术。通过不断优化技术方案，中高压齿轮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高压齿轮泵项目团队将在中高压齿轮泵项目初期识别可能的技术风险，并采取相应的预防和应对措施。通过建立健全的风险评估机制，中高压齿轮泵项目能够在实施过程中及时发现并解决潜在的技术问题，保障中高压齿轮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高压齿轮泵项目中，技术将成为中高压齿轮泵项目成功的有力支持。这一深度剖析揭示了技术管理在中高压齿轮泵项目实施中的关键作用，为中高压齿轮泵项目的技术基础奠定了坚实的基础。</w:t>
      </w:r>
    </w:p>
    <w:p>
      <w:pPr>
        <w:pStyle w:val="Heading2"/>
        <w:ind w:firstLine="560" w:firstLineChars="200"/>
        <w:rPr>
          <w:rFonts w:ascii="仿宋" w:eastAsia="仿宋" w:hAnsi="仿宋" w:cs="仿宋" w:hint="eastAsia"/>
          <w:sz w:val="28"/>
          <w:lang w:eastAsia="zh-CN"/>
        </w:rPr>
      </w:pPr>
      <w:bookmarkStart w:id="4" w:name="_Toc6518"/>
      <w:r>
        <w:rPr>
          <w:rFonts w:ascii="仿宋" w:eastAsia="仿宋" w:hAnsi="仿宋" w:cs="仿宋" w:hint="eastAsia"/>
          <w:sz w:val="28"/>
          <w:lang w:eastAsia="zh-CN"/>
        </w:rPr>
        <w:t>(二)、中高压齿轮泵项目工艺技术设计方案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高压齿轮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中高压齿轮泵项目将严格按照相关行业规范要求进行组织。通过有效控制产品质量，中高压齿轮泵项目将致力于为顾客提供优质的中高压齿轮泵项目产品和良好的服务。这体现了中高压齿轮泵项目对于生产活动合规性和质量标准的高度重视，为中高压齿轮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高压齿轮泵项目注重生态效益和清洁生产原则。中高压齿轮泵项目建设将紧密结合地方特色经济发展，与社会经济发展规划和区域环境保护规划方案相协调一致。通过与当地区域自然生态系统的结合，中高压齿轮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高压齿轮泵项目产品具有多样化的客户需求和个性化的特点。因此，中高压齿轮泵项目产品规格品种多样，且单批生产数量较小。为满足这一特点，中高压齿轮泵项目承办单位将建设先进的柔性制造生产线。通过广泛应用柔性制造技术，中高压齿轮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高压齿轮泵项目采用的技术具有较高的技术含量和自动化水平，处于国内先进水平。这一技术选用不仅体现了对生产效率、质量和环境友好性的高标准要求，同时为中高压齿轮泵项目的可持续发展奠定了坚实的基础。</w:t>
      </w:r>
    </w:p>
    <w:p>
      <w:pPr>
        <w:pStyle w:val="Heading2"/>
        <w:ind w:firstLine="560" w:firstLineChars="200"/>
        <w:rPr>
          <w:rFonts w:ascii="仿宋" w:eastAsia="仿宋" w:hAnsi="仿宋" w:cs="仿宋" w:hint="eastAsia"/>
          <w:sz w:val="28"/>
          <w:lang w:eastAsia="zh-CN"/>
        </w:rPr>
      </w:pPr>
      <w:bookmarkStart w:id="5" w:name="_Toc91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为确保中高压齿轮泵项目的高效生产和技术实施，我们制定了一套精心设计的设备选型方案，以满足中高压齿轮泵项目生产、质量和环保的要求。该方案的主要特点如下：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高压齿轮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针对中高压齿轮泵项目产品的多样性和小批量生产的特点，我们将建设柔性制造生产线。通过在设备选型中考虑柔性制造技术，可以灵活应对不同产品规格和生产需求，实现生产线的高度灵活性和适应性。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64"/>
      <w:r>
        <w:rPr>
          <w:rFonts w:ascii="仿宋" w:eastAsia="仿宋" w:hAnsi="仿宋" w:cs="仿宋" w:hint="eastAsia"/>
          <w:sz w:val="28"/>
          <w:lang w:eastAsia="zh-CN"/>
        </w:rPr>
        <w:t>二、中高压齿轮泵项目概论</w:t>
      </w:r>
      <w:bookmarkEnd w:id="6"/>
    </w:p>
    <w:p>
      <w:pPr>
        <w:pStyle w:val="Heading2"/>
        <w:rPr>
          <w:rFonts w:ascii="仿宋" w:eastAsia="仿宋" w:hAnsi="仿宋" w:cs="仿宋" w:hint="eastAsia"/>
          <w:lang w:eastAsia="zh-CN"/>
        </w:rPr>
      </w:pPr>
      <w:bookmarkStart w:id="7" w:name="_Toc9840"/>
      <w:r>
        <w:rPr>
          <w:rFonts w:ascii="仿宋" w:eastAsia="仿宋" w:hAnsi="仿宋" w:cs="仿宋" w:hint="eastAsia"/>
          <w:lang w:eastAsia="zh-CN"/>
        </w:rPr>
        <w:t>(一)、中高压齿轮泵项目概况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起源追溯至对市场的深入洞察。市场的不断演变与变革为中高压齿轮泵项目提供了难得的机遇。当前市场存在的需求缺口和变革的大环境共同构成了中高压齿轮泵项目的背景。这个中高压齿轮泵项目旨在充分利用市场机遇，填补行业中尚未满足的需求，为客户提供全新的解决方案。市场的变革和需求的增长使得这个中高压齿轮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中高压齿轮泵项目名称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正式命名为中高压齿轮泵。这个名称不仅仅是一个标识，更代表了中高压齿轮泵项目的核心理念和愿景。它蕴含着中高压齿轮泵项目所要解决问题的关键字，具有强烈的表达和辨识度，为中高压齿轮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中高压齿轮泵项目目标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高压齿轮泵项目的核心目标是提供一种全新、高效的解决方案，满足客户日益增长的需求。中高压齿轮泵项目追求的不仅仅是满足市场需求，更是在市场中获得卓越的竞争优势。通过不断提升产品或服务的质量和创新水平，中高压齿轮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中高压齿轮泵项目范围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全面涵盖了产品研发、制造、市场推广和售后服务，确保从产品设计到最终用户体验的全方位关注。这一全面的中高压齿轮泵项目范围是为了确保中高压齿轮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中高压齿轮泵项目时间表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中高压齿轮泵项目计划在未来18个月内完成，包括研发、测试、市场试点和正式推出等不同阶段。这个时间表的合理设计是为了确保中高压齿轮泵项目各个阶段的顺利推进，以便按时交付高质量的成果。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中高压齿轮泵项目预算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总预算估算为XX百万美元，主要分配在研发、市场推广、人员培训和运营等方面。这一充足的预算为中高压齿轮泵项目提供了充足的资源，确保中高压齿轮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中高压齿轮泵项目风险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可能面临的风险包括市场接受度低、技术难题、竞争激烈等。中高压齿轮泵项目团队已经制定了相应的风险应对计划，通过前瞻性的风险管理，确保中高压齿轮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中高压齿轮泵项目团队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中高压齿轮泵项目汇聚了一支经验丰富、多领域专业素养的核心团队，确保中高压齿轮泵项目在各个方面都能拥有高水平的执行力。团队的协同作战是中高压齿轮泵项目成功的关键因素之一。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中高压齿轮泵项目背景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中高压齿轮泵项目的背景根植于市场对更高效、创新产品的渴望，同时也受到科技发展对行业格局的深刻改变的影响。这为中高压齿轮泵项目提供了广阔的发展空间和市场需求。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中高压齿轮泵项目现状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截至目前，中高压齿轮泵项目已完成市场调研和技术验证，取得了初步的成功。这为中高压齿轮泵项目在未来的发展奠定了坚实的基础，为更远大的目标打下了坚实的基石。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528"/>
      <w:r>
        <w:rPr>
          <w:rFonts w:ascii="仿宋" w:eastAsia="仿宋" w:hAnsi="仿宋" w:cs="仿宋" w:hint="eastAsia"/>
          <w:sz w:val="28"/>
          <w:lang w:eastAsia="zh-CN"/>
        </w:rPr>
        <w:t>(二)、中高压齿轮泵项目目标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keyword》中高压齿轮泵项目首要业务目标是在市场中占据有利地位，实现产品/服务的成功推广和销售。通过不断提升产品质量、创新性，中高压齿轮泵项目追求成为行业中的领导者，赢得更多客户的青睐。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在科技迅速发展的时代，中高压齿轮泵项目着眼于技术创新。通过持续的研发和技术升级，中高压齿轮泵项目旨在推出更具创新性的产品或服务，以满足市场对新鲜、先进解决方案的需求。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为了建立可持续的客户关系，中高压齿轮泵项目设定了客户满意度目标。通过提供卓越的产品质量和优质的客户服务，中高压齿轮泵项目追求赢得客户的信任和忠诚度，确保他们的满意度达到行业领先水平。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中高压齿轮泵项目注重社会责任和可持续发展。通过实施环保、社会责任中高压齿轮泵项目，中高压齿轮泵项目致力于在经济发展的同时保护环境，促进社会公平，实现可持续经营。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中高压齿轮泵项目的团队是实现目标的核心驱动力。因此，中高压齿轮泵项目设定了团队发展目标，包括提升团队成员的专业技能、培养领导力，以及搭建协同高效的团队工作氛围。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086"/>
      <w:r>
        <w:rPr>
          <w:rFonts w:ascii="仿宋" w:eastAsia="仿宋" w:hAnsi="仿宋" w:cs="仿宋" w:hint="eastAsia"/>
          <w:sz w:val="28"/>
          <w:lang w:eastAsia="zh-CN"/>
        </w:rPr>
        <w:t>(三)、中高压齿轮泵项目提出的理由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中高压齿轮泵项目提出的理由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源于对市场机遇的深刻洞察。当前市场中存在的需求缺口和行业发展趋势表明，有巨大的商业机会等待被开发。通过准确捕捉市场机遇，中高压齿轮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理念基于对技术创新的信仰。通过持续的研发和技术投入，中高压齿轮泵项目有望推出更具创新性的产品或服务。在科技飞速发展的当下，中高压齿轮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是为了增强企业的行业竞争力。通过提升产品或服务的质量和独特性，中高压齿轮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响应了消费者需求的变化。随着社会和科技的不断发展，消费者对产品和服务的需求也在发生变化。通过深入了解并及时回应消费者的新需求，中高压齿轮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中高压齿轮泵项目的提出是企业战略发展规划的一部分。在面对日益激烈的市场竞争和不断变化的商业环境中，中高压齿轮泵项目作为企业战略的一环，旨在为企业开辟新的增长领域，巩固企业在行业中的地位。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不仅仅是基于商业考量，还注重社会责任。通过推出环保、社会责任等方面的中高压齿轮泵项目，中高压齿轮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中高压齿轮泵项目的提出反映了对利益相关者期望的关注。包括客户、员工、投资者等利益相关者在企业发展中都有着各自的期望，中高压齿轮泵项目力求在满足这些期望的同时，取得更大的共赢。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300"/>
      <w:r>
        <w:rPr>
          <w:rFonts w:ascii="仿宋" w:eastAsia="仿宋" w:hAnsi="仿宋" w:cs="仿宋" w:hint="eastAsia"/>
          <w:sz w:val="28"/>
          <w:lang w:eastAsia="zh-CN"/>
        </w:rPr>
        <w:t>(四)、中高压齿轮泵项目意义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在实施中高压齿轮泵项目的过程中，我们不仅仅是在追逐商业成功，更是为企业和社会的多个层面创造了深远的意义。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的首要意义在于提升企业的市场竞争力。通过持续的创新和对产品质量的高标准要求，中高压齿轮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高压齿轮泵项目的推进将促使行业技术水平的提升。通过引入先进技术和创新性解决方案，中高压齿轮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高压齿轮泵项目不仅创造了大量就业机会，提高了就业水平，还注重社会责任和环保。通过参与社会公益事业和推动环保中高压齿轮泵项目，中高压齿轮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综合而言，中高压齿轮泵项目意义重大，不仅推动了企业的发展，也为行业和社会的进步贡献了积极力量。这是一个全面而深刻的影响，将在未来产生可持续的正面效应。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585"/>
      <w:r>
        <w:rPr>
          <w:rFonts w:ascii="仿宋" w:eastAsia="仿宋" w:hAnsi="仿宋" w:cs="仿宋" w:hint="eastAsia"/>
          <w:sz w:val="28"/>
          <w:lang w:eastAsia="zh-CN"/>
        </w:rPr>
        <w:t>(五)、中高压齿轮泵项目背景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在当今迅猛发展的商业环境中，中高压齿轮泵项目的动因根植于对多方面因素的审慎考量。这个中高压齿轮泵项目的提出并非孤立的决策，而是对企业所处背景深入思考的产物。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高压齿轮泵项目背后的首要原因。科技的迅速发展和全球市场的快速变化使得企业必须灵活应对。中高压齿轮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竞争的激烈程度也是中高压齿轮泵项目背景中不可忽视的一环。企业需要在激烈竞争中脱颖而出，为此，中高压齿轮泵项目致力于打破常规，提供独特的价值主张，以吸引客户并确保市场份额的增长。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技术的迅速发展为企业带来了机遇与挑战。作为中高压齿轮泵项目启动的背景之一，对新兴技术的应用将有助于提升企业的技术水平，使其在不断演进的商业环境中保持竞争优势。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此外，社会对企业责任的期望也在逐渐升高。中高压齿轮泵项目充分融入了社会责任的理念，通过可持续经营和社会公益中高压齿轮泵项目，企图为社会贡献一份力量，在商业成功的同时关注社会价值。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54"/>
      <w:r>
        <w:rPr>
          <w:rFonts w:ascii="仿宋" w:eastAsia="仿宋" w:hAnsi="仿宋" w:cs="仿宋" w:hint="eastAsia"/>
          <w:sz w:val="28"/>
          <w:lang w:eastAsia="zh-CN"/>
        </w:rPr>
        <w:t>三、中高压齿轮泵项目绩效评估</w:t>
      </w:r>
      <w:bookmarkEnd w:id="12"/>
    </w:p>
    <w:p>
      <w:pPr>
        <w:pStyle w:val="Heading2"/>
        <w:rPr>
          <w:rFonts w:ascii="仿宋" w:eastAsia="仿宋" w:hAnsi="仿宋" w:cs="仿宋" w:hint="eastAsia"/>
          <w:lang w:eastAsia="zh-CN"/>
        </w:rPr>
      </w:pPr>
      <w:bookmarkStart w:id="13" w:name="_Toc1291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中高压齿轮泵项目中，我们设计了一套全面的绩效评估指标，以确保中高压齿轮泵项目的可控和成功交付。这些指标跨足中高压齿轮泵项目目标、成本、进度和质量等多个维度，为我们提供了全面洞察中高压齿轮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目标达成率是我们关注的首要指标。我们设定了明确的目标，并通过定期监测和评估，迅速发现并应对潜在的目标偏差。这为中高压齿轮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成本绩效是另一个核心关注点。通过实际成本与预算成本的对比分析，我们深入了解成本差异的原因，及时调整资源分配，保持中高压齿轮泵项目在经济效益方面的合理水平。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齿轮泵项目进度作为关键的绩效指标之一，得到了精心的关注。我们制定了详细的中高压齿轮泵项目进度计划，并设立了进度符合度指标，确保实际进度与计划进度保持一致。这使我们能够快速发现和解决潜在的进度问题，保持中高压齿轮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高压齿轮泵项目绩效的不可或缺的一环。我们引入了一系列的质量标准和客户满意度指标，以确保中高压齿轮泵项目交付的成果在质量上达到或超越预期水平。通过持续监测这些指标，我们努力提升中高压齿轮泵项目整体质量水平，为中高压齿轮泵项目的成功交付提供有力保障。通过这些科学且全面的绩效评估，我们能够更好地引导中高压齿轮泵项目的持续改进，确保中高压齿轮泵项目目标的顺利达成。</w:t>
      </w:r>
    </w:p>
    <w:p>
      <w:pPr>
        <w:pStyle w:val="Heading2"/>
        <w:ind w:firstLine="560" w:firstLineChars="200"/>
        <w:rPr>
          <w:rFonts w:ascii="仿宋" w:eastAsia="仿宋" w:hAnsi="仿宋" w:cs="仿宋" w:hint="eastAsia"/>
          <w:sz w:val="28"/>
          <w:lang w:eastAsia="zh-CN"/>
        </w:rPr>
      </w:pPr>
      <w:bookmarkStart w:id="14" w:name="_Toc1813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绩效评估是中高压齿轮泵项目中的关键环节，为确保中高压齿轮泵项目达到预期目标，我们采用了多层次、多维度的绩效评估方法。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高压齿轮泵项目的战略目标对齐，确保每个决策和行动都与中高压齿轮泵项目整体目标保持一致。团队会定期召开战略对齐会议，审视当前工作与中高压齿轮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高压齿轮泵项目进度、质量、成本和风险等方面。这些指标通过数据收集和分析，为中高压齿轮泵项目管理团队提供了客观的评估依据。例如，我们通过中高压齿轮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绩效评估不仅仅停留在中高压齿轮泵项目内部，还考虑了中高压齿轮泵项目对外部环境的影响。我们定期进行干系人满意度调查，以了解各利益相关方对中高压齿轮泵项目的期望和满意度，并及时做出调整。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这种多层次、多角度的绩效评估方法，使得我们能够全面了解中高压齿轮泵项目的运行状态，及时做出调整，确保中高压齿轮泵项目在不断变化的环境中保持稳健前行。</w:t>
      </w:r>
    </w:p>
    <w:p>
      <w:pPr>
        <w:pStyle w:val="Heading2"/>
        <w:ind w:firstLine="560" w:firstLineChars="200"/>
        <w:rPr>
          <w:rFonts w:ascii="仿宋" w:eastAsia="仿宋" w:hAnsi="仿宋" w:cs="仿宋" w:hint="eastAsia"/>
          <w:sz w:val="28"/>
          <w:lang w:eastAsia="zh-CN"/>
        </w:rPr>
      </w:pPr>
      <w:bookmarkStart w:id="15" w:name="_Toc2111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为了确保中高压齿轮泵项目的有效管理和不断优化，我们采用了精心设计的绩效评估周期。这个周期旨在实现灵活、实时和全面的评估，以适应中高压齿轮泵项目执行中的各种挑战。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高压齿轮泵项目的不同需求，分为短期、中期和长期。短期评估关注每个迭代或工作周期，以及时发现和解决当前任务中的问题。中期评估涵盖几个迭代，深入了解整体中高压齿轮泵项目的趋势和性能。长期评估则着眼于整个中高压齿轮泵项目阶段，确保中高压齿轮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高压齿轮泵项目管理工具和协作平台，团队成员能够随时更新和分享中高压齿轮泵项目数据。这种实时性的反馈机制使我们能够及时察觉潜在问题，快速调整，保持中高压齿轮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高压齿轮泵项目的决策制定密不可分。每个周期的中高压齿轮泵项目回顾会议成为集体总结经验、识别问题深层次原因并找到创新解决方案的平台。这种定期的反思与调整机制使中高压齿轮泵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https://d.book118.com/326142154042010040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中高压齿轮泵项目规划设计蓝图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8763A"/>
    <w:rsid w:val="46B876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215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2024-01-21T10:00:00Z</dcterms:created>
  <dcterms:modified xsi:type="dcterms:W3CDTF">2024-01-21T10:00:59Z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80C1F4823C69487F912C6EED5619C3B8_11</vt:lpwstr>
  </property>
  <property fmtid="{D5CDD505-2E9C-101B-9397-08002B2CF9AE}" pid="3" name="KSOProductBuildVer">
    <vt:lpwstr>2052-12.1.0.16120</vt:lpwstr>
  </property>
</Properties>
</file>