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铝合金精密模锻件项目计划设计方案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2" w:history="1">
        <w:r>
          <w:rPr>
            <w:rFonts w:ascii="仿宋" w:eastAsia="仿宋" w:hAnsi="仿宋" w:cs="仿宋" w:hint="eastAsia"/>
            <w:lang w:eastAsia="zh-CN"/>
          </w:rPr>
          <w:t>前言</w:t>
        </w:r>
        <w:r>
          <w:tab/>
        </w:r>
        <w:r>
          <w:fldChar w:fldCharType="begin"/>
        </w:r>
        <w:r>
          <w:instrText xml:space="preserve"> PAGEREF _Toc22552 \h </w:instrText>
        </w:r>
        <w:r>
          <w:fldChar w:fldCharType="separate"/>
        </w:r>
        <w:r>
          <w:t>3</w:t>
        </w:r>
        <w:r>
          <w:fldChar w:fldCharType="end"/>
        </w:r>
      </w:hyperlink>
    </w:p>
    <w:p>
      <w:pPr>
        <w:pStyle w:val="TOC1"/>
        <w:tabs>
          <w:tab w:val="right" w:leader="dot" w:pos="8306"/>
        </w:tabs>
      </w:pPr>
      <w:hyperlink w:anchor="_Toc31062" w:history="1">
        <w:r>
          <w:rPr>
            <w:rFonts w:ascii="仿宋" w:eastAsia="仿宋" w:hAnsi="仿宋" w:cs="仿宋" w:hint="eastAsia"/>
            <w:lang w:eastAsia="zh-CN"/>
          </w:rPr>
          <w:t>一、铝合金精密模锻件项目文档管理</w:t>
        </w:r>
        <w:r>
          <w:tab/>
        </w:r>
        <w:r>
          <w:fldChar w:fldCharType="begin"/>
        </w:r>
        <w:r>
          <w:instrText xml:space="preserve"> PAGEREF _Toc31062 \h </w:instrText>
        </w:r>
        <w:r>
          <w:fldChar w:fldCharType="separate"/>
        </w:r>
        <w:r>
          <w:t>3</w:t>
        </w:r>
        <w:r>
          <w:fldChar w:fldCharType="end"/>
        </w:r>
      </w:hyperlink>
    </w:p>
    <w:p>
      <w:pPr>
        <w:pStyle w:val="TOC2"/>
        <w:tabs>
          <w:tab w:val="right" w:leader="dot" w:pos="8306"/>
        </w:tabs>
      </w:pPr>
      <w:hyperlink w:anchor="_Toc6333" w:history="1">
        <w:r>
          <w:rPr>
            <w:rFonts w:ascii="仿宋" w:eastAsia="仿宋" w:hAnsi="仿宋" w:cs="仿宋" w:hint="eastAsia"/>
            <w:lang w:eastAsia="zh-CN"/>
          </w:rPr>
          <w:t>(一)、文档编制与审查</w:t>
        </w:r>
        <w:r>
          <w:tab/>
        </w:r>
        <w:r>
          <w:fldChar w:fldCharType="begin"/>
        </w:r>
        <w:r>
          <w:instrText xml:space="preserve"> PAGEREF _Toc6333 \h </w:instrText>
        </w:r>
        <w:r>
          <w:fldChar w:fldCharType="separate"/>
        </w:r>
        <w:r>
          <w:t>3</w:t>
        </w:r>
        <w:r>
          <w:fldChar w:fldCharType="end"/>
        </w:r>
      </w:hyperlink>
    </w:p>
    <w:p>
      <w:pPr>
        <w:pStyle w:val="TOC2"/>
        <w:tabs>
          <w:tab w:val="right" w:leader="dot" w:pos="8306"/>
        </w:tabs>
      </w:pPr>
      <w:hyperlink w:anchor="_Toc12570" w:history="1">
        <w:r>
          <w:rPr>
            <w:rFonts w:ascii="仿宋" w:eastAsia="仿宋" w:hAnsi="仿宋" w:cs="仿宋" w:hint="eastAsia"/>
            <w:lang w:eastAsia="zh-CN"/>
          </w:rPr>
          <w:t>(二)、文档发布与分发</w:t>
        </w:r>
        <w:r>
          <w:tab/>
        </w:r>
        <w:r>
          <w:fldChar w:fldCharType="begin"/>
        </w:r>
        <w:r>
          <w:instrText xml:space="preserve"> PAGEREF _Toc12570 \h </w:instrText>
        </w:r>
        <w:r>
          <w:fldChar w:fldCharType="separate"/>
        </w:r>
        <w:r>
          <w:t>4</w:t>
        </w:r>
        <w:r>
          <w:fldChar w:fldCharType="end"/>
        </w:r>
      </w:hyperlink>
    </w:p>
    <w:p>
      <w:pPr>
        <w:pStyle w:val="TOC2"/>
        <w:tabs>
          <w:tab w:val="right" w:leader="dot" w:pos="8306"/>
        </w:tabs>
      </w:pPr>
      <w:hyperlink w:anchor="_Toc17531" w:history="1">
        <w:r>
          <w:rPr>
            <w:rFonts w:ascii="仿宋" w:eastAsia="仿宋" w:hAnsi="仿宋" w:cs="仿宋" w:hint="eastAsia"/>
            <w:lang w:eastAsia="zh-CN"/>
          </w:rPr>
          <w:t>(三)、文档存档与归档</w:t>
        </w:r>
        <w:r>
          <w:tab/>
        </w:r>
        <w:r>
          <w:fldChar w:fldCharType="begin"/>
        </w:r>
        <w:r>
          <w:instrText xml:space="preserve"> PAGEREF _Toc17531 \h </w:instrText>
        </w:r>
        <w:r>
          <w:fldChar w:fldCharType="separate"/>
        </w:r>
        <w:r>
          <w:t>5</w:t>
        </w:r>
        <w:r>
          <w:fldChar w:fldCharType="end"/>
        </w:r>
      </w:hyperlink>
    </w:p>
    <w:p>
      <w:pPr>
        <w:pStyle w:val="TOC1"/>
        <w:tabs>
          <w:tab w:val="right" w:leader="dot" w:pos="8306"/>
        </w:tabs>
      </w:pPr>
      <w:hyperlink w:anchor="_Toc29787" w:history="1">
        <w:r>
          <w:rPr>
            <w:rFonts w:ascii="仿宋" w:eastAsia="仿宋" w:hAnsi="仿宋" w:cs="仿宋" w:hint="eastAsia"/>
            <w:lang w:eastAsia="zh-CN"/>
          </w:rPr>
          <w:t>二、铝合金精密模锻件项目可持续发展</w:t>
        </w:r>
        <w:r>
          <w:tab/>
        </w:r>
        <w:r>
          <w:fldChar w:fldCharType="begin"/>
        </w:r>
        <w:r>
          <w:instrText xml:space="preserve"> PAGEREF _Toc29787 \h </w:instrText>
        </w:r>
        <w:r>
          <w:fldChar w:fldCharType="separate"/>
        </w:r>
        <w:r>
          <w:t>6</w:t>
        </w:r>
        <w:r>
          <w:fldChar w:fldCharType="end"/>
        </w:r>
      </w:hyperlink>
    </w:p>
    <w:p>
      <w:pPr>
        <w:pStyle w:val="TOC2"/>
        <w:tabs>
          <w:tab w:val="right" w:leader="dot" w:pos="8306"/>
        </w:tabs>
      </w:pPr>
      <w:hyperlink w:anchor="_Toc26717" w:history="1">
        <w:r>
          <w:rPr>
            <w:rFonts w:ascii="仿宋" w:eastAsia="仿宋" w:hAnsi="仿宋" w:cs="仿宋" w:hint="eastAsia"/>
            <w:lang w:eastAsia="zh-CN"/>
          </w:rPr>
          <w:t>(一)、可持续战略与实践</w:t>
        </w:r>
        <w:r>
          <w:tab/>
        </w:r>
        <w:r>
          <w:fldChar w:fldCharType="begin"/>
        </w:r>
        <w:r>
          <w:instrText xml:space="preserve"> PAGEREF _Toc26717 \h </w:instrText>
        </w:r>
        <w:r>
          <w:fldChar w:fldCharType="separate"/>
        </w:r>
        <w:r>
          <w:t>6</w:t>
        </w:r>
        <w:r>
          <w:fldChar w:fldCharType="end"/>
        </w:r>
      </w:hyperlink>
    </w:p>
    <w:p>
      <w:pPr>
        <w:pStyle w:val="TOC2"/>
        <w:tabs>
          <w:tab w:val="right" w:leader="dot" w:pos="8306"/>
        </w:tabs>
      </w:pPr>
      <w:hyperlink w:anchor="_Toc31842" w:history="1">
        <w:r>
          <w:rPr>
            <w:rFonts w:ascii="仿宋" w:eastAsia="仿宋" w:hAnsi="仿宋" w:cs="仿宋" w:hint="eastAsia"/>
            <w:lang w:eastAsia="zh-CN"/>
          </w:rPr>
          <w:t>(二)、环保与社会责任</w:t>
        </w:r>
        <w:r>
          <w:tab/>
        </w:r>
        <w:r>
          <w:fldChar w:fldCharType="begin"/>
        </w:r>
        <w:r>
          <w:instrText xml:space="preserve"> PAGEREF _Toc31842 \h </w:instrText>
        </w:r>
        <w:r>
          <w:fldChar w:fldCharType="separate"/>
        </w:r>
        <w:r>
          <w:t>7</w:t>
        </w:r>
        <w:r>
          <w:fldChar w:fldCharType="end"/>
        </w:r>
      </w:hyperlink>
    </w:p>
    <w:p>
      <w:pPr>
        <w:pStyle w:val="TOC1"/>
        <w:tabs>
          <w:tab w:val="right" w:leader="dot" w:pos="8306"/>
        </w:tabs>
      </w:pPr>
      <w:hyperlink w:anchor="_Toc16228" w:history="1">
        <w:r>
          <w:rPr>
            <w:rFonts w:ascii="仿宋" w:eastAsia="仿宋" w:hAnsi="仿宋" w:cs="仿宋" w:hint="eastAsia"/>
            <w:lang w:eastAsia="zh-CN"/>
          </w:rPr>
          <w:t>三、工艺说明</w:t>
        </w:r>
        <w:r>
          <w:tab/>
        </w:r>
        <w:r>
          <w:fldChar w:fldCharType="begin"/>
        </w:r>
        <w:r>
          <w:instrText xml:space="preserve"> PAGEREF _Toc16228 \h </w:instrText>
        </w:r>
        <w:r>
          <w:fldChar w:fldCharType="separate"/>
        </w:r>
        <w:r>
          <w:t>8</w:t>
        </w:r>
        <w:r>
          <w:fldChar w:fldCharType="end"/>
        </w:r>
      </w:hyperlink>
    </w:p>
    <w:p>
      <w:pPr>
        <w:pStyle w:val="TOC2"/>
        <w:tabs>
          <w:tab w:val="right" w:leader="dot" w:pos="8306"/>
        </w:tabs>
      </w:pPr>
      <w:hyperlink w:anchor="_Toc19354" w:history="1">
        <w:r>
          <w:rPr>
            <w:rFonts w:ascii="仿宋" w:eastAsia="仿宋" w:hAnsi="仿宋" w:cs="仿宋" w:hint="eastAsia"/>
            <w:lang w:eastAsia="zh-CN"/>
          </w:rPr>
          <w:t>(一)、技术管理特点</w:t>
        </w:r>
        <w:r>
          <w:tab/>
        </w:r>
        <w:r>
          <w:fldChar w:fldCharType="begin"/>
        </w:r>
        <w:r>
          <w:instrText xml:space="preserve"> PAGEREF _Toc19354 \h </w:instrText>
        </w:r>
        <w:r>
          <w:fldChar w:fldCharType="separate"/>
        </w:r>
        <w:r>
          <w:t>8</w:t>
        </w:r>
        <w:r>
          <w:fldChar w:fldCharType="end"/>
        </w:r>
      </w:hyperlink>
    </w:p>
    <w:p>
      <w:pPr>
        <w:pStyle w:val="TOC2"/>
        <w:tabs>
          <w:tab w:val="right" w:leader="dot" w:pos="8306"/>
        </w:tabs>
      </w:pPr>
      <w:hyperlink w:anchor="_Toc28664" w:history="1">
        <w:r>
          <w:rPr>
            <w:rFonts w:ascii="仿宋" w:eastAsia="仿宋" w:hAnsi="仿宋" w:cs="仿宋" w:hint="eastAsia"/>
            <w:lang w:eastAsia="zh-CN"/>
          </w:rPr>
          <w:t>(二)、铝合金精密模锻件项目工艺技术设计方案</w:t>
        </w:r>
        <w:r>
          <w:tab/>
        </w:r>
        <w:r>
          <w:fldChar w:fldCharType="begin"/>
        </w:r>
        <w:r>
          <w:instrText xml:space="preserve"> PAGEREF _Toc28664 \h </w:instrText>
        </w:r>
        <w:r>
          <w:fldChar w:fldCharType="separate"/>
        </w:r>
        <w:r>
          <w:t>9</w:t>
        </w:r>
        <w:r>
          <w:fldChar w:fldCharType="end"/>
        </w:r>
      </w:hyperlink>
    </w:p>
    <w:p>
      <w:pPr>
        <w:pStyle w:val="TOC2"/>
        <w:tabs>
          <w:tab w:val="right" w:leader="dot" w:pos="8306"/>
        </w:tabs>
      </w:pPr>
      <w:hyperlink w:anchor="_Toc3533" w:history="1">
        <w:r>
          <w:rPr>
            <w:rFonts w:ascii="仿宋" w:eastAsia="仿宋" w:hAnsi="仿宋" w:cs="仿宋" w:hint="eastAsia"/>
            <w:lang w:eastAsia="zh-CN"/>
          </w:rPr>
          <w:t>(三)、设备选型方案</w:t>
        </w:r>
        <w:r>
          <w:tab/>
        </w:r>
        <w:r>
          <w:fldChar w:fldCharType="begin"/>
        </w:r>
        <w:r>
          <w:instrText xml:space="preserve"> PAGEREF _Toc3533 \h </w:instrText>
        </w:r>
        <w:r>
          <w:fldChar w:fldCharType="separate"/>
        </w:r>
        <w:r>
          <w:t>11</w:t>
        </w:r>
        <w:r>
          <w:fldChar w:fldCharType="end"/>
        </w:r>
      </w:hyperlink>
    </w:p>
    <w:p>
      <w:pPr>
        <w:pStyle w:val="TOC1"/>
        <w:tabs>
          <w:tab w:val="right" w:leader="dot" w:pos="8306"/>
        </w:tabs>
      </w:pPr>
      <w:hyperlink w:anchor="_Toc8627" w:history="1">
        <w:r>
          <w:rPr>
            <w:rFonts w:ascii="仿宋" w:eastAsia="仿宋" w:hAnsi="仿宋" w:cs="仿宋" w:hint="eastAsia"/>
            <w:lang w:eastAsia="zh-CN"/>
          </w:rPr>
          <w:t>四、铝合金精密模锻件项目建设单位说明</w:t>
        </w:r>
        <w:r>
          <w:tab/>
        </w:r>
        <w:r>
          <w:fldChar w:fldCharType="begin"/>
        </w:r>
        <w:r>
          <w:instrText xml:space="preserve"> PAGEREF _Toc8627 \h </w:instrText>
        </w:r>
        <w:r>
          <w:fldChar w:fldCharType="separate"/>
        </w:r>
        <w:r>
          <w:t>12</w:t>
        </w:r>
        <w:r>
          <w:fldChar w:fldCharType="end"/>
        </w:r>
      </w:hyperlink>
    </w:p>
    <w:p>
      <w:pPr>
        <w:pStyle w:val="TOC2"/>
        <w:tabs>
          <w:tab w:val="right" w:leader="dot" w:pos="8306"/>
        </w:tabs>
      </w:pPr>
      <w:hyperlink w:anchor="_Toc13118" w:history="1">
        <w:r>
          <w:rPr>
            <w:rFonts w:ascii="仿宋" w:eastAsia="仿宋" w:hAnsi="仿宋" w:cs="仿宋" w:hint="eastAsia"/>
            <w:lang w:eastAsia="zh-CN"/>
          </w:rPr>
          <w:t>(一)、铝合金精密模锻件项目承办单位基本情况</w:t>
        </w:r>
        <w:r>
          <w:tab/>
        </w:r>
        <w:r>
          <w:fldChar w:fldCharType="begin"/>
        </w:r>
        <w:r>
          <w:instrText xml:space="preserve"> PAGEREF _Toc13118 \h </w:instrText>
        </w:r>
        <w:r>
          <w:fldChar w:fldCharType="separate"/>
        </w:r>
        <w:r>
          <w:t>12</w:t>
        </w:r>
        <w:r>
          <w:fldChar w:fldCharType="end"/>
        </w:r>
      </w:hyperlink>
    </w:p>
    <w:p>
      <w:pPr>
        <w:pStyle w:val="TOC2"/>
        <w:tabs>
          <w:tab w:val="right" w:leader="dot" w:pos="8306"/>
        </w:tabs>
      </w:pPr>
      <w:hyperlink w:anchor="_Toc5786" w:history="1">
        <w:r>
          <w:rPr>
            <w:rFonts w:ascii="仿宋" w:eastAsia="仿宋" w:hAnsi="仿宋" w:cs="仿宋" w:hint="eastAsia"/>
            <w:lang w:eastAsia="zh-CN"/>
          </w:rPr>
          <w:t>(二)、公司经济效益分析</w:t>
        </w:r>
        <w:r>
          <w:tab/>
        </w:r>
        <w:r>
          <w:fldChar w:fldCharType="begin"/>
        </w:r>
        <w:r>
          <w:instrText xml:space="preserve"> PAGEREF _Toc5786 \h </w:instrText>
        </w:r>
        <w:r>
          <w:fldChar w:fldCharType="separate"/>
        </w:r>
        <w:r>
          <w:t>13</w:t>
        </w:r>
        <w:r>
          <w:fldChar w:fldCharType="end"/>
        </w:r>
      </w:hyperlink>
    </w:p>
    <w:p>
      <w:pPr>
        <w:pStyle w:val="TOC1"/>
        <w:tabs>
          <w:tab w:val="right" w:leader="dot" w:pos="8306"/>
        </w:tabs>
      </w:pPr>
      <w:hyperlink w:anchor="_Toc25987" w:history="1">
        <w:r>
          <w:rPr>
            <w:rFonts w:ascii="仿宋" w:eastAsia="仿宋" w:hAnsi="仿宋" w:cs="仿宋" w:hint="eastAsia"/>
            <w:lang w:eastAsia="zh-CN"/>
          </w:rPr>
          <w:t>五、铝合金精密模锻件项目选址可行性分析</w:t>
        </w:r>
        <w:r>
          <w:tab/>
        </w:r>
        <w:r>
          <w:fldChar w:fldCharType="begin"/>
        </w:r>
        <w:r>
          <w:instrText xml:space="preserve"> PAGEREF _Toc25987 \h </w:instrText>
        </w:r>
        <w:r>
          <w:fldChar w:fldCharType="separate"/>
        </w:r>
        <w:r>
          <w:t>14</w:t>
        </w:r>
        <w:r>
          <w:fldChar w:fldCharType="end"/>
        </w:r>
      </w:hyperlink>
    </w:p>
    <w:p>
      <w:pPr>
        <w:pStyle w:val="TOC2"/>
        <w:tabs>
          <w:tab w:val="right" w:leader="dot" w:pos="8306"/>
        </w:tabs>
      </w:pPr>
      <w:hyperlink w:anchor="_Toc2815" w:history="1">
        <w:r>
          <w:rPr>
            <w:rFonts w:ascii="仿宋" w:eastAsia="仿宋" w:hAnsi="仿宋" w:cs="仿宋" w:hint="eastAsia"/>
            <w:lang w:eastAsia="zh-CN"/>
          </w:rPr>
          <w:t>(一)、铝合金精密模锻件项目选址</w:t>
        </w:r>
        <w:r>
          <w:tab/>
        </w:r>
        <w:r>
          <w:fldChar w:fldCharType="begin"/>
        </w:r>
        <w:r>
          <w:instrText xml:space="preserve"> PAGEREF _Toc2815 \h </w:instrText>
        </w:r>
        <w:r>
          <w:fldChar w:fldCharType="separate"/>
        </w:r>
        <w:r>
          <w:t>14</w:t>
        </w:r>
        <w:r>
          <w:fldChar w:fldCharType="end"/>
        </w:r>
      </w:hyperlink>
    </w:p>
    <w:p>
      <w:pPr>
        <w:pStyle w:val="TOC2"/>
        <w:tabs>
          <w:tab w:val="right" w:leader="dot" w:pos="8306"/>
        </w:tabs>
      </w:pPr>
      <w:hyperlink w:anchor="_Toc11348" w:history="1">
        <w:r>
          <w:rPr>
            <w:rFonts w:ascii="仿宋" w:eastAsia="仿宋" w:hAnsi="仿宋" w:cs="仿宋" w:hint="eastAsia"/>
            <w:lang w:eastAsia="zh-CN"/>
          </w:rPr>
          <w:t>(二)、用地控制指标</w:t>
        </w:r>
        <w:r>
          <w:tab/>
        </w:r>
        <w:r>
          <w:fldChar w:fldCharType="begin"/>
        </w:r>
        <w:r>
          <w:instrText xml:space="preserve"> PAGEREF _Toc11348 \h </w:instrText>
        </w:r>
        <w:r>
          <w:fldChar w:fldCharType="separate"/>
        </w:r>
        <w:r>
          <w:t>14</w:t>
        </w:r>
        <w:r>
          <w:fldChar w:fldCharType="end"/>
        </w:r>
      </w:hyperlink>
    </w:p>
    <w:p>
      <w:pPr>
        <w:pStyle w:val="TOC2"/>
        <w:tabs>
          <w:tab w:val="right" w:leader="dot" w:pos="8306"/>
        </w:tabs>
      </w:pPr>
      <w:hyperlink w:anchor="_Toc31143" w:history="1">
        <w:r>
          <w:rPr>
            <w:rFonts w:ascii="仿宋" w:eastAsia="仿宋" w:hAnsi="仿宋" w:cs="仿宋" w:hint="eastAsia"/>
            <w:lang w:eastAsia="zh-CN"/>
          </w:rPr>
          <w:t>(三)、节约用地措施</w:t>
        </w:r>
        <w:r>
          <w:tab/>
        </w:r>
        <w:r>
          <w:fldChar w:fldCharType="begin"/>
        </w:r>
        <w:r>
          <w:instrText xml:space="preserve"> PAGEREF _Toc31143 \h </w:instrText>
        </w:r>
        <w:r>
          <w:fldChar w:fldCharType="separate"/>
        </w:r>
        <w:r>
          <w:t>16</w:t>
        </w:r>
        <w:r>
          <w:fldChar w:fldCharType="end"/>
        </w:r>
      </w:hyperlink>
    </w:p>
    <w:p>
      <w:pPr>
        <w:pStyle w:val="TOC2"/>
        <w:tabs>
          <w:tab w:val="right" w:leader="dot" w:pos="8306"/>
        </w:tabs>
      </w:pPr>
      <w:hyperlink w:anchor="_Toc2473" w:history="1">
        <w:r>
          <w:rPr>
            <w:rFonts w:ascii="仿宋" w:eastAsia="仿宋" w:hAnsi="仿宋" w:cs="仿宋" w:hint="eastAsia"/>
            <w:lang w:eastAsia="zh-CN"/>
          </w:rPr>
          <w:t>(四)、总图布置方案</w:t>
        </w:r>
        <w:r>
          <w:tab/>
        </w:r>
        <w:r>
          <w:fldChar w:fldCharType="begin"/>
        </w:r>
        <w:r>
          <w:instrText xml:space="preserve"> PAGEREF _Toc2473 \h </w:instrText>
        </w:r>
        <w:r>
          <w:fldChar w:fldCharType="separate"/>
        </w:r>
        <w:r>
          <w:t>17</w:t>
        </w:r>
        <w:r>
          <w:fldChar w:fldCharType="end"/>
        </w:r>
      </w:hyperlink>
    </w:p>
    <w:p>
      <w:pPr>
        <w:pStyle w:val="TOC2"/>
        <w:tabs>
          <w:tab w:val="right" w:leader="dot" w:pos="8306"/>
        </w:tabs>
      </w:pPr>
      <w:hyperlink w:anchor="_Toc3557" w:history="1">
        <w:r>
          <w:rPr>
            <w:rFonts w:ascii="仿宋" w:eastAsia="仿宋" w:hAnsi="仿宋" w:cs="仿宋" w:hint="eastAsia"/>
            <w:lang w:eastAsia="zh-CN"/>
          </w:rPr>
          <w:t>(五)、选址综合评价</w:t>
        </w:r>
        <w:r>
          <w:tab/>
        </w:r>
        <w:r>
          <w:fldChar w:fldCharType="begin"/>
        </w:r>
        <w:r>
          <w:instrText xml:space="preserve"> PAGEREF _Toc3557 \h </w:instrText>
        </w:r>
        <w:r>
          <w:fldChar w:fldCharType="separate"/>
        </w:r>
        <w:r>
          <w:t>18</w:t>
        </w:r>
        <w:r>
          <w:fldChar w:fldCharType="end"/>
        </w:r>
      </w:hyperlink>
    </w:p>
    <w:p>
      <w:pPr>
        <w:pStyle w:val="TOC1"/>
        <w:tabs>
          <w:tab w:val="right" w:leader="dot" w:pos="8306"/>
        </w:tabs>
      </w:pPr>
      <w:hyperlink w:anchor="_Toc20437" w:history="1">
        <w:r>
          <w:rPr>
            <w:rFonts w:ascii="仿宋" w:eastAsia="仿宋" w:hAnsi="仿宋" w:cs="仿宋" w:hint="eastAsia"/>
            <w:lang w:eastAsia="zh-CN"/>
          </w:rPr>
          <w:t>六、铝合金精密模锻件项目建设背景及必要性分析</w:t>
        </w:r>
        <w:r>
          <w:tab/>
        </w:r>
        <w:r>
          <w:fldChar w:fldCharType="begin"/>
        </w:r>
        <w:r>
          <w:instrText xml:space="preserve"> PAGEREF _Toc20437 \h </w:instrText>
        </w:r>
        <w:r>
          <w:fldChar w:fldCharType="separate"/>
        </w:r>
        <w:r>
          <w:t>19</w:t>
        </w:r>
        <w:r>
          <w:fldChar w:fldCharType="end"/>
        </w:r>
      </w:hyperlink>
    </w:p>
    <w:p>
      <w:pPr>
        <w:pStyle w:val="TOC2"/>
        <w:tabs>
          <w:tab w:val="right" w:leader="dot" w:pos="8306"/>
        </w:tabs>
      </w:pPr>
      <w:hyperlink w:anchor="_Toc7116" w:history="1">
        <w:r>
          <w:rPr>
            <w:rFonts w:ascii="仿宋" w:eastAsia="仿宋" w:hAnsi="仿宋" w:cs="仿宋" w:hint="eastAsia"/>
            <w:lang w:eastAsia="zh-CN"/>
          </w:rPr>
          <w:t>(一)、铝合金精密模锻件项目背景分析</w:t>
        </w:r>
        <w:r>
          <w:tab/>
        </w:r>
        <w:r>
          <w:fldChar w:fldCharType="begin"/>
        </w:r>
        <w:r>
          <w:instrText xml:space="preserve"> PAGEREF _Toc7116 \h </w:instrText>
        </w:r>
        <w:r>
          <w:fldChar w:fldCharType="separate"/>
        </w:r>
        <w:r>
          <w:t>19</w:t>
        </w:r>
        <w:r>
          <w:fldChar w:fldCharType="end"/>
        </w:r>
      </w:hyperlink>
    </w:p>
    <w:p>
      <w:pPr>
        <w:pStyle w:val="TOC2"/>
        <w:tabs>
          <w:tab w:val="right" w:leader="dot" w:pos="8306"/>
        </w:tabs>
      </w:pPr>
      <w:hyperlink w:anchor="_Toc18824" w:history="1">
        <w:r>
          <w:rPr>
            <w:rFonts w:ascii="仿宋" w:eastAsia="仿宋" w:hAnsi="仿宋" w:cs="仿宋" w:hint="eastAsia"/>
            <w:lang w:eastAsia="zh-CN"/>
          </w:rPr>
          <w:t>(二)、铝合金精密模锻件项目建设必要性分析</w:t>
        </w:r>
        <w:r>
          <w:tab/>
        </w:r>
        <w:r>
          <w:fldChar w:fldCharType="begin"/>
        </w:r>
        <w:r>
          <w:instrText xml:space="preserve"> PAGEREF _Toc18824 \h </w:instrText>
        </w:r>
        <w:r>
          <w:fldChar w:fldCharType="separate"/>
        </w:r>
        <w:r>
          <w:t>21</w:t>
        </w:r>
        <w:r>
          <w:fldChar w:fldCharType="end"/>
        </w:r>
      </w:hyperlink>
    </w:p>
    <w:p>
      <w:pPr>
        <w:pStyle w:val="TOC1"/>
        <w:tabs>
          <w:tab w:val="right" w:leader="dot" w:pos="8306"/>
        </w:tabs>
      </w:pPr>
      <w:hyperlink w:anchor="_Toc30368" w:history="1">
        <w:r>
          <w:rPr>
            <w:rFonts w:ascii="仿宋" w:eastAsia="仿宋" w:hAnsi="仿宋" w:cs="仿宋" w:hint="eastAsia"/>
            <w:lang w:eastAsia="zh-CN"/>
          </w:rPr>
          <w:t>七、铝合金精密模锻件项目技术管理</w:t>
        </w:r>
        <w:r>
          <w:tab/>
        </w:r>
        <w:r>
          <w:fldChar w:fldCharType="begin"/>
        </w:r>
        <w:r>
          <w:instrText xml:space="preserve"> PAGEREF _Toc30368 \h </w:instrText>
        </w:r>
        <w:r>
          <w:fldChar w:fldCharType="separate"/>
        </w:r>
        <w:r>
          <w:t>22</w:t>
        </w:r>
        <w:r>
          <w:fldChar w:fldCharType="end"/>
        </w:r>
      </w:hyperlink>
    </w:p>
    <w:p>
      <w:pPr>
        <w:pStyle w:val="TOC2"/>
        <w:tabs>
          <w:tab w:val="right" w:leader="dot" w:pos="8306"/>
        </w:tabs>
      </w:pPr>
      <w:hyperlink w:anchor="_Toc19168" w:history="1">
        <w:r>
          <w:rPr>
            <w:rFonts w:ascii="仿宋" w:eastAsia="仿宋" w:hAnsi="仿宋" w:cs="仿宋" w:hint="eastAsia"/>
            <w:lang w:eastAsia="zh-CN"/>
          </w:rPr>
          <w:t>(一)、技术方案选用方向</w:t>
        </w:r>
        <w:r>
          <w:tab/>
        </w:r>
        <w:r>
          <w:fldChar w:fldCharType="begin"/>
        </w:r>
        <w:r>
          <w:instrText xml:space="preserve"> PAGEREF _Toc19168 \h </w:instrText>
        </w:r>
        <w:r>
          <w:fldChar w:fldCharType="separate"/>
        </w:r>
        <w:r>
          <w:t>22</w:t>
        </w:r>
        <w:r>
          <w:fldChar w:fldCharType="end"/>
        </w:r>
      </w:hyperlink>
    </w:p>
    <w:p>
      <w:pPr>
        <w:pStyle w:val="TOC2"/>
        <w:tabs>
          <w:tab w:val="right" w:leader="dot" w:pos="8306"/>
        </w:tabs>
      </w:pPr>
      <w:hyperlink w:anchor="_Toc53" w:history="1">
        <w:r>
          <w:rPr>
            <w:rFonts w:ascii="仿宋" w:eastAsia="仿宋" w:hAnsi="仿宋" w:cs="仿宋" w:hint="eastAsia"/>
            <w:lang w:eastAsia="zh-CN"/>
          </w:rPr>
          <w:t>(二)、工艺技术方案选用原则</w:t>
        </w:r>
        <w:r>
          <w:tab/>
        </w:r>
        <w:r>
          <w:fldChar w:fldCharType="begin"/>
        </w:r>
        <w:r>
          <w:instrText xml:space="preserve"> PAGEREF _Toc53 \h </w:instrText>
        </w:r>
        <w:r>
          <w:fldChar w:fldCharType="separate"/>
        </w:r>
        <w:r>
          <w:t>24</w:t>
        </w:r>
        <w:r>
          <w:fldChar w:fldCharType="end"/>
        </w:r>
      </w:hyperlink>
    </w:p>
    <w:p>
      <w:pPr>
        <w:pStyle w:val="TOC2"/>
        <w:tabs>
          <w:tab w:val="right" w:leader="dot" w:pos="8306"/>
        </w:tabs>
      </w:pPr>
      <w:hyperlink w:anchor="_Toc15339" w:history="1">
        <w:r>
          <w:rPr>
            <w:rFonts w:ascii="仿宋" w:eastAsia="仿宋" w:hAnsi="仿宋" w:cs="仿宋" w:hint="eastAsia"/>
            <w:lang w:eastAsia="zh-CN"/>
          </w:rPr>
          <w:t>(三)、工艺技术方案要求</w:t>
        </w:r>
        <w:r>
          <w:tab/>
        </w:r>
        <w:r>
          <w:fldChar w:fldCharType="begin"/>
        </w:r>
        <w:r>
          <w:instrText xml:space="preserve"> PAGEREF _Toc15339 \h </w:instrText>
        </w:r>
        <w:r>
          <w:fldChar w:fldCharType="separate"/>
        </w:r>
        <w:r>
          <w:t>26</w:t>
        </w:r>
        <w:r>
          <w:fldChar w:fldCharType="end"/>
        </w:r>
      </w:hyperlink>
    </w:p>
    <w:p>
      <w:pPr>
        <w:pStyle w:val="TOC1"/>
        <w:tabs>
          <w:tab w:val="right" w:leader="dot" w:pos="8306"/>
        </w:tabs>
      </w:pPr>
      <w:hyperlink w:anchor="_Toc24538" w:history="1">
        <w:r>
          <w:rPr>
            <w:rFonts w:ascii="仿宋" w:eastAsia="仿宋" w:hAnsi="仿宋" w:cs="仿宋" w:hint="eastAsia"/>
            <w:lang w:eastAsia="zh-CN"/>
          </w:rPr>
          <w:t>八、铝合金精密模锻件项目人力资源培养与发展</w:t>
        </w:r>
        <w:r>
          <w:tab/>
        </w:r>
        <w:r>
          <w:fldChar w:fldCharType="begin"/>
        </w:r>
        <w:r>
          <w:instrText xml:space="preserve"> PAGEREF _Toc24538 \h </w:instrText>
        </w:r>
        <w:r>
          <w:fldChar w:fldCharType="separate"/>
        </w:r>
        <w:r>
          <w:t>29</w:t>
        </w:r>
        <w:r>
          <w:fldChar w:fldCharType="end"/>
        </w:r>
      </w:hyperlink>
    </w:p>
    <w:p>
      <w:pPr>
        <w:pStyle w:val="TOC2"/>
        <w:tabs>
          <w:tab w:val="right" w:leader="dot" w:pos="8306"/>
        </w:tabs>
      </w:pPr>
      <w:hyperlink w:anchor="_Toc28743" w:history="1">
        <w:r>
          <w:rPr>
            <w:rFonts w:ascii="仿宋" w:eastAsia="仿宋" w:hAnsi="仿宋" w:cs="仿宋" w:hint="eastAsia"/>
            <w:lang w:eastAsia="zh-CN"/>
          </w:rPr>
          <w:t>(一)、人才需求与规划</w:t>
        </w:r>
        <w:r>
          <w:tab/>
        </w:r>
        <w:r>
          <w:fldChar w:fldCharType="begin"/>
        </w:r>
        <w:r>
          <w:instrText xml:space="preserve"> PAGEREF _Toc28743 \h </w:instrText>
        </w:r>
        <w:r>
          <w:fldChar w:fldCharType="separate"/>
        </w:r>
        <w:r>
          <w:t>29</w:t>
        </w:r>
        <w:r>
          <w:fldChar w:fldCharType="end"/>
        </w:r>
      </w:hyperlink>
    </w:p>
    <w:p>
      <w:pPr>
        <w:pStyle w:val="TOC2"/>
        <w:tabs>
          <w:tab w:val="right" w:leader="dot" w:pos="8306"/>
        </w:tabs>
      </w:pPr>
      <w:hyperlink w:anchor="_Toc1536" w:history="1">
        <w:r>
          <w:rPr>
            <w:rFonts w:ascii="仿宋" w:eastAsia="仿宋" w:hAnsi="仿宋" w:cs="仿宋" w:hint="eastAsia"/>
            <w:lang w:eastAsia="zh-CN"/>
          </w:rPr>
          <w:t>(二)、培训与发展计划</w:t>
        </w:r>
        <w:r>
          <w:tab/>
        </w:r>
        <w:r>
          <w:fldChar w:fldCharType="begin"/>
        </w:r>
        <w:r>
          <w:instrText xml:space="preserve"> PAGEREF _Toc1536 \h </w:instrText>
        </w:r>
        <w:r>
          <w:fldChar w:fldCharType="separate"/>
        </w:r>
        <w:r>
          <w:t>29</w:t>
        </w:r>
        <w:r>
          <w:fldChar w:fldCharType="end"/>
        </w:r>
      </w:hyperlink>
    </w:p>
    <w:p>
      <w:pPr>
        <w:pStyle w:val="TOC1"/>
        <w:tabs>
          <w:tab w:val="right" w:leader="dot" w:pos="8306"/>
        </w:tabs>
      </w:pPr>
      <w:hyperlink w:anchor="_Toc31944" w:history="1">
        <w:r>
          <w:rPr>
            <w:rFonts w:ascii="仿宋" w:eastAsia="仿宋" w:hAnsi="仿宋" w:cs="仿宋" w:hint="eastAsia"/>
            <w:lang w:eastAsia="zh-CN"/>
          </w:rPr>
          <w:t>九、铝合金精密模锻件项目经营效益</w:t>
        </w:r>
        <w:r>
          <w:tab/>
        </w:r>
        <w:r>
          <w:fldChar w:fldCharType="begin"/>
        </w:r>
        <w:r>
          <w:instrText xml:space="preserve"> PAGEREF _Toc31944 \h </w:instrText>
        </w:r>
        <w:r>
          <w:fldChar w:fldCharType="separate"/>
        </w:r>
        <w:r>
          <w:t>30</w:t>
        </w:r>
        <w:r>
          <w:fldChar w:fldCharType="end"/>
        </w:r>
      </w:hyperlink>
    </w:p>
    <w:p>
      <w:pPr>
        <w:pStyle w:val="TOC2"/>
        <w:tabs>
          <w:tab w:val="right" w:leader="dot" w:pos="8306"/>
        </w:tabs>
      </w:pPr>
      <w:hyperlink w:anchor="_Toc2498" w:history="1">
        <w:r>
          <w:rPr>
            <w:rFonts w:ascii="仿宋" w:eastAsia="仿宋" w:hAnsi="仿宋" w:cs="仿宋" w:hint="eastAsia"/>
            <w:lang w:eastAsia="zh-CN"/>
          </w:rPr>
          <w:t>(一)、经济评价财务测算</w:t>
        </w:r>
        <w:r>
          <w:tab/>
        </w:r>
        <w:r>
          <w:fldChar w:fldCharType="begin"/>
        </w:r>
        <w:r>
          <w:instrText xml:space="preserve"> PAGEREF _Toc2498 \h </w:instrText>
        </w:r>
        <w:r>
          <w:fldChar w:fldCharType="separate"/>
        </w:r>
        <w:r>
          <w:t>30</w:t>
        </w:r>
        <w:r>
          <w:fldChar w:fldCharType="end"/>
        </w:r>
      </w:hyperlink>
    </w:p>
    <w:p>
      <w:pPr>
        <w:pStyle w:val="TOC2"/>
        <w:tabs>
          <w:tab w:val="right" w:leader="dot" w:pos="8306"/>
        </w:tabs>
      </w:pPr>
      <w:hyperlink w:anchor="_Toc845" w:history="1">
        <w:r>
          <w:rPr>
            <w:rFonts w:ascii="仿宋" w:eastAsia="仿宋" w:hAnsi="仿宋" w:cs="仿宋" w:hint="eastAsia"/>
            <w:lang w:eastAsia="zh-CN"/>
          </w:rPr>
          <w:t>(二)、铝合金精密模锻件项目盈利能力分析</w:t>
        </w:r>
        <w:r>
          <w:tab/>
        </w:r>
        <w:r>
          <w:fldChar w:fldCharType="begin"/>
        </w:r>
        <w:r>
          <w:instrText xml:space="preserve"> PAGEREF _Toc845 \h </w:instrText>
        </w:r>
        <w:r>
          <w:fldChar w:fldCharType="separate"/>
        </w:r>
        <w:r>
          <w:t>31</w:t>
        </w:r>
        <w:r>
          <w:fldChar w:fldCharType="end"/>
        </w:r>
      </w:hyperlink>
    </w:p>
    <w:p>
      <w:pPr>
        <w:pStyle w:val="TOC1"/>
        <w:tabs>
          <w:tab w:val="right" w:leader="dot" w:pos="8306"/>
        </w:tabs>
      </w:pPr>
      <w:hyperlink w:anchor="_Toc6130" w:history="1">
        <w:r>
          <w:rPr>
            <w:rFonts w:ascii="仿宋" w:eastAsia="仿宋" w:hAnsi="仿宋" w:cs="仿宋" w:hint="eastAsia"/>
            <w:lang w:eastAsia="zh-CN"/>
          </w:rPr>
          <w:t>十、生产安全保护</w:t>
        </w:r>
        <w:r>
          <w:tab/>
        </w:r>
        <w:r>
          <w:fldChar w:fldCharType="begin"/>
        </w:r>
        <w:r>
          <w:instrText xml:space="preserve"> PAGEREF _Toc6130 \h </w:instrText>
        </w:r>
        <w:r>
          <w:fldChar w:fldCharType="separate"/>
        </w:r>
        <w:r>
          <w:t>32</w:t>
        </w:r>
        <w:r>
          <w:fldChar w:fldCharType="end"/>
        </w:r>
      </w:hyperlink>
    </w:p>
    <w:p>
      <w:pPr>
        <w:pStyle w:val="TOC2"/>
        <w:tabs>
          <w:tab w:val="right" w:leader="dot" w:pos="8306"/>
        </w:tabs>
      </w:pPr>
      <w:hyperlink w:anchor="_Toc28195" w:history="1">
        <w:r>
          <w:rPr>
            <w:rFonts w:ascii="仿宋" w:eastAsia="仿宋" w:hAnsi="仿宋" w:cs="仿宋" w:hint="eastAsia"/>
            <w:lang w:eastAsia="zh-CN"/>
          </w:rPr>
          <w:t>(一)、消防安全</w:t>
        </w:r>
        <w:r>
          <w:tab/>
        </w:r>
        <w:r>
          <w:fldChar w:fldCharType="begin"/>
        </w:r>
        <w:r>
          <w:instrText xml:space="preserve"> PAGEREF _Toc28195 \h </w:instrText>
        </w:r>
        <w:r>
          <w:fldChar w:fldCharType="separate"/>
        </w:r>
        <w:r>
          <w:t>32</w:t>
        </w:r>
        <w:r>
          <w:fldChar w:fldCharType="end"/>
        </w:r>
      </w:hyperlink>
    </w:p>
    <w:p>
      <w:pPr>
        <w:pStyle w:val="TOC2"/>
        <w:tabs>
          <w:tab w:val="right" w:leader="dot" w:pos="8306"/>
        </w:tabs>
      </w:pPr>
      <w:hyperlink w:anchor="_Toc10079" w:history="1">
        <w:r>
          <w:rPr>
            <w:rFonts w:ascii="仿宋" w:eastAsia="仿宋" w:hAnsi="仿宋" w:cs="仿宋" w:hint="eastAsia"/>
            <w:lang w:eastAsia="zh-CN"/>
          </w:rPr>
          <w:t>(二)、防火防爆总图布置措施</w:t>
        </w:r>
        <w:r>
          <w:tab/>
        </w:r>
        <w:r>
          <w:fldChar w:fldCharType="begin"/>
        </w:r>
        <w:r>
          <w:instrText xml:space="preserve"> PAGEREF _Toc10079 \h </w:instrText>
        </w:r>
        <w:r>
          <w:fldChar w:fldCharType="separate"/>
        </w:r>
        <w:r>
          <w:t>34</w:t>
        </w:r>
        <w:r>
          <w:fldChar w:fldCharType="end"/>
        </w:r>
      </w:hyperlink>
    </w:p>
    <w:p>
      <w:pPr>
        <w:pStyle w:val="TOC2"/>
        <w:tabs>
          <w:tab w:val="right" w:leader="dot" w:pos="8306"/>
        </w:tabs>
      </w:pPr>
      <w:hyperlink w:anchor="_Toc8110" w:history="1">
        <w:r>
          <w:rPr>
            <w:rFonts w:ascii="仿宋" w:eastAsia="仿宋" w:hAnsi="仿宋" w:cs="仿宋" w:hint="eastAsia"/>
            <w:lang w:eastAsia="zh-CN"/>
          </w:rPr>
          <w:t>(三)、自然灾害防范措施</w:t>
        </w:r>
        <w:r>
          <w:tab/>
        </w:r>
        <w:r>
          <w:fldChar w:fldCharType="begin"/>
        </w:r>
        <w:r>
          <w:instrText xml:space="preserve"> PAGEREF _Toc8110 \h </w:instrText>
        </w:r>
        <w:r>
          <w:fldChar w:fldCharType="separate"/>
        </w:r>
        <w:r>
          <w:t>34</w:t>
        </w:r>
        <w:r>
          <w:fldChar w:fldCharType="end"/>
        </w:r>
      </w:hyperlink>
    </w:p>
    <w:p>
      <w:pPr>
        <w:pStyle w:val="TOC2"/>
        <w:tabs>
          <w:tab w:val="right" w:leader="dot" w:pos="8306"/>
        </w:tabs>
      </w:pPr>
      <w:hyperlink w:anchor="_Toc1129" w:history="1">
        <w:r>
          <w:rPr>
            <w:rFonts w:ascii="仿宋" w:eastAsia="仿宋" w:hAnsi="仿宋" w:cs="仿宋" w:hint="eastAsia"/>
            <w:lang w:eastAsia="zh-CN"/>
          </w:rPr>
          <w:t>(四)、安全色及安全标志使用要求</w:t>
        </w:r>
        <w:r>
          <w:tab/>
        </w:r>
        <w:r>
          <w:fldChar w:fldCharType="begin"/>
        </w:r>
        <w:r>
          <w:instrText xml:space="preserve"> PAGEREF _Toc1129 \h </w:instrText>
        </w:r>
        <w:r>
          <w:fldChar w:fldCharType="separate"/>
        </w:r>
        <w:r>
          <w:t>35</w:t>
        </w:r>
        <w:r>
          <w:fldChar w:fldCharType="end"/>
        </w:r>
      </w:hyperlink>
    </w:p>
    <w:p>
      <w:pPr>
        <w:pStyle w:val="TOC2"/>
        <w:tabs>
          <w:tab w:val="right" w:leader="dot" w:pos="8306"/>
        </w:tabs>
      </w:pPr>
      <w:hyperlink w:anchor="_Toc48" w:history="1">
        <w:r>
          <w:rPr>
            <w:rFonts w:ascii="仿宋" w:eastAsia="仿宋" w:hAnsi="仿宋" w:cs="仿宋" w:hint="eastAsia"/>
            <w:lang w:eastAsia="zh-CN"/>
          </w:rPr>
          <w:t>(五)、防尘防毒措施</w:t>
        </w:r>
        <w:r>
          <w:tab/>
        </w:r>
        <w:r>
          <w:fldChar w:fldCharType="begin"/>
        </w:r>
        <w:r>
          <w:instrText xml:space="preserve"> PAGEREF _Toc48 \h </w:instrText>
        </w:r>
        <w:r>
          <w:fldChar w:fldCharType="separate"/>
        </w:r>
        <w:r>
          <w:t>36</w:t>
        </w:r>
        <w:r>
          <w:fldChar w:fldCharType="end"/>
        </w:r>
      </w:hyperlink>
    </w:p>
    <w:p>
      <w:pPr>
        <w:pStyle w:val="TOC2"/>
        <w:tabs>
          <w:tab w:val="right" w:leader="dot" w:pos="8306"/>
        </w:tabs>
      </w:pPr>
      <w:hyperlink w:anchor="_Toc5668" w:history="1">
        <w:r>
          <w:rPr>
            <w:rFonts w:ascii="仿宋" w:eastAsia="仿宋" w:hAnsi="仿宋" w:cs="仿宋" w:hint="eastAsia"/>
            <w:lang w:eastAsia="zh-CN"/>
          </w:rPr>
          <w:t>(六)、防静电、触电防护及防雷措施</w:t>
        </w:r>
        <w:r>
          <w:tab/>
        </w:r>
        <w:r>
          <w:fldChar w:fldCharType="begin"/>
        </w:r>
        <w:r>
          <w:instrText xml:space="preserve"> PAGEREF _Toc5668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12" w:history="1">
        <w:r>
          <w:rPr>
            <w:rFonts w:ascii="仿宋" w:eastAsia="仿宋" w:hAnsi="仿宋" w:cs="仿宋" w:hint="eastAsia"/>
            <w:lang w:eastAsia="zh-CN"/>
          </w:rPr>
          <w:t>(七)、机械设备安全保障措施</w:t>
        </w:r>
        <w:r>
          <w:tab/>
        </w:r>
        <w:r>
          <w:fldChar w:fldCharType="begin"/>
        </w:r>
        <w:r>
          <w:instrText xml:space="preserve"> PAGEREF _Toc25312 \h </w:instrText>
        </w:r>
        <w:r>
          <w:fldChar w:fldCharType="separate"/>
        </w:r>
        <w:r>
          <w:t>39</w:t>
        </w:r>
        <w:r>
          <w:fldChar w:fldCharType="end"/>
        </w:r>
      </w:hyperlink>
    </w:p>
    <w:p>
      <w:pPr>
        <w:pStyle w:val="TOC1"/>
        <w:tabs>
          <w:tab w:val="right" w:leader="dot" w:pos="8306"/>
        </w:tabs>
      </w:pPr>
      <w:hyperlink w:anchor="_Toc4498" w:history="1">
        <w:r>
          <w:rPr>
            <w:rFonts w:ascii="仿宋" w:eastAsia="仿宋" w:hAnsi="仿宋" w:cs="仿宋" w:hint="eastAsia"/>
            <w:lang w:eastAsia="zh-CN"/>
          </w:rPr>
          <w:t>十一、铝合金精密模锻件项目财务管理</w:t>
        </w:r>
        <w:r>
          <w:tab/>
        </w:r>
        <w:r>
          <w:fldChar w:fldCharType="begin"/>
        </w:r>
        <w:r>
          <w:instrText xml:space="preserve"> PAGEREF _Toc4498 \h </w:instrText>
        </w:r>
        <w:r>
          <w:fldChar w:fldCharType="separate"/>
        </w:r>
        <w:r>
          <w:t>40</w:t>
        </w:r>
        <w:r>
          <w:fldChar w:fldCharType="end"/>
        </w:r>
      </w:hyperlink>
    </w:p>
    <w:p>
      <w:pPr>
        <w:pStyle w:val="TOC2"/>
        <w:tabs>
          <w:tab w:val="right" w:leader="dot" w:pos="8306"/>
        </w:tabs>
      </w:pPr>
      <w:hyperlink w:anchor="_Toc17592" w:history="1">
        <w:r>
          <w:rPr>
            <w:rFonts w:ascii="仿宋" w:eastAsia="仿宋" w:hAnsi="仿宋" w:cs="仿宋" w:hint="eastAsia"/>
            <w:lang w:eastAsia="zh-CN"/>
          </w:rPr>
          <w:t>(一)、资金需求大</w:t>
        </w:r>
        <w:r>
          <w:tab/>
        </w:r>
        <w:r>
          <w:fldChar w:fldCharType="begin"/>
        </w:r>
        <w:r>
          <w:instrText xml:space="preserve"> PAGEREF _Toc17592 \h </w:instrText>
        </w:r>
        <w:r>
          <w:fldChar w:fldCharType="separate"/>
        </w:r>
        <w:r>
          <w:t>40</w:t>
        </w:r>
        <w:r>
          <w:fldChar w:fldCharType="end"/>
        </w:r>
      </w:hyperlink>
    </w:p>
    <w:p>
      <w:pPr>
        <w:pStyle w:val="TOC2"/>
        <w:tabs>
          <w:tab w:val="right" w:leader="dot" w:pos="8306"/>
        </w:tabs>
      </w:pPr>
      <w:hyperlink w:anchor="_Toc13252" w:history="1">
        <w:r>
          <w:rPr>
            <w:rFonts w:ascii="仿宋" w:eastAsia="仿宋" w:hAnsi="仿宋" w:cs="仿宋" w:hint="eastAsia"/>
            <w:lang w:eastAsia="zh-CN"/>
          </w:rPr>
          <w:t>(二)、研发周期长</w:t>
        </w:r>
        <w:r>
          <w:tab/>
        </w:r>
        <w:r>
          <w:fldChar w:fldCharType="begin"/>
        </w:r>
        <w:r>
          <w:instrText xml:space="preserve"> PAGEREF _Toc13252 \h </w:instrText>
        </w:r>
        <w:r>
          <w:fldChar w:fldCharType="separate"/>
        </w:r>
        <w:r>
          <w:t>41</w:t>
        </w:r>
        <w:r>
          <w:fldChar w:fldCharType="end"/>
        </w:r>
      </w:hyperlink>
    </w:p>
    <w:p>
      <w:pPr>
        <w:pStyle w:val="TOC2"/>
        <w:tabs>
          <w:tab w:val="right" w:leader="dot" w:pos="8306"/>
        </w:tabs>
      </w:pPr>
      <w:hyperlink w:anchor="_Toc15001" w:history="1">
        <w:r>
          <w:rPr>
            <w:rFonts w:ascii="仿宋" w:eastAsia="仿宋" w:hAnsi="仿宋" w:cs="仿宋" w:hint="eastAsia"/>
            <w:lang w:eastAsia="zh-CN"/>
          </w:rPr>
          <w:t>(三)、市场风险大</w:t>
        </w:r>
        <w:r>
          <w:tab/>
        </w:r>
        <w:r>
          <w:fldChar w:fldCharType="begin"/>
        </w:r>
        <w:r>
          <w:instrText xml:space="preserve"> PAGEREF _Toc15001 \h </w:instrText>
        </w:r>
        <w:r>
          <w:fldChar w:fldCharType="separate"/>
        </w:r>
        <w:r>
          <w:t>43</w:t>
        </w:r>
        <w:r>
          <w:fldChar w:fldCharType="end"/>
        </w:r>
      </w:hyperlink>
    </w:p>
    <w:p>
      <w:pPr>
        <w:pStyle w:val="TOC2"/>
        <w:tabs>
          <w:tab w:val="right" w:leader="dot" w:pos="8306"/>
        </w:tabs>
      </w:pPr>
      <w:hyperlink w:anchor="_Toc8668" w:history="1">
        <w:r>
          <w:rPr>
            <w:rFonts w:ascii="仿宋" w:eastAsia="仿宋" w:hAnsi="仿宋" w:cs="仿宋" w:hint="eastAsia"/>
            <w:lang w:eastAsia="zh-CN"/>
          </w:rPr>
          <w:t>(四)、利润率高</w:t>
        </w:r>
        <w:r>
          <w:tab/>
        </w:r>
        <w:r>
          <w:fldChar w:fldCharType="begin"/>
        </w:r>
        <w:r>
          <w:instrText xml:space="preserve"> PAGEREF _Toc8668 \h </w:instrText>
        </w:r>
        <w:r>
          <w:fldChar w:fldCharType="separate"/>
        </w:r>
        <w:r>
          <w:t>45</w:t>
        </w:r>
        <w:r>
          <w:fldChar w:fldCharType="end"/>
        </w:r>
      </w:hyperlink>
    </w:p>
    <w:p>
      <w:pPr>
        <w:pStyle w:val="TOC1"/>
        <w:tabs>
          <w:tab w:val="right" w:leader="dot" w:pos="8306"/>
        </w:tabs>
      </w:pPr>
      <w:hyperlink w:anchor="_Toc20925" w:history="1">
        <w:r>
          <w:rPr>
            <w:rFonts w:ascii="仿宋" w:eastAsia="仿宋" w:hAnsi="仿宋" w:cs="仿宋" w:hint="eastAsia"/>
            <w:lang w:eastAsia="zh-CN"/>
          </w:rPr>
          <w:t>十二、铝合金精密模锻件项目社会影响</w:t>
        </w:r>
        <w:r>
          <w:tab/>
        </w:r>
        <w:r>
          <w:fldChar w:fldCharType="begin"/>
        </w:r>
        <w:r>
          <w:instrText xml:space="preserve"> PAGEREF _Toc20925 \h </w:instrText>
        </w:r>
        <w:r>
          <w:fldChar w:fldCharType="separate"/>
        </w:r>
        <w:r>
          <w:t>48</w:t>
        </w:r>
        <w:r>
          <w:fldChar w:fldCharType="end"/>
        </w:r>
      </w:hyperlink>
    </w:p>
    <w:p>
      <w:pPr>
        <w:pStyle w:val="TOC2"/>
        <w:tabs>
          <w:tab w:val="right" w:leader="dot" w:pos="8306"/>
        </w:tabs>
      </w:pPr>
      <w:hyperlink w:anchor="_Toc17992" w:history="1">
        <w:r>
          <w:rPr>
            <w:rFonts w:ascii="仿宋" w:eastAsia="仿宋" w:hAnsi="仿宋" w:cs="仿宋" w:hint="eastAsia"/>
            <w:lang w:eastAsia="zh-CN"/>
          </w:rPr>
          <w:t>(一)、社会责任与义务</w:t>
        </w:r>
        <w:r>
          <w:tab/>
        </w:r>
        <w:r>
          <w:fldChar w:fldCharType="begin"/>
        </w:r>
        <w:r>
          <w:instrText xml:space="preserve"> PAGEREF _Toc17992 \h </w:instrText>
        </w:r>
        <w:r>
          <w:fldChar w:fldCharType="separate"/>
        </w:r>
        <w:r>
          <w:t>48</w:t>
        </w:r>
        <w:r>
          <w:fldChar w:fldCharType="end"/>
        </w:r>
      </w:hyperlink>
    </w:p>
    <w:p>
      <w:pPr>
        <w:pStyle w:val="TOC2"/>
        <w:tabs>
          <w:tab w:val="right" w:leader="dot" w:pos="8306"/>
        </w:tabs>
      </w:pPr>
      <w:hyperlink w:anchor="_Toc31889" w:history="1">
        <w:r>
          <w:rPr>
            <w:rFonts w:ascii="仿宋" w:eastAsia="仿宋" w:hAnsi="仿宋" w:cs="仿宋" w:hint="eastAsia"/>
            <w:lang w:eastAsia="zh-CN"/>
          </w:rPr>
          <w:t>(二)、社会参与与沟通</w:t>
        </w:r>
        <w:r>
          <w:tab/>
        </w:r>
        <w:r>
          <w:fldChar w:fldCharType="begin"/>
        </w:r>
        <w:r>
          <w:instrText xml:space="preserve"> PAGEREF _Toc31889 \h </w:instrText>
        </w:r>
        <w:r>
          <w:fldChar w:fldCharType="separate"/>
        </w:r>
        <w:r>
          <w:t>48</w:t>
        </w:r>
        <w:r>
          <w:fldChar w:fldCharType="end"/>
        </w:r>
      </w:hyperlink>
    </w:p>
    <w:p>
      <w:pPr>
        <w:pStyle w:val="TOC1"/>
        <w:tabs>
          <w:tab w:val="right" w:leader="dot" w:pos="8306"/>
        </w:tabs>
      </w:pPr>
      <w:hyperlink w:anchor="_Toc31917" w:history="1">
        <w:r>
          <w:rPr>
            <w:rFonts w:ascii="仿宋" w:eastAsia="仿宋" w:hAnsi="仿宋" w:cs="仿宋" w:hint="eastAsia"/>
            <w:lang w:eastAsia="zh-CN"/>
          </w:rPr>
          <w:t>十三、铝合金精密模锻件项目治理与监督</w:t>
        </w:r>
        <w:r>
          <w:tab/>
        </w:r>
        <w:r>
          <w:fldChar w:fldCharType="begin"/>
        </w:r>
        <w:r>
          <w:instrText xml:space="preserve"> PAGEREF _Toc31917 \h </w:instrText>
        </w:r>
        <w:r>
          <w:fldChar w:fldCharType="separate"/>
        </w:r>
        <w:r>
          <w:t>49</w:t>
        </w:r>
        <w:r>
          <w:fldChar w:fldCharType="end"/>
        </w:r>
      </w:hyperlink>
    </w:p>
    <w:p>
      <w:pPr>
        <w:pStyle w:val="TOC2"/>
        <w:tabs>
          <w:tab w:val="right" w:leader="dot" w:pos="8306"/>
        </w:tabs>
      </w:pPr>
      <w:hyperlink w:anchor="_Toc14177" w:history="1">
        <w:r>
          <w:rPr>
            <w:rFonts w:ascii="仿宋" w:eastAsia="仿宋" w:hAnsi="仿宋" w:cs="仿宋" w:hint="eastAsia"/>
            <w:lang w:eastAsia="zh-CN"/>
          </w:rPr>
          <w:t>(一)、铝合金精密模锻件项目治理结构</w:t>
        </w:r>
        <w:r>
          <w:tab/>
        </w:r>
        <w:r>
          <w:fldChar w:fldCharType="begin"/>
        </w:r>
        <w:r>
          <w:instrText xml:space="preserve"> PAGEREF _Toc14177 \h </w:instrText>
        </w:r>
        <w:r>
          <w:fldChar w:fldCharType="separate"/>
        </w:r>
        <w:r>
          <w:t>49</w:t>
        </w:r>
        <w:r>
          <w:fldChar w:fldCharType="end"/>
        </w:r>
      </w:hyperlink>
    </w:p>
    <w:p>
      <w:pPr>
        <w:pStyle w:val="TOC2"/>
        <w:tabs>
          <w:tab w:val="right" w:leader="dot" w:pos="8306"/>
        </w:tabs>
      </w:pPr>
      <w:hyperlink w:anchor="_Toc10846" w:history="1">
        <w:r>
          <w:rPr>
            <w:rFonts w:ascii="仿宋" w:eastAsia="仿宋" w:hAnsi="仿宋" w:cs="仿宋" w:hint="eastAsia"/>
            <w:lang w:eastAsia="zh-CN"/>
          </w:rPr>
          <w:t>(二)、监督与审计</w:t>
        </w:r>
        <w:r>
          <w:tab/>
        </w:r>
        <w:r>
          <w:fldChar w:fldCharType="begin"/>
        </w:r>
        <w:r>
          <w:instrText xml:space="preserve"> PAGEREF _Toc10846 \h </w:instrText>
        </w:r>
        <w:r>
          <w:fldChar w:fldCharType="separate"/>
        </w:r>
        <w:r>
          <w:t>51</w:t>
        </w:r>
        <w:r>
          <w:fldChar w:fldCharType="end"/>
        </w:r>
      </w:hyperlink>
    </w:p>
    <w:p>
      <w:pPr>
        <w:pStyle w:val="TOC1"/>
        <w:tabs>
          <w:tab w:val="right" w:leader="dot" w:pos="8306"/>
        </w:tabs>
      </w:pPr>
      <w:hyperlink w:anchor="_Toc11145" w:history="1">
        <w:r>
          <w:rPr>
            <w:rFonts w:ascii="仿宋" w:eastAsia="仿宋" w:hAnsi="仿宋" w:cs="仿宋" w:hint="eastAsia"/>
            <w:lang w:eastAsia="zh-CN"/>
          </w:rPr>
          <w:t>十四、质量管理体系</w:t>
        </w:r>
        <w:r>
          <w:tab/>
        </w:r>
        <w:r>
          <w:fldChar w:fldCharType="begin"/>
        </w:r>
        <w:r>
          <w:instrText xml:space="preserve"> PAGEREF _Toc11145 \h </w:instrText>
        </w:r>
        <w:r>
          <w:fldChar w:fldCharType="separate"/>
        </w:r>
        <w:r>
          <w:t>52</w:t>
        </w:r>
        <w:r>
          <w:fldChar w:fldCharType="end"/>
        </w:r>
      </w:hyperlink>
    </w:p>
    <w:p>
      <w:pPr>
        <w:pStyle w:val="TOC2"/>
        <w:tabs>
          <w:tab w:val="right" w:leader="dot" w:pos="8306"/>
        </w:tabs>
      </w:pPr>
      <w:hyperlink w:anchor="_Toc3923" w:history="1">
        <w:r>
          <w:rPr>
            <w:rFonts w:ascii="仿宋" w:eastAsia="仿宋" w:hAnsi="仿宋" w:cs="仿宋" w:hint="eastAsia"/>
            <w:lang w:eastAsia="zh-CN"/>
          </w:rPr>
          <w:t>(一)、质量目标与方针</w:t>
        </w:r>
        <w:r>
          <w:tab/>
        </w:r>
        <w:r>
          <w:fldChar w:fldCharType="begin"/>
        </w:r>
        <w:r>
          <w:instrText xml:space="preserve"> PAGEREF _Toc3923 \h </w:instrText>
        </w:r>
        <w:r>
          <w:fldChar w:fldCharType="separate"/>
        </w:r>
        <w:r>
          <w:t>52</w:t>
        </w:r>
        <w:r>
          <w:fldChar w:fldCharType="end"/>
        </w:r>
      </w:hyperlink>
    </w:p>
    <w:p>
      <w:pPr>
        <w:pStyle w:val="TOC2"/>
        <w:tabs>
          <w:tab w:val="right" w:leader="dot" w:pos="8306"/>
        </w:tabs>
      </w:pPr>
      <w:hyperlink w:anchor="_Toc3332" w:history="1">
        <w:r>
          <w:rPr>
            <w:rFonts w:ascii="仿宋" w:eastAsia="仿宋" w:hAnsi="仿宋" w:cs="仿宋" w:hint="eastAsia"/>
            <w:lang w:eastAsia="zh-CN"/>
          </w:rPr>
          <w:t>(二)、质量管理责任</w:t>
        </w:r>
        <w:r>
          <w:tab/>
        </w:r>
        <w:r>
          <w:fldChar w:fldCharType="begin"/>
        </w:r>
        <w:r>
          <w:instrText xml:space="preserve"> PAGEREF _Toc3332 \h </w:instrText>
        </w:r>
        <w:r>
          <w:fldChar w:fldCharType="separate"/>
        </w:r>
        <w:r>
          <w:t>53</w:t>
        </w:r>
        <w:r>
          <w:fldChar w:fldCharType="end"/>
        </w:r>
      </w:hyperlink>
    </w:p>
    <w:p>
      <w:pPr>
        <w:pStyle w:val="TOC2"/>
        <w:tabs>
          <w:tab w:val="right" w:leader="dot" w:pos="8306"/>
        </w:tabs>
      </w:pPr>
      <w:hyperlink w:anchor="_Toc15348" w:history="1">
        <w:r>
          <w:rPr>
            <w:rFonts w:ascii="仿宋" w:eastAsia="仿宋" w:hAnsi="仿宋" w:cs="仿宋" w:hint="eastAsia"/>
            <w:lang w:eastAsia="zh-CN"/>
          </w:rPr>
          <w:t>(三)、质量管理体系文件</w:t>
        </w:r>
        <w:r>
          <w:tab/>
        </w:r>
        <w:r>
          <w:fldChar w:fldCharType="begin"/>
        </w:r>
        <w:r>
          <w:instrText xml:space="preserve"> PAGEREF _Toc15348 \h </w:instrText>
        </w:r>
        <w:r>
          <w:fldChar w:fldCharType="separate"/>
        </w:r>
        <w:r>
          <w:t>55</w:t>
        </w:r>
        <w:r>
          <w:fldChar w:fldCharType="end"/>
        </w:r>
      </w:hyperlink>
    </w:p>
    <w:p>
      <w:pPr>
        <w:pStyle w:val="TOC2"/>
        <w:tabs>
          <w:tab w:val="right" w:leader="dot" w:pos="8306"/>
        </w:tabs>
      </w:pPr>
      <w:hyperlink w:anchor="_Toc3468" w:history="1">
        <w:r>
          <w:rPr>
            <w:rFonts w:ascii="仿宋" w:eastAsia="仿宋" w:hAnsi="仿宋" w:cs="仿宋" w:hint="eastAsia"/>
            <w:lang w:eastAsia="zh-CN"/>
          </w:rPr>
          <w:t>(四)、质量培训与教育</w:t>
        </w:r>
        <w:r>
          <w:tab/>
        </w:r>
        <w:r>
          <w:fldChar w:fldCharType="begin"/>
        </w:r>
        <w:r>
          <w:instrText xml:space="preserve"> PAGEREF _Toc3468 \h </w:instrText>
        </w:r>
        <w:r>
          <w:fldChar w:fldCharType="separate"/>
        </w:r>
        <w:r>
          <w:t>57</w:t>
        </w:r>
        <w:r>
          <w:fldChar w:fldCharType="end"/>
        </w:r>
      </w:hyperlink>
    </w:p>
    <w:p>
      <w:pPr>
        <w:pStyle w:val="TOC2"/>
        <w:tabs>
          <w:tab w:val="right" w:leader="dot" w:pos="8306"/>
        </w:tabs>
      </w:pPr>
      <w:hyperlink w:anchor="_Toc14909" w:history="1">
        <w:r>
          <w:rPr>
            <w:rFonts w:ascii="仿宋" w:eastAsia="仿宋" w:hAnsi="仿宋" w:cs="仿宋" w:hint="eastAsia"/>
            <w:lang w:eastAsia="zh-CN"/>
          </w:rPr>
          <w:t>(五)、质量审核与评价</w:t>
        </w:r>
        <w:r>
          <w:tab/>
        </w:r>
        <w:r>
          <w:fldChar w:fldCharType="begin"/>
        </w:r>
        <w:r>
          <w:instrText xml:space="preserve"> PAGEREF _Toc14909 \h </w:instrText>
        </w:r>
        <w:r>
          <w:fldChar w:fldCharType="separate"/>
        </w:r>
        <w:r>
          <w:t>58</w:t>
        </w:r>
        <w:r>
          <w:fldChar w:fldCharType="end"/>
        </w:r>
      </w:hyperlink>
    </w:p>
    <w:p>
      <w:pPr>
        <w:pStyle w:val="TOC2"/>
        <w:tabs>
          <w:tab w:val="right" w:leader="dot" w:pos="8306"/>
        </w:tabs>
      </w:pPr>
      <w:hyperlink w:anchor="_Toc22957" w:history="1">
        <w:r>
          <w:rPr>
            <w:rFonts w:ascii="仿宋" w:eastAsia="仿宋" w:hAnsi="仿宋" w:cs="仿宋" w:hint="eastAsia"/>
            <w:lang w:eastAsia="zh-CN"/>
          </w:rPr>
          <w:t>(六)、不符合与纠正措施</w:t>
        </w:r>
        <w:r>
          <w:tab/>
        </w:r>
        <w:r>
          <w:fldChar w:fldCharType="begin"/>
        </w:r>
        <w:r>
          <w:instrText xml:space="preserve"> PAGEREF _Toc22957 \h </w:instrText>
        </w:r>
        <w:r>
          <w:fldChar w:fldCharType="separate"/>
        </w:r>
        <w:r>
          <w:t>59</w:t>
        </w:r>
        <w:r>
          <w:fldChar w:fldCharType="end"/>
        </w:r>
      </w:hyperlink>
    </w:p>
    <w:p>
      <w:pPr>
        <w:pStyle w:val="TOC1"/>
        <w:tabs>
          <w:tab w:val="right" w:leader="dot" w:pos="8306"/>
        </w:tabs>
      </w:pPr>
      <w:hyperlink w:anchor="_Toc11525" w:history="1">
        <w:r>
          <w:rPr>
            <w:rFonts w:ascii="仿宋" w:eastAsia="仿宋" w:hAnsi="仿宋" w:cs="仿宋" w:hint="eastAsia"/>
            <w:lang w:eastAsia="zh-CN"/>
          </w:rPr>
          <w:t>十五、铝合金精密模锻件项目工程方案分析</w:t>
        </w:r>
        <w:r>
          <w:tab/>
        </w:r>
        <w:r>
          <w:fldChar w:fldCharType="begin"/>
        </w:r>
        <w:r>
          <w:instrText xml:space="preserve"> PAGEREF _Toc11525 \h </w:instrText>
        </w:r>
        <w:r>
          <w:fldChar w:fldCharType="separate"/>
        </w:r>
        <w:r>
          <w:t>60</w:t>
        </w:r>
        <w:r>
          <w:fldChar w:fldCharType="end"/>
        </w:r>
      </w:hyperlink>
    </w:p>
    <w:p>
      <w:pPr>
        <w:pStyle w:val="TOC2"/>
        <w:tabs>
          <w:tab w:val="right" w:leader="dot" w:pos="8306"/>
        </w:tabs>
      </w:pPr>
      <w:hyperlink w:anchor="_Toc30581" w:history="1">
        <w:r>
          <w:rPr>
            <w:rFonts w:ascii="仿宋" w:eastAsia="仿宋" w:hAnsi="仿宋" w:cs="仿宋" w:hint="eastAsia"/>
            <w:lang w:eastAsia="zh-CN"/>
          </w:rPr>
          <w:t>(一)、建筑工程设计原则</w:t>
        </w:r>
        <w:r>
          <w:tab/>
        </w:r>
        <w:r>
          <w:fldChar w:fldCharType="begin"/>
        </w:r>
        <w:r>
          <w:instrText xml:space="preserve"> PAGEREF _Toc30581 \h </w:instrText>
        </w:r>
        <w:r>
          <w:fldChar w:fldCharType="separate"/>
        </w:r>
        <w:r>
          <w:t>60</w:t>
        </w:r>
        <w:r>
          <w:fldChar w:fldCharType="end"/>
        </w:r>
      </w:hyperlink>
    </w:p>
    <w:p>
      <w:pPr>
        <w:pStyle w:val="TOC2"/>
        <w:tabs>
          <w:tab w:val="right" w:leader="dot" w:pos="8306"/>
        </w:tabs>
      </w:pPr>
      <w:hyperlink w:anchor="_Toc32363" w:history="1">
        <w:r>
          <w:rPr>
            <w:rFonts w:ascii="仿宋" w:eastAsia="仿宋" w:hAnsi="仿宋" w:cs="仿宋" w:hint="eastAsia"/>
            <w:lang w:eastAsia="zh-CN"/>
          </w:rPr>
          <w:t>(二)、土建工程建设指标</w:t>
        </w:r>
        <w:r>
          <w:tab/>
        </w:r>
        <w:r>
          <w:fldChar w:fldCharType="begin"/>
        </w:r>
        <w:r>
          <w:instrText xml:space="preserve"> PAGEREF _Toc32363 \h </w:instrText>
        </w:r>
        <w:r>
          <w:fldChar w:fldCharType="separate"/>
        </w:r>
        <w:r>
          <w:t>64</w:t>
        </w:r>
        <w:r>
          <w:fldChar w:fldCharType="end"/>
        </w:r>
      </w:hyperlink>
    </w:p>
    <w:p>
      <w:pPr>
        <w:pStyle w:val="TOC1"/>
        <w:tabs>
          <w:tab w:val="right" w:leader="dot" w:pos="8306"/>
        </w:tabs>
      </w:pPr>
      <w:hyperlink w:anchor="_Toc23467" w:history="1">
        <w:r>
          <w:rPr>
            <w:rFonts w:ascii="仿宋" w:eastAsia="仿宋" w:hAnsi="仿宋" w:cs="仿宋" w:hint="eastAsia"/>
            <w:lang w:eastAsia="zh-CN"/>
          </w:rPr>
          <w:t>十六、铝合金精密模锻件项目变更管理</w:t>
        </w:r>
        <w:r>
          <w:tab/>
        </w:r>
        <w:r>
          <w:fldChar w:fldCharType="begin"/>
        </w:r>
        <w:r>
          <w:instrText xml:space="preserve"> PAGEREF _Toc23467 \h </w:instrText>
        </w:r>
        <w:r>
          <w:fldChar w:fldCharType="separate"/>
        </w:r>
        <w:r>
          <w:t>66</w:t>
        </w:r>
        <w:r>
          <w:fldChar w:fldCharType="end"/>
        </w:r>
      </w:hyperlink>
    </w:p>
    <w:p>
      <w:pPr>
        <w:pStyle w:val="TOC2"/>
        <w:tabs>
          <w:tab w:val="right" w:leader="dot" w:pos="8306"/>
        </w:tabs>
      </w:pPr>
      <w:hyperlink w:anchor="_Toc16051" w:history="1">
        <w:r>
          <w:rPr>
            <w:rFonts w:ascii="仿宋" w:eastAsia="仿宋" w:hAnsi="仿宋" w:cs="仿宋" w:hint="eastAsia"/>
            <w:lang w:eastAsia="zh-CN"/>
          </w:rPr>
          <w:t>(一)、变更申请与评估</w:t>
        </w:r>
        <w:r>
          <w:tab/>
        </w:r>
        <w:r>
          <w:fldChar w:fldCharType="begin"/>
        </w:r>
        <w:r>
          <w:instrText xml:space="preserve"> PAGEREF _Toc16051 \h </w:instrText>
        </w:r>
        <w:r>
          <w:fldChar w:fldCharType="separate"/>
        </w:r>
        <w:r>
          <w:t>66</w:t>
        </w:r>
        <w:r>
          <w:fldChar w:fldCharType="end"/>
        </w:r>
      </w:hyperlink>
    </w:p>
    <w:p>
      <w:pPr>
        <w:pStyle w:val="TOC2"/>
        <w:tabs>
          <w:tab w:val="right" w:leader="dot" w:pos="8306"/>
        </w:tabs>
      </w:pPr>
      <w:hyperlink w:anchor="_Toc29105" w:history="1">
        <w:r>
          <w:rPr>
            <w:rFonts w:ascii="仿宋" w:eastAsia="仿宋" w:hAnsi="仿宋" w:cs="仿宋" w:hint="eastAsia"/>
            <w:lang w:eastAsia="zh-CN"/>
          </w:rPr>
          <w:t>(二)、变更实施与控制</w:t>
        </w:r>
        <w:r>
          <w:tab/>
        </w:r>
        <w:r>
          <w:fldChar w:fldCharType="begin"/>
        </w:r>
        <w:r>
          <w:instrText xml:space="preserve"> PAGEREF _Toc29105 \h </w:instrText>
        </w:r>
        <w:r>
          <w:fldChar w:fldCharType="separate"/>
        </w:r>
        <w:r>
          <w:t>66</w:t>
        </w:r>
        <w:r>
          <w:fldChar w:fldCharType="end"/>
        </w:r>
      </w:hyperlink>
    </w:p>
    <w:p>
      <w:pPr>
        <w:pStyle w:val="TOC1"/>
        <w:tabs>
          <w:tab w:val="right" w:leader="dot" w:pos="8306"/>
        </w:tabs>
      </w:pPr>
      <w:hyperlink w:anchor="_Toc7971" w:history="1">
        <w:r>
          <w:rPr>
            <w:rFonts w:ascii="仿宋" w:eastAsia="仿宋" w:hAnsi="仿宋" w:cs="仿宋" w:hint="eastAsia"/>
            <w:lang w:eastAsia="zh-CN"/>
          </w:rPr>
          <w:t>十七、营销与推广策略</w:t>
        </w:r>
        <w:r>
          <w:tab/>
        </w:r>
        <w:r>
          <w:fldChar w:fldCharType="begin"/>
        </w:r>
        <w:r>
          <w:instrText xml:space="preserve"> PAGEREF _Toc7971 \h </w:instrText>
        </w:r>
        <w:r>
          <w:fldChar w:fldCharType="separate"/>
        </w:r>
        <w:r>
          <w:t>67</w:t>
        </w:r>
        <w:r>
          <w:fldChar w:fldCharType="end"/>
        </w:r>
      </w:hyperlink>
    </w:p>
    <w:p>
      <w:pPr>
        <w:pStyle w:val="TOC2"/>
        <w:tabs>
          <w:tab w:val="right" w:leader="dot" w:pos="8306"/>
        </w:tabs>
      </w:pPr>
      <w:hyperlink w:anchor="_Toc29564" w:history="1">
        <w:r>
          <w:rPr>
            <w:rFonts w:ascii="仿宋" w:eastAsia="仿宋" w:hAnsi="仿宋" w:cs="仿宋" w:hint="eastAsia"/>
            <w:lang w:eastAsia="zh-CN"/>
          </w:rPr>
          <w:t>(一)、产品/服务定位与特点</w:t>
        </w:r>
        <w:r>
          <w:tab/>
        </w:r>
        <w:r>
          <w:fldChar w:fldCharType="begin"/>
        </w:r>
        <w:r>
          <w:instrText xml:space="preserve"> PAGEREF _Toc29564 \h </w:instrText>
        </w:r>
        <w:r>
          <w:fldChar w:fldCharType="separate"/>
        </w:r>
        <w:r>
          <w:t>67</w:t>
        </w:r>
        <w:r>
          <w:fldChar w:fldCharType="end"/>
        </w:r>
      </w:hyperlink>
    </w:p>
    <w:p>
      <w:pPr>
        <w:pStyle w:val="TOC2"/>
        <w:tabs>
          <w:tab w:val="right" w:leader="dot" w:pos="8306"/>
        </w:tabs>
      </w:pPr>
      <w:hyperlink w:anchor="_Toc4247" w:history="1">
        <w:r>
          <w:rPr>
            <w:rFonts w:ascii="仿宋" w:eastAsia="仿宋" w:hAnsi="仿宋" w:cs="仿宋" w:hint="eastAsia"/>
            <w:lang w:eastAsia="zh-CN"/>
          </w:rPr>
          <w:t>(二)、市场定位与竞争分析</w:t>
        </w:r>
        <w:r>
          <w:tab/>
        </w:r>
        <w:r>
          <w:fldChar w:fldCharType="begin"/>
        </w:r>
        <w:r>
          <w:instrText xml:space="preserve"> PAGEREF _Toc4247 \h </w:instrText>
        </w:r>
        <w:r>
          <w:fldChar w:fldCharType="separate"/>
        </w:r>
        <w:r>
          <w:t>68</w:t>
        </w:r>
        <w:r>
          <w:fldChar w:fldCharType="end"/>
        </w:r>
      </w:hyperlink>
    </w:p>
    <w:p>
      <w:pPr>
        <w:pStyle w:val="TOC2"/>
        <w:tabs>
          <w:tab w:val="right" w:leader="dot" w:pos="8306"/>
        </w:tabs>
      </w:pPr>
      <w:hyperlink w:anchor="_Toc6726" w:history="1">
        <w:r>
          <w:rPr>
            <w:rFonts w:ascii="仿宋" w:eastAsia="仿宋" w:hAnsi="仿宋" w:cs="仿宋" w:hint="eastAsia"/>
            <w:lang w:eastAsia="zh-CN"/>
          </w:rPr>
          <w:t>(三)、营销渠道与策略</w:t>
        </w:r>
        <w:r>
          <w:tab/>
        </w:r>
        <w:r>
          <w:fldChar w:fldCharType="begin"/>
        </w:r>
        <w:r>
          <w:instrText xml:space="preserve"> PAGEREF _Toc6726 \h </w:instrText>
        </w:r>
        <w:r>
          <w:fldChar w:fldCharType="separate"/>
        </w:r>
        <w:r>
          <w:t>70</w:t>
        </w:r>
        <w:r>
          <w:fldChar w:fldCharType="end"/>
        </w:r>
      </w:hyperlink>
    </w:p>
    <w:p>
      <w:pPr>
        <w:pStyle w:val="TOC2"/>
        <w:tabs>
          <w:tab w:val="right" w:leader="dot" w:pos="8306"/>
        </w:tabs>
      </w:pPr>
      <w:hyperlink w:anchor="_Toc3046" w:history="1">
        <w:r>
          <w:rPr>
            <w:rFonts w:ascii="仿宋" w:eastAsia="仿宋" w:hAnsi="仿宋" w:cs="仿宋" w:hint="eastAsia"/>
            <w:lang w:eastAsia="zh-CN"/>
          </w:rPr>
          <w:t>(四)、推广与宣传活动</w:t>
        </w:r>
        <w:r>
          <w:tab/>
        </w:r>
        <w:r>
          <w:fldChar w:fldCharType="begin"/>
        </w:r>
        <w:r>
          <w:instrText xml:space="preserve"> PAGEREF _Toc3046 \h </w:instrText>
        </w:r>
        <w:r>
          <w:fldChar w:fldCharType="separate"/>
        </w:r>
        <w:r>
          <w:t>71</w:t>
        </w:r>
        <w:r>
          <w:fldChar w:fldCharType="end"/>
        </w:r>
      </w:hyperlink>
    </w:p>
    <w:p>
      <w:pPr>
        <w:pStyle w:val="TOC1"/>
        <w:tabs>
          <w:tab w:val="right" w:leader="dot" w:pos="8306"/>
        </w:tabs>
      </w:pPr>
      <w:hyperlink w:anchor="_Toc13805" w:history="1">
        <w:r>
          <w:rPr>
            <w:rFonts w:ascii="仿宋" w:eastAsia="仿宋" w:hAnsi="仿宋" w:cs="仿宋" w:hint="eastAsia"/>
            <w:lang w:eastAsia="zh-CN"/>
          </w:rPr>
          <w:t>十八、利益相关者分析与沟通计划</w:t>
        </w:r>
        <w:r>
          <w:tab/>
        </w:r>
        <w:r>
          <w:fldChar w:fldCharType="begin"/>
        </w:r>
        <w:r>
          <w:instrText xml:space="preserve"> PAGEREF _Toc13805 \h </w:instrText>
        </w:r>
        <w:r>
          <w:fldChar w:fldCharType="separate"/>
        </w:r>
        <w:r>
          <w:t>76</w:t>
        </w:r>
        <w:r>
          <w:fldChar w:fldCharType="end"/>
        </w:r>
      </w:hyperlink>
    </w:p>
    <w:p>
      <w:pPr>
        <w:pStyle w:val="TOC2"/>
        <w:tabs>
          <w:tab w:val="right" w:leader="dot" w:pos="8306"/>
        </w:tabs>
      </w:pPr>
      <w:hyperlink w:anchor="_Toc31317" w:history="1">
        <w:r>
          <w:rPr>
            <w:rFonts w:ascii="仿宋" w:eastAsia="仿宋" w:hAnsi="仿宋" w:cs="仿宋" w:hint="eastAsia"/>
            <w:lang w:eastAsia="zh-CN"/>
          </w:rPr>
          <w:t>(一)、利益相关者分析</w:t>
        </w:r>
        <w:r>
          <w:tab/>
        </w:r>
        <w:r>
          <w:fldChar w:fldCharType="begin"/>
        </w:r>
        <w:r>
          <w:instrText xml:space="preserve"> PAGEREF _Toc31317 \h </w:instrText>
        </w:r>
        <w:r>
          <w:fldChar w:fldCharType="separate"/>
        </w:r>
        <w:r>
          <w:t>76</w:t>
        </w:r>
        <w:r>
          <w:fldChar w:fldCharType="end"/>
        </w:r>
      </w:hyperlink>
    </w:p>
    <w:p>
      <w:pPr>
        <w:pStyle w:val="TOC2"/>
        <w:tabs>
          <w:tab w:val="right" w:leader="dot" w:pos="8306"/>
        </w:tabs>
      </w:pPr>
      <w:hyperlink w:anchor="_Toc26644" w:history="1">
        <w:r>
          <w:rPr>
            <w:rFonts w:ascii="仿宋" w:eastAsia="仿宋" w:hAnsi="仿宋" w:cs="仿宋" w:hint="eastAsia"/>
            <w:lang w:eastAsia="zh-CN"/>
          </w:rPr>
          <w:t>(二)、沟通计划</w:t>
        </w:r>
        <w:r>
          <w:tab/>
        </w:r>
        <w:r>
          <w:fldChar w:fldCharType="begin"/>
        </w:r>
        <w:r>
          <w:instrText xml:space="preserve"> PAGEREF _Toc26644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62"/>
      <w:r>
        <w:rPr>
          <w:rFonts w:ascii="仿宋" w:eastAsia="仿宋" w:hAnsi="仿宋" w:cs="仿宋" w:hint="eastAsia"/>
          <w:sz w:val="28"/>
          <w:lang w:eastAsia="zh-CN"/>
        </w:rPr>
        <w:t>一、铝合金精密模锻件项目文档管理</w:t>
      </w:r>
      <w:bookmarkEnd w:id="2"/>
    </w:p>
    <w:p>
      <w:pPr>
        <w:pStyle w:val="Heading2"/>
        <w:rPr>
          <w:rFonts w:ascii="仿宋" w:eastAsia="仿宋" w:hAnsi="仿宋" w:cs="仿宋" w:hint="eastAsia"/>
          <w:lang w:eastAsia="zh-CN"/>
        </w:rPr>
      </w:pPr>
      <w:bookmarkStart w:id="3" w:name="_Toc63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铝合金精密模锻件项目高度重视文档的质量和准确性，以支持铝合金精密模锻件项目的各项活动和决策。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文档的编制始于铝合金精密模锻件项目计划的初期，我们制定了详细的文档编制计划，明确了每个文档的内容、格式和编写责任人。在铝合金精密模锻件项目启动阶段，我们首先编制了铝合金精密模锻件项目章程，明确定义了铝合金精密模锻件项目的目标、范围、风险等关键要素。随后，铝合金精密模锻件项目团队根据计划陆续编制了需求文档、设计文档、测试文档等各类文档，确保铝合金精密模锻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合金精密模锻件项目管理中的重要环节，旨在确保铝合金精密模锻件项目文档符合质量标准和铝合金精密模锻件项目需求。在铝合金精密模锻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合金精密模锻件项目相关利益方和专业领域的专家对文档进行独立审查。这有助于获取更全面、客观的反馈，确保铝合金精密模锻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在文档编制与审查方面建立了严格的管理机制，通过规范的流程和多维度的审查，确保铝合金精密模锻件项目文档的质量、准确性和可靠性，为铝合金精密模锻件项目的顺利推进提供了有力支持。</w:t>
      </w:r>
    </w:p>
    <w:p>
      <w:pPr>
        <w:pStyle w:val="Heading2"/>
        <w:ind w:firstLine="560" w:firstLineChars="200"/>
        <w:rPr>
          <w:rFonts w:ascii="仿宋" w:eastAsia="仿宋" w:hAnsi="仿宋" w:cs="仿宋" w:hint="eastAsia"/>
          <w:sz w:val="28"/>
          <w:lang w:eastAsia="zh-CN"/>
        </w:rPr>
      </w:pPr>
      <w:bookmarkStart w:id="4" w:name="_Toc1257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在铝合金精密模锻件项目中，我们致力于优化文档发布与分发过程，以确保信息的高效传递和团队间协作的顺畅进行。以下是我们采取的关键优化策略：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我们通过多渠道发布文档，包括电子邮件、铝合金精密模锻件项目管理平台、内部网站等，以满足不同团队成员的偏好和需求。多渠道发布确保了信息的全面覆盖。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我们采用了精细的权限控制，确保只有授权人员可以访问敏感信息。这种安全措施保护了铝合金精密模锻件项目文档的机密性，防止了未经授权的信息泄露。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5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合金精密模锻件项目生命周期中一个至关重要的环节，直接关系到铝合金精密模锻件项目信息的长期保存和历史记录的完整性。在铝合金精密模锻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787"/>
      <w:r>
        <w:rPr>
          <w:rFonts w:ascii="仿宋" w:eastAsia="仿宋" w:hAnsi="仿宋" w:cs="仿宋" w:hint="eastAsia"/>
          <w:sz w:val="28"/>
          <w:lang w:eastAsia="zh-CN"/>
        </w:rPr>
        <w:t>二、铝合金精密模锻件项目可持续发展</w:t>
      </w:r>
      <w:bookmarkEnd w:id="6"/>
    </w:p>
    <w:p>
      <w:pPr>
        <w:pStyle w:val="Heading2"/>
        <w:rPr>
          <w:rFonts w:ascii="仿宋" w:eastAsia="仿宋" w:hAnsi="仿宋" w:cs="仿宋" w:hint="eastAsia"/>
          <w:lang w:eastAsia="zh-CN"/>
        </w:rPr>
      </w:pPr>
      <w:bookmarkStart w:id="7" w:name="_Toc2671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精密模锻件项目中，铝合金精密模锻件项目团队着眼于未来，明确了可持续发展的战略方向。制定的具体可持续发展目标包括降低资源使用、采用环保技术、最大化社会效益等。这一步骤不仅有助于铝合金精密模锻件项目在环保和社会责任方面达到最高标准，也为未来提供了明确的指引，确保铝合金精密模锻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可持续实践的融入铝合金精密模锻件项目管理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合金精密模锻件项目管理周期。从铝合金精密模锻件项目规划开始，铝合金精密模锻件项目团队就考虑了环境和社会的因素。在执行阶段，铝合金精密模锻件项目团队积极推动绿色技术的应用，优化资源利用。此外，关注员工的社会责任，通过培训和沟通活动提高员工对可持续发展的认知，使他们能够在日常工作中践行可持续实践。这些举措不仅为铝合金精密模锻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184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合金精密模锻件项目的可持续发展理念，我们深信环保与社会责任是铝合金精密模锻件项目成功的关键支柱。在铝合金精密模锻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团队通过引入先进的环保技术、建立高效的废物处理系统以及推动能源节约措施，积极履行环保责任。定期的环保监测和评估确保铝合金精密模锻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不仅致力于自身可持续发展，还注重对社会的回馈。通过支持社区铝合金精密模锻件项目、参与慈善事业、提供培训机会等方式，铝合金精密模锻件项目积极履行社会责任。与当地社区建立积极互动，关注员工的工作与生活平衡，以及员工的身心健康，是铝合金精密模锻件项目在社会责任层面的关键举措。这样的实践不仅增强了铝合金精密模锻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22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935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的技术管理特点体现在其创新导向。通过引入最先进的技术趋势和解决方案，铝合金精密模锻件项目致力于提升科技含量、提高质量和效率水平。这意味着我们将采用最新的工具和方法，确保铝合金精密模锻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合金精密模锻件项目技术管理的显著特征。通过整合不同领域的技术资源，我们实现了跨学科的协同工作。这有助于优化技术架构，提高整体效能。此外，整合性策略还促进了不同技术团队之间的紧密沟通和高效合作，确保铝合金精密模锻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合金精密模锻件项目所采用的技术。通过不断优化技术方案，铝合金精密模锻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合金精密模锻件项目团队将在铝合金精密模锻件项目初期识别可能的技术风险，并采取相应的预防和应对措施。通过建立健全的风险评估机制，铝合金精密模锻件项目能够在实施过程中及时发现并解决潜在的技术问题，保障铝合金精密模锻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合金精密模锻件项目中，技术将成为铝合金精密模锻件项目成功的有力支持。这一深度剖析揭示了技术管理在铝合金精密模锻件项目实施中的关键作用，为铝合金精密模锻件项目的技术基础奠定了坚实的基础。</w:t>
      </w:r>
    </w:p>
    <w:p>
      <w:pPr>
        <w:pStyle w:val="Heading2"/>
        <w:ind w:firstLine="560" w:firstLineChars="200"/>
        <w:rPr>
          <w:rFonts w:ascii="仿宋" w:eastAsia="仿宋" w:hAnsi="仿宋" w:cs="仿宋" w:hint="eastAsia"/>
          <w:sz w:val="28"/>
          <w:lang w:eastAsia="zh-CN"/>
        </w:rPr>
      </w:pPr>
      <w:bookmarkStart w:id="11" w:name="_Toc28664"/>
      <w:r>
        <w:rPr>
          <w:rFonts w:ascii="仿宋" w:eastAsia="仿宋" w:hAnsi="仿宋" w:cs="仿宋" w:hint="eastAsia"/>
          <w:sz w:val="28"/>
          <w:lang w:eastAsia="zh-CN"/>
        </w:rPr>
        <w:t>(二)、铝合金精密模锻件项目工艺技术设计方案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合金精密模锻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合金精密模锻件项目将严格按照相关行业规范要求进行组织。通过有效控制产品质量，铝合金精密模锻件项目将致力于为顾客提供优质的铝合金精密模锻件项目产品和良好的服务。这体现了铝合金精密模锻件项目对于生产活动合规性和质量标准的高度重视，为铝合金精密模锻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合金精密模锻件项目注重生态效益和清洁生产原则。铝合金精密模锻件项目建设将紧密结合地方特色经济发展，与社会经济发展规划和区域环境保护规划方案相协调一致。通过与当地区域自然生态系统的结合，铝合金精密模锻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合金精密模锻件项目产品具有多样化的客户需求和个性化的特点。因此，铝合金精密模锻件项目产品规格品种多样，且单批生产数量较小。为满足这一特点，铝合金精密模锻件项目承办单位将建设先进的柔性制造生产线。通过广泛应用柔性制造技术，铝合金精密模锻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合金精密模锻件项目采用的技术具有较高的技术含量和自动化水平，处于国内先进水平。这一技术选用不仅体现了对生产效率、质量和环境友好性的高标准要求，同时为铝合金精密模锻件项目的可持续发展奠定了坚实的基础。</w:t>
      </w:r>
    </w:p>
    <w:p>
      <w:pPr>
        <w:pStyle w:val="Heading2"/>
        <w:ind w:firstLine="560" w:firstLineChars="200"/>
        <w:rPr>
          <w:rFonts w:ascii="仿宋" w:eastAsia="仿宋" w:hAnsi="仿宋" w:cs="仿宋" w:hint="eastAsia"/>
          <w:sz w:val="28"/>
          <w:lang w:eastAsia="zh-CN"/>
        </w:rPr>
      </w:pPr>
      <w:bookmarkStart w:id="12" w:name="_Toc353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为确保铝合金精密模锻件项目的高效生产和技术实施，我们制定了一套精心设计的设备选型方案，以满足铝合金精密模锻件项目生产、质量和环保的要求。该方案的主要特点如下：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合金精密模锻件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针对铝合金精密模锻件项目产品的多样性和小批量生产的特点，我们将建设柔性制造生产线。通过在设备选型中考虑柔性制造技术，可以灵活应对不同产品规格和生产需求，实现生产线的高度灵活性和适应性。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8627"/>
      <w:r>
        <w:rPr>
          <w:rFonts w:ascii="仿宋" w:eastAsia="仿宋" w:hAnsi="仿宋" w:cs="仿宋" w:hint="eastAsia"/>
          <w:sz w:val="28"/>
          <w:lang w:eastAsia="zh-CN"/>
        </w:rPr>
        <w:t>四、铝合金精密模锻件项目建设单位说明</w:t>
      </w:r>
      <w:bookmarkEnd w:id="13"/>
    </w:p>
    <w:p>
      <w:pPr>
        <w:pStyle w:val="Heading2"/>
        <w:rPr>
          <w:rFonts w:ascii="仿宋" w:eastAsia="仿宋" w:hAnsi="仿宋" w:cs="仿宋" w:hint="eastAsia"/>
          <w:lang w:eastAsia="zh-CN"/>
        </w:rPr>
      </w:pPr>
      <w:bookmarkStart w:id="14" w:name="_Toc13118"/>
      <w:r>
        <w:rPr>
          <w:rFonts w:ascii="仿宋" w:eastAsia="仿宋" w:hAnsi="仿宋" w:cs="仿宋" w:hint="eastAsia"/>
          <w:lang w:eastAsia="zh-CN"/>
        </w:rPr>
        <w:t>(一)、铝合金精密模锻件项目承办单位基本情况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78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合金精密模锻件项目承办单位的XXXX，我们着眼于实现可持续的经济效益。通过技术创新和解决方案的提供，公司预计在铝合金精密模锻件项目执行期间将获得可观的收入增长。这一收入来源主要包括铝合金精密模锻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同时，我们注重成本控制和效率提升，以确保铝合金精密模锻件项目的可持续盈利。透过精细的管理和资源优化，公司期望实现铝合金精密模锻件项目利润最大化。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合金精密模锻件项目实施进行全面的投资评估，包括铝合金精密模锻件项目启动阶段的资金投入和后续运营成本。通过对铝合金精密模锻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铝合金精密模锻件项目实施过程中具备足够的资金流动性，公司将进行详尽的现金流分析。这包括资金需求的合理预测、铝合金精密模锻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5987"/>
      <w:r>
        <w:rPr>
          <w:rFonts w:ascii="仿宋" w:eastAsia="仿宋" w:hAnsi="仿宋" w:cs="仿宋" w:hint="eastAsia"/>
          <w:sz w:val="28"/>
          <w:lang w:eastAsia="zh-CN"/>
        </w:rPr>
        <w:t>五、铝合金精密模锻件项目选址可行性分析</w:t>
      </w:r>
      <w:bookmarkEnd w:id="16"/>
    </w:p>
    <w:p>
      <w:pPr>
        <w:pStyle w:val="Heading2"/>
        <w:rPr>
          <w:rFonts w:ascii="仿宋" w:eastAsia="仿宋" w:hAnsi="仿宋" w:cs="仿宋" w:hint="eastAsia"/>
          <w:lang w:eastAsia="zh-CN"/>
        </w:rPr>
      </w:pPr>
      <w:bookmarkStart w:id="17" w:name="_Toc2815"/>
      <w:r>
        <w:rPr>
          <w:rFonts w:ascii="仿宋" w:eastAsia="仿宋" w:hAnsi="仿宋" w:cs="仿宋" w:hint="eastAsia"/>
          <w:lang w:eastAsia="zh-CN"/>
        </w:rPr>
        <w:t>(一)、铝合金精密模锻件项目选址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该铝合金精密模锻件项目选址位于XX省XX市XX区XXX街道</w:t>
      </w:r>
    </w:p>
    <w:p>
      <w:pPr>
        <w:pStyle w:val="Heading2"/>
        <w:ind w:firstLine="560" w:firstLineChars="200"/>
        <w:rPr>
          <w:rFonts w:ascii="仿宋" w:eastAsia="仿宋" w:hAnsi="仿宋" w:cs="仿宋" w:hint="eastAsia"/>
          <w:sz w:val="28"/>
          <w:lang w:eastAsia="zh-CN"/>
        </w:rPr>
      </w:pPr>
      <w:bookmarkStart w:id="18" w:name="_Toc1134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合金精密模锻件项目的征地面积将根据铝合金精密模锻件项目的实际规模和需求进行精确规划。具体面积XXX平方米，旨在确保铝合金精密模锻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净用地面积是在征地面积基础上去除不可利用面积后的实际可开发用地。具体面积XXX平方米，考虑到环保、交通、安全等多方面因素，以确保铝合金精密模锻件项目在整体利用效率上达到最优。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铝合金精密模锻件项目计划建设的建筑总规模具体面积XXX平方米。这一规模的确定综合考虑了铝合金精密模锻件项目的性质、规模，以及城市规划的相关要求，确保建筑布局与周边环境协调一致。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绿地率是铝合金精密模锻件项目用地中被规划为绿地的比例。具体面积XXX平方米，旨在通过合理规划绿地，改善铝合金精密模锻件项目周边环境，提升居民生活质量，并符合城市整体绿化规划。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容积率是用地上可以建设的建筑总体积与用地面积之比。具体面积XXX，通过合理的容积率规划，确保铝合金精密模锻件项目建筑规模与周边环境和谐共生。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合金精密模锻件项目选址与当地城市规划相一致，具体面积XXX平方米。通过与城市规划部门深入沟通，确保铝合金精密模锻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合金精密模锻件项目选址符合当地产业政策，具体面积XXX平方米。这包括铝合金精密模锻件项目对当地经济的促进作用，以及对相关产业的带动效应，确保铝合金精密模锻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用地总体要求必须符合环保和可持续发展的原则，具体面积XXX平方米。通过采用绿色建筑设计、节能减排等措施，确保铝合金精密模锻件项目在建设和运营过程中对环境的影响最小化，达到可持续发展的要求。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确保铝合金精密模锻件项目选址具备必要的公共设施配套，具体面积XXX平方米。这包括交通便利性、教育、医疗等基础设施，以提高居民生活品质，使得铝合金精密模锻件项目选址更具吸引力。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考虑用地总体要求对当地社会稳定性的影响，具体面积XXX平方米。通过深入了解当地社区反馈，确保铝合金精密模锻件项目的选址和建设过程对当地社会和谐稳定产生积极作用。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合金精密模锻件项目选址不仅符合法规和规划，还在实际操作中具有可行性。这一全面规划将为铝合金精密模锻件项目的成功实施提供坚实的基础，确保铝合金精密模锻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114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精密模锻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合金精密模锻件项目的设备规划和空间设计中，我们将采取灵活设备布局的措施。设备布局将根据实际需求进行灵活设计，避免不必要的浪费。通过合理规划设备摆放位置，我们将提高设备的利用率，减少设备间距，以确保铝合金精密模锻件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https://d.book118.com/326144140203010101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E121B"/>
    <w:rsid w:val="169E12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441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2024-03-03T07:22:00Z</dcterms:created>
  <dcterms:modified xsi:type="dcterms:W3CDTF">2024-03-03T07:23:01Z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8F7AAF931FF44CE0BD3B2A47852F1B0F_11</vt:lpwstr>
  </property>
  <property fmtid="{D5CDD505-2E9C-101B-9397-08002B2CF9AE}" pid="3" name="KSOProductBuildVer">
    <vt:lpwstr>2052-12.1.0.16388</vt:lpwstr>
  </property>
</Properties>
</file>