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鱼丸项目融资计划书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一、市场分析预测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(一)、鱼丸行业分析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(二)、鱼丸市场分析预测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6" w:history="1">
        <w:r>
          <w:rPr>
            <w:rFonts w:ascii="仿宋" w:eastAsia="仿宋" w:hAnsi="仿宋" w:cs="仿宋" w:hint="eastAsia"/>
            <w:lang w:eastAsia="zh-CN"/>
          </w:rPr>
          <w:t>二、SWOT分析说明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三、鱼丸行业前景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4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_Toc4744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四、鱼丸概述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(一)、鱼丸项目名称及建设性质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(二)、鱼丸项目承办单位背景分析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(四)、鱼丸项目提出的理由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(五)、鱼丸项目选址及用地综述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(十)、鱼丸项目能耗分析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(十二)、鱼丸项目建设符合性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(十三)、鱼丸项目进度规划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(十六)、鱼丸项目评价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五、背景及必要性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" w:history="1">
        <w:r>
          <w:rPr>
            <w:rFonts w:ascii="仿宋" w:eastAsia="仿宋" w:hAnsi="仿宋" w:cs="仿宋" w:hint="eastAsia"/>
            <w:lang w:eastAsia="zh-CN"/>
          </w:rPr>
          <w:t>(一)、鱼丸项目背景分析</w:t>
        </w:r>
        <w:r>
          <w:tab/>
        </w:r>
        <w:r>
          <w:fldChar w:fldCharType="begin"/>
        </w:r>
        <w:r>
          <w:instrText xml:space="preserve"> PAGEREF _Toc202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(二)、实施鱼丸项目的必要性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8" w:history="1">
        <w:r>
          <w:rPr>
            <w:rFonts w:ascii="仿宋" w:eastAsia="仿宋" w:hAnsi="仿宋" w:cs="仿宋" w:hint="eastAsia"/>
            <w:lang w:eastAsia="zh-CN"/>
          </w:rPr>
          <w:t>六、经营分析</w:t>
        </w:r>
        <w:r>
          <w:tab/>
        </w:r>
        <w:r>
          <w:fldChar w:fldCharType="begin"/>
        </w:r>
        <w:r>
          <w:instrText xml:space="preserve"> PAGEREF _Toc10118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(二)、鱼丸项目运营组织结构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七、项目风险说明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3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八、鱼丸项目财务管理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九、投资方案计划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6" w:history="1">
        <w:r>
          <w:rPr>
            <w:rFonts w:ascii="仿宋" w:eastAsia="仿宋" w:hAnsi="仿宋" w:cs="仿宋" w:hint="eastAsia"/>
            <w:lang w:eastAsia="zh-CN"/>
          </w:rPr>
          <w:t>(一)、鱼丸项目估算说明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(二)、鱼丸项目总投资估算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十、风险管理与应急预案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7" w:history="1">
        <w:r>
          <w:rPr>
            <w:rFonts w:ascii="仿宋" w:eastAsia="仿宋" w:hAnsi="仿宋" w:cs="仿宋" w:hint="eastAsia"/>
            <w:lang w:eastAsia="zh-CN"/>
          </w:rPr>
          <w:t>十一、融资规模及资金使用计划</w:t>
        </w:r>
        <w:r>
          <w:tab/>
        </w:r>
        <w:r>
          <w:fldChar w:fldCharType="begin"/>
        </w:r>
        <w:r>
          <w:instrText xml:space="preserve"> PAGEREF _Toc30537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十二、渠道扁平化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十三、鱼丸项目选址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(一)、鱼丸选址影响因素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(二)、行业竞争对鱼丸选址的影响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(三)、经营成本对鱼丸选址的影响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(四)、消费习惯对鱼丸选址的影响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(五)、鱼丸项目选址原则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(七)、鱼丸项目选址综合评价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8" w:history="1">
        <w:r>
          <w:rPr>
            <w:rFonts w:ascii="仿宋" w:eastAsia="仿宋" w:hAnsi="仿宋" w:cs="仿宋" w:hint="eastAsia"/>
            <w:lang w:eastAsia="zh-CN"/>
          </w:rPr>
          <w:t>十四、鱼丸行业消费者市场分析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十五、鱼丸国际化战略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5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_Toc4425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3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_Toc26703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7" w:history="1">
        <w:r>
          <w:rPr>
            <w:rFonts w:ascii="仿宋" w:eastAsia="仿宋" w:hAnsi="仿宋" w:cs="仿宋" w:hint="eastAsia"/>
            <w:lang w:eastAsia="zh-CN"/>
          </w:rPr>
          <w:t>十六、沟通与团队协作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4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_Toc16464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1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十七、鱼丸人才战略与团队建设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3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_Toc31903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十八、鱼丸项目总结分析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eastAsia="zh-CN"/>
          </w:rPr>
          <w:t>十九、安全与环境问题的沟通与协调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二十、市场营销与推广策略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5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08"/>
      <w:r>
        <w:rPr>
          <w:rFonts w:ascii="仿宋" w:eastAsia="仿宋" w:hAnsi="仿宋" w:cs="仿宋" w:hint="eastAsia"/>
          <w:sz w:val="28"/>
          <w:lang w:eastAsia="zh-CN"/>
        </w:rPr>
        <w:t>一、市场分析预测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86"/>
      <w:r>
        <w:rPr>
          <w:rFonts w:ascii="仿宋" w:eastAsia="仿宋" w:hAnsi="仿宋" w:cs="仿宋" w:hint="eastAsia"/>
          <w:lang w:eastAsia="zh-CN"/>
        </w:rPr>
        <w:t>(一)、鱼丸行业分析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鱼丸行业分析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行业现状分析: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鱼丸行业目前正处于快速发展阶段。随着社会科技的飞速进步和人们生活水平的提高，人们对鱼丸的需求不断增加。此行业已经逐步成为国家经济发展的重要支柱产业之一，吸引了大量投资和创新。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发展趋势分析: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，鱼丸行业将呈现多个明显的发展趋势。首先，技术创新将推动行业进步，促使更高效、智能的解决方案的出现。其次，可持续发展将成为行业的主旋律，绿色、环保型的鱼丸将受到更多关注。再者，行业数字化转型将不可避免，智能化应用和数据分析将成为企业发展的关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https://d.book118.com/326153243114010053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鱼丸项目融资计划书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鱼丸项目融资计划书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鱼丸项目融资计划书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鱼丸项目融资计划书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鱼丸项目融资计划书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305B94"/>
    <w:rsid w:val="40305B9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153243114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2024-02-26T13:34:00Z</dcterms:created>
  <dcterms:modified xsi:type="dcterms:W3CDTF">2024-02-26T13:34:28Z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CCAB7339C6B9434EA6DC19A55D96B41B_11</vt:lpwstr>
  </property>
  <property fmtid="{D5CDD505-2E9C-101B-9397-08002B2CF9AE}" pid="3" name="KSOProductBuildVer">
    <vt:lpwstr>2052-12.1.0.16250</vt:lpwstr>
  </property>
</Properties>
</file>