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4" w:history="1">
        <w:r>
          <w:rPr>
            <w:rFonts w:ascii="仿宋" w:eastAsia="仿宋" w:hAnsi="仿宋" w:cs="仿宋" w:hint="eastAsia"/>
            <w:lang w:eastAsia="zh-CN"/>
          </w:rPr>
          <w:t>前言</w:t>
        </w:r>
        <w:r>
          <w:tab/>
        </w:r>
        <w:r>
          <w:fldChar w:fldCharType="begin"/>
        </w:r>
        <w:r>
          <w:instrText xml:space="preserve"> PAGEREF _Toc20714 \h </w:instrText>
        </w:r>
        <w:r>
          <w:fldChar w:fldCharType="separate"/>
        </w:r>
        <w:r>
          <w:t>3</w:t>
        </w:r>
        <w:r>
          <w:fldChar w:fldCharType="end"/>
        </w:r>
      </w:hyperlink>
    </w:p>
    <w:p>
      <w:pPr>
        <w:pStyle w:val="TOC1"/>
        <w:tabs>
          <w:tab w:val="right" w:leader="dot" w:pos="8306"/>
        </w:tabs>
      </w:pPr>
      <w:hyperlink w:anchor="_Toc15447" w:history="1">
        <w:r>
          <w:rPr>
            <w:rFonts w:ascii="仿宋" w:eastAsia="仿宋" w:hAnsi="仿宋" w:cs="仿宋" w:hint="eastAsia"/>
            <w:lang w:eastAsia="zh-CN"/>
          </w:rPr>
          <w:t>一、碳化硅陶瓷材料项目文档管理</w:t>
        </w:r>
        <w:r>
          <w:tab/>
        </w:r>
        <w:r>
          <w:fldChar w:fldCharType="begin"/>
        </w:r>
        <w:r>
          <w:instrText xml:space="preserve"> PAGEREF _Toc15447 \h </w:instrText>
        </w:r>
        <w:r>
          <w:fldChar w:fldCharType="separate"/>
        </w:r>
        <w:r>
          <w:t>3</w:t>
        </w:r>
        <w:r>
          <w:fldChar w:fldCharType="end"/>
        </w:r>
      </w:hyperlink>
    </w:p>
    <w:p>
      <w:pPr>
        <w:pStyle w:val="TOC2"/>
        <w:tabs>
          <w:tab w:val="right" w:leader="dot" w:pos="8306"/>
        </w:tabs>
      </w:pPr>
      <w:hyperlink w:anchor="_Toc1361" w:history="1">
        <w:r>
          <w:rPr>
            <w:rFonts w:ascii="仿宋" w:eastAsia="仿宋" w:hAnsi="仿宋" w:cs="仿宋" w:hint="eastAsia"/>
            <w:lang w:eastAsia="zh-CN"/>
          </w:rPr>
          <w:t>(一)、文档编制与审查</w:t>
        </w:r>
        <w:r>
          <w:tab/>
        </w:r>
        <w:r>
          <w:fldChar w:fldCharType="begin"/>
        </w:r>
        <w:r>
          <w:instrText xml:space="preserve"> PAGEREF _Toc1361 \h </w:instrText>
        </w:r>
        <w:r>
          <w:fldChar w:fldCharType="separate"/>
        </w:r>
        <w:r>
          <w:t>3</w:t>
        </w:r>
        <w:r>
          <w:fldChar w:fldCharType="end"/>
        </w:r>
      </w:hyperlink>
    </w:p>
    <w:p>
      <w:pPr>
        <w:pStyle w:val="TOC2"/>
        <w:tabs>
          <w:tab w:val="right" w:leader="dot" w:pos="8306"/>
        </w:tabs>
      </w:pPr>
      <w:hyperlink w:anchor="_Toc4239" w:history="1">
        <w:r>
          <w:rPr>
            <w:rFonts w:ascii="仿宋" w:eastAsia="仿宋" w:hAnsi="仿宋" w:cs="仿宋" w:hint="eastAsia"/>
            <w:lang w:eastAsia="zh-CN"/>
          </w:rPr>
          <w:t>(二)、文档发布与分发</w:t>
        </w:r>
        <w:r>
          <w:tab/>
        </w:r>
        <w:r>
          <w:fldChar w:fldCharType="begin"/>
        </w:r>
        <w:r>
          <w:instrText xml:space="preserve"> PAGEREF _Toc4239 \h </w:instrText>
        </w:r>
        <w:r>
          <w:fldChar w:fldCharType="separate"/>
        </w:r>
        <w:r>
          <w:t>4</w:t>
        </w:r>
        <w:r>
          <w:fldChar w:fldCharType="end"/>
        </w:r>
      </w:hyperlink>
    </w:p>
    <w:p>
      <w:pPr>
        <w:pStyle w:val="TOC2"/>
        <w:tabs>
          <w:tab w:val="right" w:leader="dot" w:pos="8306"/>
        </w:tabs>
      </w:pPr>
      <w:hyperlink w:anchor="_Toc25729" w:history="1">
        <w:r>
          <w:rPr>
            <w:rFonts w:ascii="仿宋" w:eastAsia="仿宋" w:hAnsi="仿宋" w:cs="仿宋" w:hint="eastAsia"/>
            <w:lang w:eastAsia="zh-CN"/>
          </w:rPr>
          <w:t>(三)、文档存档与归档</w:t>
        </w:r>
        <w:r>
          <w:tab/>
        </w:r>
        <w:r>
          <w:fldChar w:fldCharType="begin"/>
        </w:r>
        <w:r>
          <w:instrText xml:space="preserve"> PAGEREF _Toc25729 \h </w:instrText>
        </w:r>
        <w:r>
          <w:fldChar w:fldCharType="separate"/>
        </w:r>
        <w:r>
          <w:t>5</w:t>
        </w:r>
        <w:r>
          <w:fldChar w:fldCharType="end"/>
        </w:r>
      </w:hyperlink>
    </w:p>
    <w:p>
      <w:pPr>
        <w:pStyle w:val="TOC1"/>
        <w:tabs>
          <w:tab w:val="right" w:leader="dot" w:pos="8306"/>
        </w:tabs>
      </w:pPr>
      <w:hyperlink w:anchor="_Toc20251" w:history="1">
        <w:r>
          <w:rPr>
            <w:rFonts w:ascii="仿宋" w:eastAsia="仿宋" w:hAnsi="仿宋" w:cs="仿宋" w:hint="eastAsia"/>
            <w:lang w:eastAsia="zh-CN"/>
          </w:rPr>
          <w:t>二、市场分析、调研</w:t>
        </w:r>
        <w:r>
          <w:tab/>
        </w:r>
        <w:r>
          <w:fldChar w:fldCharType="begin"/>
        </w:r>
        <w:r>
          <w:instrText xml:space="preserve"> PAGEREF _Toc20251 \h </w:instrText>
        </w:r>
        <w:r>
          <w:fldChar w:fldCharType="separate"/>
        </w:r>
        <w:r>
          <w:t>6</w:t>
        </w:r>
        <w:r>
          <w:fldChar w:fldCharType="end"/>
        </w:r>
      </w:hyperlink>
    </w:p>
    <w:p>
      <w:pPr>
        <w:pStyle w:val="TOC2"/>
        <w:tabs>
          <w:tab w:val="right" w:leader="dot" w:pos="8306"/>
        </w:tabs>
      </w:pPr>
      <w:hyperlink w:anchor="_Toc17841" w:history="1">
        <w:r>
          <w:rPr>
            <w:rFonts w:ascii="仿宋" w:eastAsia="仿宋" w:hAnsi="仿宋" w:cs="仿宋" w:hint="eastAsia"/>
            <w:lang w:eastAsia="zh-CN"/>
          </w:rPr>
          <w:t>(一)、碳化硅陶瓷材料行业分析</w:t>
        </w:r>
        <w:r>
          <w:tab/>
        </w:r>
        <w:r>
          <w:fldChar w:fldCharType="begin"/>
        </w:r>
        <w:r>
          <w:instrText xml:space="preserve"> PAGEREF _Toc17841 \h </w:instrText>
        </w:r>
        <w:r>
          <w:fldChar w:fldCharType="separate"/>
        </w:r>
        <w:r>
          <w:t>6</w:t>
        </w:r>
        <w:r>
          <w:fldChar w:fldCharType="end"/>
        </w:r>
      </w:hyperlink>
    </w:p>
    <w:p>
      <w:pPr>
        <w:pStyle w:val="TOC2"/>
        <w:tabs>
          <w:tab w:val="right" w:leader="dot" w:pos="8306"/>
        </w:tabs>
      </w:pPr>
      <w:hyperlink w:anchor="_Toc16818" w:history="1">
        <w:r>
          <w:rPr>
            <w:rFonts w:ascii="仿宋" w:eastAsia="仿宋" w:hAnsi="仿宋" w:cs="仿宋" w:hint="eastAsia"/>
            <w:lang w:eastAsia="zh-CN"/>
          </w:rPr>
          <w:t>(二)、碳化硅陶瓷材料市场分析预测</w:t>
        </w:r>
        <w:r>
          <w:tab/>
        </w:r>
        <w:r>
          <w:fldChar w:fldCharType="begin"/>
        </w:r>
        <w:r>
          <w:instrText xml:space="preserve"> PAGEREF _Toc16818 \h </w:instrText>
        </w:r>
        <w:r>
          <w:fldChar w:fldCharType="separate"/>
        </w:r>
        <w:r>
          <w:t>7</w:t>
        </w:r>
        <w:r>
          <w:fldChar w:fldCharType="end"/>
        </w:r>
      </w:hyperlink>
    </w:p>
    <w:p>
      <w:pPr>
        <w:pStyle w:val="TOC1"/>
        <w:tabs>
          <w:tab w:val="right" w:leader="dot" w:pos="8306"/>
        </w:tabs>
      </w:pPr>
      <w:hyperlink w:anchor="_Toc26002" w:history="1">
        <w:r>
          <w:rPr>
            <w:rFonts w:ascii="仿宋" w:eastAsia="仿宋" w:hAnsi="仿宋" w:cs="仿宋" w:hint="eastAsia"/>
            <w:lang w:eastAsia="zh-CN"/>
          </w:rPr>
          <w:t>三、碳化硅陶瓷材料项目概论</w:t>
        </w:r>
        <w:r>
          <w:tab/>
        </w:r>
        <w:r>
          <w:fldChar w:fldCharType="begin"/>
        </w:r>
        <w:r>
          <w:instrText xml:space="preserve"> PAGEREF _Toc26002 \h </w:instrText>
        </w:r>
        <w:r>
          <w:fldChar w:fldCharType="separate"/>
        </w:r>
        <w:r>
          <w:t>8</w:t>
        </w:r>
        <w:r>
          <w:fldChar w:fldCharType="end"/>
        </w:r>
      </w:hyperlink>
    </w:p>
    <w:p>
      <w:pPr>
        <w:pStyle w:val="TOC2"/>
        <w:tabs>
          <w:tab w:val="right" w:leader="dot" w:pos="8306"/>
        </w:tabs>
      </w:pPr>
      <w:hyperlink w:anchor="_Toc19640" w:history="1">
        <w:r>
          <w:rPr>
            <w:rFonts w:ascii="仿宋" w:eastAsia="仿宋" w:hAnsi="仿宋" w:cs="仿宋" w:hint="eastAsia"/>
            <w:lang w:eastAsia="zh-CN"/>
          </w:rPr>
          <w:t>(一)、碳化硅陶瓷材料项目概况</w:t>
        </w:r>
        <w:r>
          <w:tab/>
        </w:r>
        <w:r>
          <w:fldChar w:fldCharType="begin"/>
        </w:r>
        <w:r>
          <w:instrText xml:space="preserve"> PAGEREF _Toc19640 \h </w:instrText>
        </w:r>
        <w:r>
          <w:fldChar w:fldCharType="separate"/>
        </w:r>
        <w:r>
          <w:t>8</w:t>
        </w:r>
        <w:r>
          <w:fldChar w:fldCharType="end"/>
        </w:r>
      </w:hyperlink>
    </w:p>
    <w:p>
      <w:pPr>
        <w:pStyle w:val="TOC2"/>
        <w:tabs>
          <w:tab w:val="right" w:leader="dot" w:pos="8306"/>
        </w:tabs>
      </w:pPr>
      <w:hyperlink w:anchor="_Toc4007" w:history="1">
        <w:r>
          <w:rPr>
            <w:rFonts w:ascii="仿宋" w:eastAsia="仿宋" w:hAnsi="仿宋" w:cs="仿宋" w:hint="eastAsia"/>
            <w:lang w:eastAsia="zh-CN"/>
          </w:rPr>
          <w:t>(二)、碳化硅陶瓷材料项目目标</w:t>
        </w:r>
        <w:r>
          <w:tab/>
        </w:r>
        <w:r>
          <w:fldChar w:fldCharType="begin"/>
        </w:r>
        <w:r>
          <w:instrText xml:space="preserve"> PAGEREF _Toc4007 \h </w:instrText>
        </w:r>
        <w:r>
          <w:fldChar w:fldCharType="separate"/>
        </w:r>
        <w:r>
          <w:t>10</w:t>
        </w:r>
        <w:r>
          <w:fldChar w:fldCharType="end"/>
        </w:r>
      </w:hyperlink>
    </w:p>
    <w:p>
      <w:pPr>
        <w:pStyle w:val="TOC2"/>
        <w:tabs>
          <w:tab w:val="right" w:leader="dot" w:pos="8306"/>
        </w:tabs>
      </w:pPr>
      <w:hyperlink w:anchor="_Toc19364" w:history="1">
        <w:r>
          <w:rPr>
            <w:rFonts w:ascii="仿宋" w:eastAsia="仿宋" w:hAnsi="仿宋" w:cs="仿宋" w:hint="eastAsia"/>
            <w:lang w:eastAsia="zh-CN"/>
          </w:rPr>
          <w:t>(三)、碳化硅陶瓷材料项目提出的理由</w:t>
        </w:r>
        <w:r>
          <w:tab/>
        </w:r>
        <w:r>
          <w:fldChar w:fldCharType="begin"/>
        </w:r>
        <w:r>
          <w:instrText xml:space="preserve"> PAGEREF _Toc19364 \h </w:instrText>
        </w:r>
        <w:r>
          <w:fldChar w:fldCharType="separate"/>
        </w:r>
        <w:r>
          <w:t>11</w:t>
        </w:r>
        <w:r>
          <w:fldChar w:fldCharType="end"/>
        </w:r>
      </w:hyperlink>
    </w:p>
    <w:p>
      <w:pPr>
        <w:pStyle w:val="TOC2"/>
        <w:tabs>
          <w:tab w:val="right" w:leader="dot" w:pos="8306"/>
        </w:tabs>
      </w:pPr>
      <w:hyperlink w:anchor="_Toc32644" w:history="1">
        <w:r>
          <w:rPr>
            <w:rFonts w:ascii="仿宋" w:eastAsia="仿宋" w:hAnsi="仿宋" w:cs="仿宋" w:hint="eastAsia"/>
            <w:lang w:eastAsia="zh-CN"/>
          </w:rPr>
          <w:t>(四)、碳化硅陶瓷材料项目意义</w:t>
        </w:r>
        <w:r>
          <w:tab/>
        </w:r>
        <w:r>
          <w:fldChar w:fldCharType="begin"/>
        </w:r>
        <w:r>
          <w:instrText xml:space="preserve"> PAGEREF _Toc32644 \h </w:instrText>
        </w:r>
        <w:r>
          <w:fldChar w:fldCharType="separate"/>
        </w:r>
        <w:r>
          <w:t>13</w:t>
        </w:r>
        <w:r>
          <w:fldChar w:fldCharType="end"/>
        </w:r>
      </w:hyperlink>
    </w:p>
    <w:p>
      <w:pPr>
        <w:pStyle w:val="TOC2"/>
        <w:tabs>
          <w:tab w:val="right" w:leader="dot" w:pos="8306"/>
        </w:tabs>
      </w:pPr>
      <w:hyperlink w:anchor="_Toc2506" w:history="1">
        <w:r>
          <w:rPr>
            <w:rFonts w:ascii="仿宋" w:eastAsia="仿宋" w:hAnsi="仿宋" w:cs="仿宋" w:hint="eastAsia"/>
            <w:lang w:eastAsia="zh-CN"/>
          </w:rPr>
          <w:t>(五)、碳化硅陶瓷材料项目背景</w:t>
        </w:r>
        <w:r>
          <w:tab/>
        </w:r>
        <w:r>
          <w:fldChar w:fldCharType="begin"/>
        </w:r>
        <w:r>
          <w:instrText xml:space="preserve"> PAGEREF _Toc2506 \h </w:instrText>
        </w:r>
        <w:r>
          <w:fldChar w:fldCharType="separate"/>
        </w:r>
        <w:r>
          <w:t>14</w:t>
        </w:r>
        <w:r>
          <w:fldChar w:fldCharType="end"/>
        </w:r>
      </w:hyperlink>
    </w:p>
    <w:p>
      <w:pPr>
        <w:pStyle w:val="TOC1"/>
        <w:tabs>
          <w:tab w:val="right" w:leader="dot" w:pos="8306"/>
        </w:tabs>
      </w:pPr>
      <w:hyperlink w:anchor="_Toc8438" w:history="1">
        <w:r>
          <w:rPr>
            <w:rFonts w:ascii="仿宋" w:eastAsia="仿宋" w:hAnsi="仿宋" w:cs="仿宋" w:hint="eastAsia"/>
            <w:lang w:eastAsia="zh-CN"/>
          </w:rPr>
          <w:t>四、碳化硅陶瓷材料项目选址可行性分析</w:t>
        </w:r>
        <w:r>
          <w:tab/>
        </w:r>
        <w:r>
          <w:fldChar w:fldCharType="begin"/>
        </w:r>
        <w:r>
          <w:instrText xml:space="preserve"> PAGEREF _Toc8438 \h </w:instrText>
        </w:r>
        <w:r>
          <w:fldChar w:fldCharType="separate"/>
        </w:r>
        <w:r>
          <w:t>15</w:t>
        </w:r>
        <w:r>
          <w:fldChar w:fldCharType="end"/>
        </w:r>
      </w:hyperlink>
    </w:p>
    <w:p>
      <w:pPr>
        <w:pStyle w:val="TOC2"/>
        <w:tabs>
          <w:tab w:val="right" w:leader="dot" w:pos="8306"/>
        </w:tabs>
      </w:pPr>
      <w:hyperlink w:anchor="_Toc619" w:history="1">
        <w:r>
          <w:rPr>
            <w:rFonts w:ascii="仿宋" w:eastAsia="仿宋" w:hAnsi="仿宋" w:cs="仿宋" w:hint="eastAsia"/>
            <w:lang w:eastAsia="zh-CN"/>
          </w:rPr>
          <w:t>(一)、碳化硅陶瓷材料项目选址</w:t>
        </w:r>
        <w:r>
          <w:tab/>
        </w:r>
        <w:r>
          <w:fldChar w:fldCharType="begin"/>
        </w:r>
        <w:r>
          <w:instrText xml:space="preserve"> PAGEREF _Toc619 \h </w:instrText>
        </w:r>
        <w:r>
          <w:fldChar w:fldCharType="separate"/>
        </w:r>
        <w:r>
          <w:t>15</w:t>
        </w:r>
        <w:r>
          <w:fldChar w:fldCharType="end"/>
        </w:r>
      </w:hyperlink>
    </w:p>
    <w:p>
      <w:pPr>
        <w:pStyle w:val="TOC2"/>
        <w:tabs>
          <w:tab w:val="right" w:leader="dot" w:pos="8306"/>
        </w:tabs>
      </w:pPr>
      <w:hyperlink w:anchor="_Toc20052" w:history="1">
        <w:r>
          <w:rPr>
            <w:rFonts w:ascii="仿宋" w:eastAsia="仿宋" w:hAnsi="仿宋" w:cs="仿宋" w:hint="eastAsia"/>
            <w:lang w:eastAsia="zh-CN"/>
          </w:rPr>
          <w:t>(二)、用地控制指标</w:t>
        </w:r>
        <w:r>
          <w:tab/>
        </w:r>
        <w:r>
          <w:fldChar w:fldCharType="begin"/>
        </w:r>
        <w:r>
          <w:instrText xml:space="preserve"> PAGEREF _Toc20052 \h </w:instrText>
        </w:r>
        <w:r>
          <w:fldChar w:fldCharType="separate"/>
        </w:r>
        <w:r>
          <w:t>15</w:t>
        </w:r>
        <w:r>
          <w:fldChar w:fldCharType="end"/>
        </w:r>
      </w:hyperlink>
    </w:p>
    <w:p>
      <w:pPr>
        <w:pStyle w:val="TOC2"/>
        <w:tabs>
          <w:tab w:val="right" w:leader="dot" w:pos="8306"/>
        </w:tabs>
      </w:pPr>
      <w:hyperlink w:anchor="_Toc10797" w:history="1">
        <w:r>
          <w:rPr>
            <w:rFonts w:ascii="仿宋" w:eastAsia="仿宋" w:hAnsi="仿宋" w:cs="仿宋" w:hint="eastAsia"/>
            <w:lang w:eastAsia="zh-CN"/>
          </w:rPr>
          <w:t>(三)、节约用地措施</w:t>
        </w:r>
        <w:r>
          <w:tab/>
        </w:r>
        <w:r>
          <w:fldChar w:fldCharType="begin"/>
        </w:r>
        <w:r>
          <w:instrText xml:space="preserve"> PAGEREF _Toc10797 \h </w:instrText>
        </w:r>
        <w:r>
          <w:fldChar w:fldCharType="separate"/>
        </w:r>
        <w:r>
          <w:t>17</w:t>
        </w:r>
        <w:r>
          <w:fldChar w:fldCharType="end"/>
        </w:r>
      </w:hyperlink>
    </w:p>
    <w:p>
      <w:pPr>
        <w:pStyle w:val="TOC2"/>
        <w:tabs>
          <w:tab w:val="right" w:leader="dot" w:pos="8306"/>
        </w:tabs>
      </w:pPr>
      <w:hyperlink w:anchor="_Toc26263" w:history="1">
        <w:r>
          <w:rPr>
            <w:rFonts w:ascii="仿宋" w:eastAsia="仿宋" w:hAnsi="仿宋" w:cs="仿宋" w:hint="eastAsia"/>
            <w:lang w:eastAsia="zh-CN"/>
          </w:rPr>
          <w:t>(四)、总图布置方案</w:t>
        </w:r>
        <w:r>
          <w:tab/>
        </w:r>
        <w:r>
          <w:fldChar w:fldCharType="begin"/>
        </w:r>
        <w:r>
          <w:instrText xml:space="preserve"> PAGEREF _Toc26263 \h </w:instrText>
        </w:r>
        <w:r>
          <w:fldChar w:fldCharType="separate"/>
        </w:r>
        <w:r>
          <w:t>18</w:t>
        </w:r>
        <w:r>
          <w:fldChar w:fldCharType="end"/>
        </w:r>
      </w:hyperlink>
    </w:p>
    <w:p>
      <w:pPr>
        <w:pStyle w:val="TOC2"/>
        <w:tabs>
          <w:tab w:val="right" w:leader="dot" w:pos="8306"/>
        </w:tabs>
      </w:pPr>
      <w:hyperlink w:anchor="_Toc21867" w:history="1">
        <w:r>
          <w:rPr>
            <w:rFonts w:ascii="仿宋" w:eastAsia="仿宋" w:hAnsi="仿宋" w:cs="仿宋" w:hint="eastAsia"/>
            <w:lang w:eastAsia="zh-CN"/>
          </w:rPr>
          <w:t>(五)、选址综合评价</w:t>
        </w:r>
        <w:r>
          <w:tab/>
        </w:r>
        <w:r>
          <w:fldChar w:fldCharType="begin"/>
        </w:r>
        <w:r>
          <w:instrText xml:space="preserve"> PAGEREF _Toc21867 \h </w:instrText>
        </w:r>
        <w:r>
          <w:fldChar w:fldCharType="separate"/>
        </w:r>
        <w:r>
          <w:t>19</w:t>
        </w:r>
        <w:r>
          <w:fldChar w:fldCharType="end"/>
        </w:r>
      </w:hyperlink>
    </w:p>
    <w:p>
      <w:pPr>
        <w:pStyle w:val="TOC1"/>
        <w:tabs>
          <w:tab w:val="right" w:leader="dot" w:pos="8306"/>
        </w:tabs>
      </w:pPr>
      <w:hyperlink w:anchor="_Toc8421" w:history="1">
        <w:r>
          <w:rPr>
            <w:rFonts w:ascii="仿宋" w:eastAsia="仿宋" w:hAnsi="仿宋" w:cs="仿宋" w:hint="eastAsia"/>
            <w:lang w:eastAsia="zh-CN"/>
          </w:rPr>
          <w:t>五、碳化硅陶瓷材料项目土建工程</w:t>
        </w:r>
        <w:r>
          <w:tab/>
        </w:r>
        <w:r>
          <w:fldChar w:fldCharType="begin"/>
        </w:r>
        <w:r>
          <w:instrText xml:space="preserve"> PAGEREF _Toc8421 \h </w:instrText>
        </w:r>
        <w:r>
          <w:fldChar w:fldCharType="separate"/>
        </w:r>
        <w:r>
          <w:t>20</w:t>
        </w:r>
        <w:r>
          <w:fldChar w:fldCharType="end"/>
        </w:r>
      </w:hyperlink>
    </w:p>
    <w:p>
      <w:pPr>
        <w:pStyle w:val="TOC2"/>
        <w:tabs>
          <w:tab w:val="right" w:leader="dot" w:pos="8306"/>
        </w:tabs>
      </w:pPr>
      <w:hyperlink w:anchor="_Toc10756" w:history="1">
        <w:r>
          <w:rPr>
            <w:rFonts w:ascii="仿宋" w:eastAsia="仿宋" w:hAnsi="仿宋" w:cs="仿宋" w:hint="eastAsia"/>
            <w:lang w:eastAsia="zh-CN"/>
          </w:rPr>
          <w:t>(一)、建筑工程设计原则</w:t>
        </w:r>
        <w:r>
          <w:tab/>
        </w:r>
        <w:r>
          <w:fldChar w:fldCharType="begin"/>
        </w:r>
        <w:r>
          <w:instrText xml:space="preserve"> PAGEREF _Toc10756 \h </w:instrText>
        </w:r>
        <w:r>
          <w:fldChar w:fldCharType="separate"/>
        </w:r>
        <w:r>
          <w:t>20</w:t>
        </w:r>
        <w:r>
          <w:fldChar w:fldCharType="end"/>
        </w:r>
      </w:hyperlink>
    </w:p>
    <w:p>
      <w:pPr>
        <w:pStyle w:val="TOC2"/>
        <w:tabs>
          <w:tab w:val="right" w:leader="dot" w:pos="8306"/>
        </w:tabs>
      </w:pPr>
      <w:hyperlink w:anchor="_Toc29103" w:history="1">
        <w:r>
          <w:rPr>
            <w:rFonts w:ascii="仿宋" w:eastAsia="仿宋" w:hAnsi="仿宋" w:cs="仿宋" w:hint="eastAsia"/>
            <w:lang w:eastAsia="zh-CN"/>
          </w:rPr>
          <w:t>(二)、土建工程设计年限及安全等级</w:t>
        </w:r>
        <w:r>
          <w:tab/>
        </w:r>
        <w:r>
          <w:fldChar w:fldCharType="begin"/>
        </w:r>
        <w:r>
          <w:instrText xml:space="preserve"> PAGEREF _Toc29103 \h </w:instrText>
        </w:r>
        <w:r>
          <w:fldChar w:fldCharType="separate"/>
        </w:r>
        <w:r>
          <w:t>22</w:t>
        </w:r>
        <w:r>
          <w:fldChar w:fldCharType="end"/>
        </w:r>
      </w:hyperlink>
    </w:p>
    <w:p>
      <w:pPr>
        <w:pStyle w:val="TOC2"/>
        <w:tabs>
          <w:tab w:val="right" w:leader="dot" w:pos="8306"/>
        </w:tabs>
      </w:pPr>
      <w:hyperlink w:anchor="_Toc16522" w:history="1">
        <w:r>
          <w:rPr>
            <w:rFonts w:ascii="仿宋" w:eastAsia="仿宋" w:hAnsi="仿宋" w:cs="仿宋" w:hint="eastAsia"/>
            <w:lang w:eastAsia="zh-CN"/>
          </w:rPr>
          <w:t>(三)、建筑工程设计总体要求</w:t>
        </w:r>
        <w:r>
          <w:tab/>
        </w:r>
        <w:r>
          <w:fldChar w:fldCharType="begin"/>
        </w:r>
        <w:r>
          <w:instrText xml:space="preserve"> PAGEREF _Toc16522 \h </w:instrText>
        </w:r>
        <w:r>
          <w:fldChar w:fldCharType="separate"/>
        </w:r>
        <w:r>
          <w:t>23</w:t>
        </w:r>
        <w:r>
          <w:fldChar w:fldCharType="end"/>
        </w:r>
      </w:hyperlink>
    </w:p>
    <w:p>
      <w:pPr>
        <w:pStyle w:val="TOC2"/>
        <w:tabs>
          <w:tab w:val="right" w:leader="dot" w:pos="8306"/>
        </w:tabs>
      </w:pPr>
      <w:hyperlink w:anchor="_Toc13720" w:history="1">
        <w:r>
          <w:rPr>
            <w:rFonts w:ascii="仿宋" w:eastAsia="仿宋" w:hAnsi="仿宋" w:cs="仿宋" w:hint="eastAsia"/>
            <w:lang w:eastAsia="zh-CN"/>
          </w:rPr>
          <w:t>(四)、土建工程建设指标</w:t>
        </w:r>
        <w:r>
          <w:tab/>
        </w:r>
        <w:r>
          <w:fldChar w:fldCharType="begin"/>
        </w:r>
        <w:r>
          <w:instrText xml:space="preserve"> PAGEREF _Toc13720 \h </w:instrText>
        </w:r>
        <w:r>
          <w:fldChar w:fldCharType="separate"/>
        </w:r>
        <w:r>
          <w:t>23</w:t>
        </w:r>
        <w:r>
          <w:fldChar w:fldCharType="end"/>
        </w:r>
      </w:hyperlink>
    </w:p>
    <w:p>
      <w:pPr>
        <w:pStyle w:val="TOC1"/>
        <w:tabs>
          <w:tab w:val="right" w:leader="dot" w:pos="8306"/>
        </w:tabs>
      </w:pPr>
      <w:hyperlink w:anchor="_Toc30720" w:history="1">
        <w:r>
          <w:rPr>
            <w:rFonts w:ascii="仿宋" w:eastAsia="仿宋" w:hAnsi="仿宋" w:cs="仿宋" w:hint="eastAsia"/>
            <w:lang w:eastAsia="zh-CN"/>
          </w:rPr>
          <w:t>六、产品规划分析</w:t>
        </w:r>
        <w:r>
          <w:tab/>
        </w:r>
        <w:r>
          <w:fldChar w:fldCharType="begin"/>
        </w:r>
        <w:r>
          <w:instrText xml:space="preserve"> PAGEREF _Toc30720 \h </w:instrText>
        </w:r>
        <w:r>
          <w:fldChar w:fldCharType="separate"/>
        </w:r>
        <w:r>
          <w:t>24</w:t>
        </w:r>
        <w:r>
          <w:fldChar w:fldCharType="end"/>
        </w:r>
      </w:hyperlink>
    </w:p>
    <w:p>
      <w:pPr>
        <w:pStyle w:val="TOC2"/>
        <w:tabs>
          <w:tab w:val="right" w:leader="dot" w:pos="8306"/>
        </w:tabs>
      </w:pPr>
      <w:hyperlink w:anchor="_Toc14527" w:history="1">
        <w:r>
          <w:rPr>
            <w:rFonts w:ascii="仿宋" w:eastAsia="仿宋" w:hAnsi="仿宋" w:cs="仿宋" w:hint="eastAsia"/>
            <w:lang w:eastAsia="zh-CN"/>
          </w:rPr>
          <w:t>(一)、产品规划</w:t>
        </w:r>
        <w:r>
          <w:tab/>
        </w:r>
        <w:r>
          <w:fldChar w:fldCharType="begin"/>
        </w:r>
        <w:r>
          <w:instrText xml:space="preserve"> PAGEREF _Toc14527 \h </w:instrText>
        </w:r>
        <w:r>
          <w:fldChar w:fldCharType="separate"/>
        </w:r>
        <w:r>
          <w:t>24</w:t>
        </w:r>
        <w:r>
          <w:fldChar w:fldCharType="end"/>
        </w:r>
      </w:hyperlink>
    </w:p>
    <w:p>
      <w:pPr>
        <w:pStyle w:val="TOC2"/>
        <w:tabs>
          <w:tab w:val="right" w:leader="dot" w:pos="8306"/>
        </w:tabs>
      </w:pPr>
      <w:hyperlink w:anchor="_Toc22673" w:history="1">
        <w:r>
          <w:rPr>
            <w:rFonts w:ascii="仿宋" w:eastAsia="仿宋" w:hAnsi="仿宋" w:cs="仿宋" w:hint="eastAsia"/>
            <w:lang w:eastAsia="zh-CN"/>
          </w:rPr>
          <w:t>(二)、建设规模</w:t>
        </w:r>
        <w:r>
          <w:tab/>
        </w:r>
        <w:r>
          <w:fldChar w:fldCharType="begin"/>
        </w:r>
        <w:r>
          <w:instrText xml:space="preserve"> PAGEREF _Toc22673 \h </w:instrText>
        </w:r>
        <w:r>
          <w:fldChar w:fldCharType="separate"/>
        </w:r>
        <w:r>
          <w:t>24</w:t>
        </w:r>
        <w:r>
          <w:fldChar w:fldCharType="end"/>
        </w:r>
      </w:hyperlink>
    </w:p>
    <w:p>
      <w:pPr>
        <w:pStyle w:val="TOC1"/>
        <w:tabs>
          <w:tab w:val="right" w:leader="dot" w:pos="8306"/>
        </w:tabs>
      </w:pPr>
      <w:hyperlink w:anchor="_Toc9501" w:history="1">
        <w:r>
          <w:rPr>
            <w:rFonts w:ascii="仿宋" w:eastAsia="仿宋" w:hAnsi="仿宋" w:cs="仿宋" w:hint="eastAsia"/>
            <w:lang w:eastAsia="zh-CN"/>
          </w:rPr>
          <w:t>七、碳化硅陶瓷材料项目经营效益</w:t>
        </w:r>
        <w:r>
          <w:tab/>
        </w:r>
        <w:r>
          <w:fldChar w:fldCharType="begin"/>
        </w:r>
        <w:r>
          <w:instrText xml:space="preserve"> PAGEREF _Toc9501 \h </w:instrText>
        </w:r>
        <w:r>
          <w:fldChar w:fldCharType="separate"/>
        </w:r>
        <w:r>
          <w:t>26</w:t>
        </w:r>
        <w:r>
          <w:fldChar w:fldCharType="end"/>
        </w:r>
      </w:hyperlink>
    </w:p>
    <w:p>
      <w:pPr>
        <w:pStyle w:val="TOC2"/>
        <w:tabs>
          <w:tab w:val="right" w:leader="dot" w:pos="8306"/>
        </w:tabs>
      </w:pPr>
      <w:hyperlink w:anchor="_Toc1247" w:history="1">
        <w:r>
          <w:rPr>
            <w:rFonts w:ascii="仿宋" w:eastAsia="仿宋" w:hAnsi="仿宋" w:cs="仿宋" w:hint="eastAsia"/>
            <w:lang w:eastAsia="zh-CN"/>
          </w:rPr>
          <w:t>(一)、经济评价财务测算</w:t>
        </w:r>
        <w:r>
          <w:tab/>
        </w:r>
        <w:r>
          <w:fldChar w:fldCharType="begin"/>
        </w:r>
        <w:r>
          <w:instrText xml:space="preserve"> PAGEREF _Toc1247 \h </w:instrText>
        </w:r>
        <w:r>
          <w:fldChar w:fldCharType="separate"/>
        </w:r>
        <w:r>
          <w:t>26</w:t>
        </w:r>
        <w:r>
          <w:fldChar w:fldCharType="end"/>
        </w:r>
      </w:hyperlink>
    </w:p>
    <w:p>
      <w:pPr>
        <w:pStyle w:val="TOC2"/>
        <w:tabs>
          <w:tab w:val="right" w:leader="dot" w:pos="8306"/>
        </w:tabs>
      </w:pPr>
      <w:hyperlink w:anchor="_Toc31002" w:history="1">
        <w:r>
          <w:rPr>
            <w:rFonts w:ascii="仿宋" w:eastAsia="仿宋" w:hAnsi="仿宋" w:cs="仿宋" w:hint="eastAsia"/>
            <w:lang w:eastAsia="zh-CN"/>
          </w:rPr>
          <w:t>(二)、碳化硅陶瓷材料项目盈利能力分析</w:t>
        </w:r>
        <w:r>
          <w:tab/>
        </w:r>
        <w:r>
          <w:fldChar w:fldCharType="begin"/>
        </w:r>
        <w:r>
          <w:instrText xml:space="preserve"> PAGEREF _Toc31002 \h </w:instrText>
        </w:r>
        <w:r>
          <w:fldChar w:fldCharType="separate"/>
        </w:r>
        <w:r>
          <w:t>27</w:t>
        </w:r>
        <w:r>
          <w:fldChar w:fldCharType="end"/>
        </w:r>
      </w:hyperlink>
    </w:p>
    <w:p>
      <w:pPr>
        <w:pStyle w:val="TOC1"/>
        <w:tabs>
          <w:tab w:val="right" w:leader="dot" w:pos="8306"/>
        </w:tabs>
      </w:pPr>
      <w:hyperlink w:anchor="_Toc30421" w:history="1">
        <w:r>
          <w:rPr>
            <w:rFonts w:ascii="仿宋" w:eastAsia="仿宋" w:hAnsi="仿宋" w:cs="仿宋" w:hint="eastAsia"/>
            <w:lang w:eastAsia="zh-CN"/>
          </w:rPr>
          <w:t>八、碳化硅陶瓷材料项目投资规划</w:t>
        </w:r>
        <w:r>
          <w:tab/>
        </w:r>
        <w:r>
          <w:fldChar w:fldCharType="begin"/>
        </w:r>
        <w:r>
          <w:instrText xml:space="preserve"> PAGEREF _Toc30421 \h </w:instrText>
        </w:r>
        <w:r>
          <w:fldChar w:fldCharType="separate"/>
        </w:r>
        <w:r>
          <w:t>28</w:t>
        </w:r>
        <w:r>
          <w:fldChar w:fldCharType="end"/>
        </w:r>
      </w:hyperlink>
    </w:p>
    <w:p>
      <w:pPr>
        <w:pStyle w:val="TOC2"/>
        <w:tabs>
          <w:tab w:val="right" w:leader="dot" w:pos="8306"/>
        </w:tabs>
      </w:pPr>
      <w:hyperlink w:anchor="_Toc28553" w:history="1">
        <w:r>
          <w:rPr>
            <w:rFonts w:ascii="仿宋" w:eastAsia="仿宋" w:hAnsi="仿宋" w:cs="仿宋" w:hint="eastAsia"/>
            <w:lang w:eastAsia="zh-CN"/>
          </w:rPr>
          <w:t>(一)、碳化硅陶瓷材料项目总投资估算</w:t>
        </w:r>
        <w:r>
          <w:tab/>
        </w:r>
        <w:r>
          <w:fldChar w:fldCharType="begin"/>
        </w:r>
        <w:r>
          <w:instrText xml:space="preserve"> PAGEREF _Toc28553 \h </w:instrText>
        </w:r>
        <w:r>
          <w:fldChar w:fldCharType="separate"/>
        </w:r>
        <w:r>
          <w:t>28</w:t>
        </w:r>
        <w:r>
          <w:fldChar w:fldCharType="end"/>
        </w:r>
      </w:hyperlink>
    </w:p>
    <w:p>
      <w:pPr>
        <w:pStyle w:val="TOC2"/>
        <w:tabs>
          <w:tab w:val="right" w:leader="dot" w:pos="8306"/>
        </w:tabs>
      </w:pPr>
      <w:hyperlink w:anchor="_Toc27698" w:history="1">
        <w:r>
          <w:rPr>
            <w:rFonts w:ascii="仿宋" w:eastAsia="仿宋" w:hAnsi="仿宋" w:cs="仿宋" w:hint="eastAsia"/>
            <w:lang w:eastAsia="zh-CN"/>
          </w:rPr>
          <w:t>(二)、资金筹措</w:t>
        </w:r>
        <w:r>
          <w:tab/>
        </w:r>
        <w:r>
          <w:fldChar w:fldCharType="begin"/>
        </w:r>
        <w:r>
          <w:instrText xml:space="preserve"> PAGEREF _Toc27698 \h </w:instrText>
        </w:r>
        <w:r>
          <w:fldChar w:fldCharType="separate"/>
        </w:r>
        <w:r>
          <w:t>29</w:t>
        </w:r>
        <w:r>
          <w:fldChar w:fldCharType="end"/>
        </w:r>
      </w:hyperlink>
    </w:p>
    <w:p>
      <w:pPr>
        <w:pStyle w:val="TOC1"/>
        <w:tabs>
          <w:tab w:val="right" w:leader="dot" w:pos="8306"/>
        </w:tabs>
      </w:pPr>
      <w:hyperlink w:anchor="_Toc19613" w:history="1">
        <w:r>
          <w:rPr>
            <w:rFonts w:ascii="仿宋" w:eastAsia="仿宋" w:hAnsi="仿宋" w:cs="仿宋" w:hint="eastAsia"/>
            <w:lang w:eastAsia="zh-CN"/>
          </w:rPr>
          <w:t>九、碳化硅陶瓷材料项目社会影响</w:t>
        </w:r>
        <w:r>
          <w:tab/>
        </w:r>
        <w:r>
          <w:fldChar w:fldCharType="begin"/>
        </w:r>
        <w:r>
          <w:instrText xml:space="preserve"> PAGEREF _Toc19613 \h </w:instrText>
        </w:r>
        <w:r>
          <w:fldChar w:fldCharType="separate"/>
        </w:r>
        <w:r>
          <w:t>30</w:t>
        </w:r>
        <w:r>
          <w:fldChar w:fldCharType="end"/>
        </w:r>
      </w:hyperlink>
    </w:p>
    <w:p>
      <w:pPr>
        <w:pStyle w:val="TOC2"/>
        <w:tabs>
          <w:tab w:val="right" w:leader="dot" w:pos="8306"/>
        </w:tabs>
      </w:pPr>
      <w:hyperlink w:anchor="_Toc18456" w:history="1">
        <w:r>
          <w:rPr>
            <w:rFonts w:ascii="仿宋" w:eastAsia="仿宋" w:hAnsi="仿宋" w:cs="仿宋" w:hint="eastAsia"/>
            <w:lang w:eastAsia="zh-CN"/>
          </w:rPr>
          <w:t>(一)、社会责任与义务</w:t>
        </w:r>
        <w:r>
          <w:tab/>
        </w:r>
        <w:r>
          <w:fldChar w:fldCharType="begin"/>
        </w:r>
        <w:r>
          <w:instrText xml:space="preserve"> PAGEREF _Toc18456 \h </w:instrText>
        </w:r>
        <w:r>
          <w:fldChar w:fldCharType="separate"/>
        </w:r>
        <w:r>
          <w:t>30</w:t>
        </w:r>
        <w:r>
          <w:fldChar w:fldCharType="end"/>
        </w:r>
      </w:hyperlink>
    </w:p>
    <w:p>
      <w:pPr>
        <w:pStyle w:val="TOC2"/>
        <w:tabs>
          <w:tab w:val="right" w:leader="dot" w:pos="8306"/>
        </w:tabs>
      </w:pPr>
      <w:hyperlink w:anchor="_Toc24488" w:history="1">
        <w:r>
          <w:rPr>
            <w:rFonts w:ascii="仿宋" w:eastAsia="仿宋" w:hAnsi="仿宋" w:cs="仿宋" w:hint="eastAsia"/>
            <w:lang w:eastAsia="zh-CN"/>
          </w:rPr>
          <w:t>(二)、社会参与与沟通</w:t>
        </w:r>
        <w:r>
          <w:tab/>
        </w:r>
        <w:r>
          <w:fldChar w:fldCharType="begin"/>
        </w:r>
        <w:r>
          <w:instrText xml:space="preserve"> PAGEREF _Toc24488 \h </w:instrText>
        </w:r>
        <w:r>
          <w:fldChar w:fldCharType="separate"/>
        </w:r>
        <w:r>
          <w:t>31</w:t>
        </w:r>
        <w:r>
          <w:fldChar w:fldCharType="end"/>
        </w:r>
      </w:hyperlink>
    </w:p>
    <w:p>
      <w:pPr>
        <w:pStyle w:val="TOC1"/>
        <w:tabs>
          <w:tab w:val="right" w:leader="dot" w:pos="8306"/>
        </w:tabs>
      </w:pPr>
      <w:hyperlink w:anchor="_Toc6756" w:history="1">
        <w:r>
          <w:rPr>
            <w:rFonts w:ascii="仿宋" w:eastAsia="仿宋" w:hAnsi="仿宋" w:cs="仿宋" w:hint="eastAsia"/>
            <w:lang w:eastAsia="zh-CN"/>
          </w:rPr>
          <w:t>十、碳化硅陶瓷材料项目财务管理</w:t>
        </w:r>
        <w:r>
          <w:tab/>
        </w:r>
        <w:r>
          <w:fldChar w:fldCharType="begin"/>
        </w:r>
        <w:r>
          <w:instrText xml:space="preserve"> PAGEREF _Toc6756 \h </w:instrText>
        </w:r>
        <w:r>
          <w:fldChar w:fldCharType="separate"/>
        </w:r>
        <w:r>
          <w:t>31</w:t>
        </w:r>
        <w:r>
          <w:fldChar w:fldCharType="end"/>
        </w:r>
      </w:hyperlink>
    </w:p>
    <w:p>
      <w:pPr>
        <w:pStyle w:val="TOC2"/>
        <w:tabs>
          <w:tab w:val="right" w:leader="dot" w:pos="8306"/>
        </w:tabs>
      </w:pPr>
      <w:hyperlink w:anchor="_Toc18330" w:history="1">
        <w:r>
          <w:rPr>
            <w:rFonts w:ascii="仿宋" w:eastAsia="仿宋" w:hAnsi="仿宋" w:cs="仿宋" w:hint="eastAsia"/>
            <w:lang w:eastAsia="zh-CN"/>
          </w:rPr>
          <w:t>(一)、资金需求大</w:t>
        </w:r>
        <w:r>
          <w:tab/>
        </w:r>
        <w:r>
          <w:fldChar w:fldCharType="begin"/>
        </w:r>
        <w:r>
          <w:instrText xml:space="preserve"> PAGEREF _Toc18330 \h </w:instrText>
        </w:r>
        <w:r>
          <w:fldChar w:fldCharType="separate"/>
        </w:r>
        <w:r>
          <w:t>31</w:t>
        </w:r>
        <w:r>
          <w:fldChar w:fldCharType="end"/>
        </w:r>
      </w:hyperlink>
    </w:p>
    <w:p>
      <w:pPr>
        <w:pStyle w:val="TOC2"/>
        <w:tabs>
          <w:tab w:val="right" w:leader="dot" w:pos="8306"/>
        </w:tabs>
      </w:pPr>
      <w:hyperlink w:anchor="_Toc17066" w:history="1">
        <w:r>
          <w:rPr>
            <w:rFonts w:ascii="仿宋" w:eastAsia="仿宋" w:hAnsi="仿宋" w:cs="仿宋" w:hint="eastAsia"/>
            <w:lang w:eastAsia="zh-CN"/>
          </w:rPr>
          <w:t>(二)、研发周期长</w:t>
        </w:r>
        <w:r>
          <w:tab/>
        </w:r>
        <w:r>
          <w:fldChar w:fldCharType="begin"/>
        </w:r>
        <w:r>
          <w:instrText xml:space="preserve"> PAGEREF _Toc17066 \h </w:instrText>
        </w:r>
        <w:r>
          <w:fldChar w:fldCharType="separate"/>
        </w:r>
        <w:r>
          <w:t>33</w:t>
        </w:r>
        <w:r>
          <w:fldChar w:fldCharType="end"/>
        </w:r>
      </w:hyperlink>
    </w:p>
    <w:p>
      <w:pPr>
        <w:pStyle w:val="TOC2"/>
        <w:tabs>
          <w:tab w:val="right" w:leader="dot" w:pos="8306"/>
        </w:tabs>
      </w:pPr>
      <w:hyperlink w:anchor="_Toc14484" w:history="1">
        <w:r>
          <w:rPr>
            <w:rFonts w:ascii="仿宋" w:eastAsia="仿宋" w:hAnsi="仿宋" w:cs="仿宋" w:hint="eastAsia"/>
            <w:lang w:eastAsia="zh-CN"/>
          </w:rPr>
          <w:t>(三)、市场风险大</w:t>
        </w:r>
        <w:r>
          <w:tab/>
        </w:r>
        <w:r>
          <w:fldChar w:fldCharType="begin"/>
        </w:r>
        <w:r>
          <w:instrText xml:space="preserve"> PAGEREF _Toc14484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2" w:history="1">
        <w:r>
          <w:rPr>
            <w:rFonts w:ascii="仿宋" w:eastAsia="仿宋" w:hAnsi="仿宋" w:cs="仿宋" w:hint="eastAsia"/>
            <w:lang w:eastAsia="zh-CN"/>
          </w:rPr>
          <w:t>(四)、利润率高</w:t>
        </w:r>
        <w:r>
          <w:tab/>
        </w:r>
        <w:r>
          <w:fldChar w:fldCharType="begin"/>
        </w:r>
        <w:r>
          <w:instrText xml:space="preserve"> PAGEREF _Toc5112 \h </w:instrText>
        </w:r>
        <w:r>
          <w:fldChar w:fldCharType="separate"/>
        </w:r>
        <w:r>
          <w:t>37</w:t>
        </w:r>
        <w:r>
          <w:fldChar w:fldCharType="end"/>
        </w:r>
      </w:hyperlink>
    </w:p>
    <w:p>
      <w:pPr>
        <w:pStyle w:val="TOC1"/>
        <w:tabs>
          <w:tab w:val="right" w:leader="dot" w:pos="8306"/>
        </w:tabs>
      </w:pPr>
      <w:hyperlink w:anchor="_Toc13077" w:history="1">
        <w:r>
          <w:rPr>
            <w:rFonts w:ascii="仿宋" w:eastAsia="仿宋" w:hAnsi="仿宋" w:cs="仿宋" w:hint="eastAsia"/>
            <w:lang w:eastAsia="zh-CN"/>
          </w:rPr>
          <w:t>十一、碳化硅陶瓷材料项目人力资源管理</w:t>
        </w:r>
        <w:r>
          <w:tab/>
        </w:r>
        <w:r>
          <w:fldChar w:fldCharType="begin"/>
        </w:r>
        <w:r>
          <w:instrText xml:space="preserve"> PAGEREF _Toc13077 \h </w:instrText>
        </w:r>
        <w:r>
          <w:fldChar w:fldCharType="separate"/>
        </w:r>
        <w:r>
          <w:t>39</w:t>
        </w:r>
        <w:r>
          <w:fldChar w:fldCharType="end"/>
        </w:r>
      </w:hyperlink>
    </w:p>
    <w:p>
      <w:pPr>
        <w:pStyle w:val="TOC2"/>
        <w:tabs>
          <w:tab w:val="right" w:leader="dot" w:pos="8306"/>
        </w:tabs>
      </w:pPr>
      <w:hyperlink w:anchor="_Toc18387" w:history="1">
        <w:r>
          <w:rPr>
            <w:rFonts w:ascii="仿宋" w:eastAsia="仿宋" w:hAnsi="仿宋" w:cs="仿宋" w:hint="eastAsia"/>
            <w:lang w:eastAsia="zh-CN"/>
          </w:rPr>
          <w:t>(一)、建立健全的预算管理制度</w:t>
        </w:r>
        <w:r>
          <w:tab/>
        </w:r>
        <w:r>
          <w:fldChar w:fldCharType="begin"/>
        </w:r>
        <w:r>
          <w:instrText xml:space="preserve"> PAGEREF _Toc18387 \h </w:instrText>
        </w:r>
        <w:r>
          <w:fldChar w:fldCharType="separate"/>
        </w:r>
        <w:r>
          <w:t>39</w:t>
        </w:r>
        <w:r>
          <w:fldChar w:fldCharType="end"/>
        </w:r>
      </w:hyperlink>
    </w:p>
    <w:p>
      <w:pPr>
        <w:pStyle w:val="TOC2"/>
        <w:tabs>
          <w:tab w:val="right" w:leader="dot" w:pos="8306"/>
        </w:tabs>
      </w:pPr>
      <w:hyperlink w:anchor="_Toc24966" w:history="1">
        <w:r>
          <w:rPr>
            <w:rFonts w:ascii="仿宋" w:eastAsia="仿宋" w:hAnsi="仿宋" w:cs="仿宋" w:hint="eastAsia"/>
            <w:lang w:eastAsia="zh-CN"/>
          </w:rPr>
          <w:t>(二)、加强资金流动监控</w:t>
        </w:r>
        <w:r>
          <w:tab/>
        </w:r>
        <w:r>
          <w:fldChar w:fldCharType="begin"/>
        </w:r>
        <w:r>
          <w:instrText xml:space="preserve"> PAGEREF _Toc24966 \h </w:instrText>
        </w:r>
        <w:r>
          <w:fldChar w:fldCharType="separate"/>
        </w:r>
        <w:r>
          <w:t>41</w:t>
        </w:r>
        <w:r>
          <w:fldChar w:fldCharType="end"/>
        </w:r>
      </w:hyperlink>
    </w:p>
    <w:p>
      <w:pPr>
        <w:pStyle w:val="TOC2"/>
        <w:tabs>
          <w:tab w:val="right" w:leader="dot" w:pos="8306"/>
        </w:tabs>
      </w:pPr>
      <w:hyperlink w:anchor="_Toc16914" w:history="1">
        <w:r>
          <w:rPr>
            <w:rFonts w:ascii="仿宋" w:eastAsia="仿宋" w:hAnsi="仿宋" w:cs="仿宋" w:hint="eastAsia"/>
            <w:lang w:eastAsia="zh-CN"/>
          </w:rPr>
          <w:t>(三)、制定完善的风险控制机制</w:t>
        </w:r>
        <w:r>
          <w:tab/>
        </w:r>
        <w:r>
          <w:fldChar w:fldCharType="begin"/>
        </w:r>
        <w:r>
          <w:instrText xml:space="preserve"> PAGEREF _Toc16914 \h </w:instrText>
        </w:r>
        <w:r>
          <w:fldChar w:fldCharType="separate"/>
        </w:r>
        <w:r>
          <w:t>42</w:t>
        </w:r>
        <w:r>
          <w:fldChar w:fldCharType="end"/>
        </w:r>
      </w:hyperlink>
    </w:p>
    <w:p>
      <w:pPr>
        <w:pStyle w:val="TOC2"/>
        <w:tabs>
          <w:tab w:val="right" w:leader="dot" w:pos="8306"/>
        </w:tabs>
      </w:pPr>
      <w:hyperlink w:anchor="_Toc14131" w:history="1">
        <w:r>
          <w:rPr>
            <w:rFonts w:ascii="仿宋" w:eastAsia="仿宋" w:hAnsi="仿宋" w:cs="仿宋" w:hint="eastAsia"/>
            <w:lang w:eastAsia="zh-CN"/>
          </w:rPr>
          <w:t>(四)、优化成本管理</w:t>
        </w:r>
        <w:r>
          <w:tab/>
        </w:r>
        <w:r>
          <w:fldChar w:fldCharType="begin"/>
        </w:r>
        <w:r>
          <w:instrText xml:space="preserve"> PAGEREF _Toc14131 \h </w:instrText>
        </w:r>
        <w:r>
          <w:fldChar w:fldCharType="separate"/>
        </w:r>
        <w:r>
          <w:t>43</w:t>
        </w:r>
        <w:r>
          <w:fldChar w:fldCharType="end"/>
        </w:r>
      </w:hyperlink>
    </w:p>
    <w:p>
      <w:pPr>
        <w:pStyle w:val="TOC1"/>
        <w:tabs>
          <w:tab w:val="right" w:leader="dot" w:pos="8306"/>
        </w:tabs>
      </w:pPr>
      <w:hyperlink w:anchor="_Toc29814" w:history="1">
        <w:r>
          <w:rPr>
            <w:rFonts w:ascii="仿宋" w:eastAsia="仿宋" w:hAnsi="仿宋" w:cs="仿宋" w:hint="eastAsia"/>
            <w:lang w:eastAsia="zh-CN"/>
          </w:rPr>
          <w:t>十二、碳化硅陶瓷材料项目创新与研发</w:t>
        </w:r>
        <w:r>
          <w:tab/>
        </w:r>
        <w:r>
          <w:fldChar w:fldCharType="begin"/>
        </w:r>
        <w:r>
          <w:instrText xml:space="preserve"> PAGEREF _Toc29814 \h </w:instrText>
        </w:r>
        <w:r>
          <w:fldChar w:fldCharType="separate"/>
        </w:r>
        <w:r>
          <w:t>44</w:t>
        </w:r>
        <w:r>
          <w:fldChar w:fldCharType="end"/>
        </w:r>
      </w:hyperlink>
    </w:p>
    <w:p>
      <w:pPr>
        <w:pStyle w:val="TOC2"/>
        <w:tabs>
          <w:tab w:val="right" w:leader="dot" w:pos="8306"/>
        </w:tabs>
      </w:pPr>
      <w:hyperlink w:anchor="_Toc1005" w:history="1">
        <w:r>
          <w:rPr>
            <w:rFonts w:ascii="仿宋" w:eastAsia="仿宋" w:hAnsi="仿宋" w:cs="仿宋" w:hint="eastAsia"/>
            <w:lang w:eastAsia="zh-CN"/>
          </w:rPr>
          <w:t>(一)、创新策略与方向</w:t>
        </w:r>
        <w:r>
          <w:tab/>
        </w:r>
        <w:r>
          <w:fldChar w:fldCharType="begin"/>
        </w:r>
        <w:r>
          <w:instrText xml:space="preserve"> PAGEREF _Toc1005 \h </w:instrText>
        </w:r>
        <w:r>
          <w:fldChar w:fldCharType="separate"/>
        </w:r>
        <w:r>
          <w:t>44</w:t>
        </w:r>
        <w:r>
          <w:fldChar w:fldCharType="end"/>
        </w:r>
      </w:hyperlink>
    </w:p>
    <w:p>
      <w:pPr>
        <w:pStyle w:val="TOC2"/>
        <w:tabs>
          <w:tab w:val="right" w:leader="dot" w:pos="8306"/>
        </w:tabs>
      </w:pPr>
      <w:hyperlink w:anchor="_Toc26681" w:history="1">
        <w:r>
          <w:rPr>
            <w:rFonts w:ascii="仿宋" w:eastAsia="仿宋" w:hAnsi="仿宋" w:cs="仿宋" w:hint="eastAsia"/>
            <w:lang w:eastAsia="zh-CN"/>
          </w:rPr>
          <w:t>(二)、研发规划与投入</w:t>
        </w:r>
        <w:r>
          <w:tab/>
        </w:r>
        <w:r>
          <w:fldChar w:fldCharType="begin"/>
        </w:r>
        <w:r>
          <w:instrText xml:space="preserve"> PAGEREF _Toc26681 \h </w:instrText>
        </w:r>
        <w:r>
          <w:fldChar w:fldCharType="separate"/>
        </w:r>
        <w:r>
          <w:t>46</w:t>
        </w:r>
        <w:r>
          <w:fldChar w:fldCharType="end"/>
        </w:r>
      </w:hyperlink>
    </w:p>
    <w:p>
      <w:pPr>
        <w:pStyle w:val="TOC1"/>
        <w:tabs>
          <w:tab w:val="right" w:leader="dot" w:pos="8306"/>
        </w:tabs>
      </w:pPr>
      <w:hyperlink w:anchor="_Toc2543" w:history="1">
        <w:r>
          <w:rPr>
            <w:rFonts w:ascii="仿宋" w:eastAsia="仿宋" w:hAnsi="仿宋" w:cs="仿宋" w:hint="eastAsia"/>
            <w:lang w:eastAsia="zh-CN"/>
          </w:rPr>
          <w:t>十三、碳化硅陶瓷材料项目工程方案分析</w:t>
        </w:r>
        <w:r>
          <w:tab/>
        </w:r>
        <w:r>
          <w:fldChar w:fldCharType="begin"/>
        </w:r>
        <w:r>
          <w:instrText xml:space="preserve"> PAGEREF _Toc2543 \h </w:instrText>
        </w:r>
        <w:r>
          <w:fldChar w:fldCharType="separate"/>
        </w:r>
        <w:r>
          <w:t>48</w:t>
        </w:r>
        <w:r>
          <w:fldChar w:fldCharType="end"/>
        </w:r>
      </w:hyperlink>
    </w:p>
    <w:p>
      <w:pPr>
        <w:pStyle w:val="TOC2"/>
        <w:tabs>
          <w:tab w:val="right" w:leader="dot" w:pos="8306"/>
        </w:tabs>
      </w:pPr>
      <w:hyperlink w:anchor="_Toc25838" w:history="1">
        <w:r>
          <w:rPr>
            <w:rFonts w:ascii="仿宋" w:eastAsia="仿宋" w:hAnsi="仿宋" w:cs="仿宋" w:hint="eastAsia"/>
            <w:lang w:eastAsia="zh-CN"/>
          </w:rPr>
          <w:t>(一)、建筑工程设计原则</w:t>
        </w:r>
        <w:r>
          <w:tab/>
        </w:r>
        <w:r>
          <w:fldChar w:fldCharType="begin"/>
        </w:r>
        <w:r>
          <w:instrText xml:space="preserve"> PAGEREF _Toc25838 \h </w:instrText>
        </w:r>
        <w:r>
          <w:fldChar w:fldCharType="separate"/>
        </w:r>
        <w:r>
          <w:t>48</w:t>
        </w:r>
        <w:r>
          <w:fldChar w:fldCharType="end"/>
        </w:r>
      </w:hyperlink>
    </w:p>
    <w:p>
      <w:pPr>
        <w:pStyle w:val="TOC2"/>
        <w:tabs>
          <w:tab w:val="right" w:leader="dot" w:pos="8306"/>
        </w:tabs>
      </w:pPr>
      <w:hyperlink w:anchor="_Toc20413" w:history="1">
        <w:r>
          <w:rPr>
            <w:rFonts w:ascii="仿宋" w:eastAsia="仿宋" w:hAnsi="仿宋" w:cs="仿宋" w:hint="eastAsia"/>
            <w:lang w:eastAsia="zh-CN"/>
          </w:rPr>
          <w:t>(二)、土建工程建设指标</w:t>
        </w:r>
        <w:r>
          <w:tab/>
        </w:r>
        <w:r>
          <w:fldChar w:fldCharType="begin"/>
        </w:r>
        <w:r>
          <w:instrText xml:space="preserve"> PAGEREF _Toc20413 \h </w:instrText>
        </w:r>
        <w:r>
          <w:fldChar w:fldCharType="separate"/>
        </w:r>
        <w:r>
          <w:t>51</w:t>
        </w:r>
        <w:r>
          <w:fldChar w:fldCharType="end"/>
        </w:r>
      </w:hyperlink>
    </w:p>
    <w:p>
      <w:pPr>
        <w:pStyle w:val="TOC1"/>
        <w:tabs>
          <w:tab w:val="right" w:leader="dot" w:pos="8306"/>
        </w:tabs>
      </w:pPr>
      <w:hyperlink w:anchor="_Toc10075" w:history="1">
        <w:r>
          <w:rPr>
            <w:rFonts w:ascii="仿宋" w:eastAsia="仿宋" w:hAnsi="仿宋" w:cs="仿宋" w:hint="eastAsia"/>
            <w:lang w:eastAsia="zh-CN"/>
          </w:rPr>
          <w:t>十四、风险识别与分类</w:t>
        </w:r>
        <w:r>
          <w:tab/>
        </w:r>
        <w:r>
          <w:fldChar w:fldCharType="begin"/>
        </w:r>
        <w:r>
          <w:instrText xml:space="preserve"> PAGEREF _Toc10075 \h </w:instrText>
        </w:r>
        <w:r>
          <w:fldChar w:fldCharType="separate"/>
        </w:r>
        <w:r>
          <w:t>53</w:t>
        </w:r>
        <w:r>
          <w:fldChar w:fldCharType="end"/>
        </w:r>
      </w:hyperlink>
    </w:p>
    <w:p>
      <w:pPr>
        <w:pStyle w:val="TOC2"/>
        <w:tabs>
          <w:tab w:val="right" w:leader="dot" w:pos="8306"/>
        </w:tabs>
      </w:pPr>
      <w:hyperlink w:anchor="_Toc30223" w:history="1">
        <w:r>
          <w:rPr>
            <w:rFonts w:ascii="仿宋" w:eastAsia="仿宋" w:hAnsi="仿宋" w:cs="仿宋" w:hint="eastAsia"/>
            <w:lang w:eastAsia="zh-CN"/>
          </w:rPr>
          <w:t>(一)、风险识别</w:t>
        </w:r>
        <w:r>
          <w:tab/>
        </w:r>
        <w:r>
          <w:fldChar w:fldCharType="begin"/>
        </w:r>
        <w:r>
          <w:instrText xml:space="preserve"> PAGEREF _Toc30223 \h </w:instrText>
        </w:r>
        <w:r>
          <w:fldChar w:fldCharType="separate"/>
        </w:r>
        <w:r>
          <w:t>53</w:t>
        </w:r>
        <w:r>
          <w:fldChar w:fldCharType="end"/>
        </w:r>
      </w:hyperlink>
    </w:p>
    <w:p>
      <w:pPr>
        <w:pStyle w:val="TOC2"/>
        <w:tabs>
          <w:tab w:val="right" w:leader="dot" w:pos="8306"/>
        </w:tabs>
      </w:pPr>
      <w:hyperlink w:anchor="_Toc28732" w:history="1">
        <w:r>
          <w:rPr>
            <w:rFonts w:ascii="仿宋" w:eastAsia="仿宋" w:hAnsi="仿宋" w:cs="仿宋" w:hint="eastAsia"/>
            <w:lang w:eastAsia="zh-CN"/>
          </w:rPr>
          <w:t>(二)、风险分类</w:t>
        </w:r>
        <w:r>
          <w:tab/>
        </w:r>
        <w:r>
          <w:fldChar w:fldCharType="begin"/>
        </w:r>
        <w:r>
          <w:instrText xml:space="preserve"> PAGEREF _Toc28732 \h </w:instrText>
        </w:r>
        <w:r>
          <w:fldChar w:fldCharType="separate"/>
        </w:r>
        <w:r>
          <w:t>54</w:t>
        </w:r>
        <w:r>
          <w:fldChar w:fldCharType="end"/>
        </w:r>
      </w:hyperlink>
    </w:p>
    <w:p>
      <w:pPr>
        <w:pStyle w:val="TOC1"/>
        <w:tabs>
          <w:tab w:val="right" w:leader="dot" w:pos="8306"/>
        </w:tabs>
      </w:pPr>
      <w:hyperlink w:anchor="_Toc23050" w:history="1">
        <w:r>
          <w:rPr>
            <w:rFonts w:ascii="仿宋" w:eastAsia="仿宋" w:hAnsi="仿宋" w:cs="仿宋" w:hint="eastAsia"/>
            <w:lang w:eastAsia="zh-CN"/>
          </w:rPr>
          <w:t>十五、碳化硅陶瓷材料项目变更管理</w:t>
        </w:r>
        <w:r>
          <w:tab/>
        </w:r>
        <w:r>
          <w:fldChar w:fldCharType="begin"/>
        </w:r>
        <w:r>
          <w:instrText xml:space="preserve"> PAGEREF _Toc23050 \h </w:instrText>
        </w:r>
        <w:r>
          <w:fldChar w:fldCharType="separate"/>
        </w:r>
        <w:r>
          <w:t>56</w:t>
        </w:r>
        <w:r>
          <w:fldChar w:fldCharType="end"/>
        </w:r>
      </w:hyperlink>
    </w:p>
    <w:p>
      <w:pPr>
        <w:pStyle w:val="TOC2"/>
        <w:tabs>
          <w:tab w:val="right" w:leader="dot" w:pos="8306"/>
        </w:tabs>
      </w:pPr>
      <w:hyperlink w:anchor="_Toc12817" w:history="1">
        <w:r>
          <w:rPr>
            <w:rFonts w:ascii="仿宋" w:eastAsia="仿宋" w:hAnsi="仿宋" w:cs="仿宋" w:hint="eastAsia"/>
            <w:lang w:eastAsia="zh-CN"/>
          </w:rPr>
          <w:t>(一)、变更申请与评估</w:t>
        </w:r>
        <w:r>
          <w:tab/>
        </w:r>
        <w:r>
          <w:fldChar w:fldCharType="begin"/>
        </w:r>
        <w:r>
          <w:instrText xml:space="preserve"> PAGEREF _Toc12817 \h </w:instrText>
        </w:r>
        <w:r>
          <w:fldChar w:fldCharType="separate"/>
        </w:r>
        <w:r>
          <w:t>56</w:t>
        </w:r>
        <w:r>
          <w:fldChar w:fldCharType="end"/>
        </w:r>
      </w:hyperlink>
    </w:p>
    <w:p>
      <w:pPr>
        <w:pStyle w:val="TOC2"/>
        <w:tabs>
          <w:tab w:val="right" w:leader="dot" w:pos="8306"/>
        </w:tabs>
      </w:pPr>
      <w:hyperlink w:anchor="_Toc20054" w:history="1">
        <w:r>
          <w:rPr>
            <w:rFonts w:ascii="仿宋" w:eastAsia="仿宋" w:hAnsi="仿宋" w:cs="仿宋" w:hint="eastAsia"/>
            <w:lang w:eastAsia="zh-CN"/>
          </w:rPr>
          <w:t>(二)、变更实施与控制</w:t>
        </w:r>
        <w:r>
          <w:tab/>
        </w:r>
        <w:r>
          <w:fldChar w:fldCharType="begin"/>
        </w:r>
        <w:r>
          <w:instrText xml:space="preserve"> PAGEREF _Toc20054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47"/>
      <w:r>
        <w:rPr>
          <w:rFonts w:ascii="仿宋" w:eastAsia="仿宋" w:hAnsi="仿宋" w:cs="仿宋" w:hint="eastAsia"/>
          <w:sz w:val="28"/>
          <w:lang w:eastAsia="zh-CN"/>
        </w:rPr>
        <w:t>一、碳化硅陶瓷材料项目文档管理</w:t>
      </w:r>
      <w:bookmarkEnd w:id="2"/>
    </w:p>
    <w:p>
      <w:pPr>
        <w:pStyle w:val="Heading2"/>
        <w:rPr>
          <w:rFonts w:ascii="仿宋" w:eastAsia="仿宋" w:hAnsi="仿宋" w:cs="仿宋" w:hint="eastAsia"/>
          <w:lang w:eastAsia="zh-CN"/>
        </w:rPr>
      </w:pPr>
      <w:bookmarkStart w:id="3" w:name="_Toc13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碳化硅陶瓷材料项目高度重视文档的质量和准确性，以支持碳化硅陶瓷材料项目的各项活动和决策。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文档的编制始于碳化硅陶瓷材料项目计划的初期，我们制定了详细的文档编制计划，明确了每个文档的内容、格式和编写责任人。在碳化硅陶瓷材料项目启动阶段，我们首先编制了碳化硅陶瓷材料项目章程，明确定义了碳化硅陶瓷材料项目的目标、范围、风险等关键要素。随后，碳化硅陶瓷材料项目团队根据计划陆续编制了需求文档、设计文档、测试文档等各类文档，确保碳化硅陶瓷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化硅陶瓷材料项目管理中的重要环节，旨在确保碳化硅陶瓷材料项目文档符合质量标准和碳化硅陶瓷材料项目需求。在碳化硅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化硅陶瓷材料项目相关利益方和专业领域的专家对文档进行独立审查。这有助于获取更全面、客观的反馈，确保碳化硅陶瓷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碳化硅陶瓷材料项目在文档编制与审查方面建立了严格的管理机制，通过规范的流程和多维度的审查，确保碳化硅陶瓷材料项目文档的质量、准确性和可靠性，为碳化硅陶瓷材料项目的顺利推进提供了有力支持。</w:t>
      </w:r>
    </w:p>
    <w:p>
      <w:pPr>
        <w:pStyle w:val="Heading2"/>
        <w:ind w:firstLine="560" w:firstLineChars="200"/>
        <w:rPr>
          <w:rFonts w:ascii="仿宋" w:eastAsia="仿宋" w:hAnsi="仿宋" w:cs="仿宋" w:hint="eastAsia"/>
          <w:sz w:val="28"/>
          <w:lang w:eastAsia="zh-CN"/>
        </w:rPr>
      </w:pPr>
      <w:bookmarkStart w:id="4" w:name="_Toc42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我们通过多渠道发布文档，包括电子邮件、碳化硅陶瓷材料项目管理平台、内部网站等，以满足不同团队成员的偏好和需求。多渠道发布确保了信息的全面覆盖。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我们采用了精细的权限控制，确保只有授权人员可以访问敏感信息。这种安全措施保护了碳化硅陶瓷材料项目文档的机密性，防止了未经授权的信息泄露。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7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化硅陶瓷材料项目生命周期中一个至关重要的环节，直接关系到碳化硅陶瓷材料项目信息的长期保存和历史记录的完整性。在碳化硅陶瓷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5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841"/>
      <w:r>
        <w:rPr>
          <w:rFonts w:ascii="仿宋" w:eastAsia="仿宋" w:hAnsi="仿宋" w:cs="仿宋" w:hint="eastAsia"/>
          <w:lang w:eastAsia="zh-CN"/>
        </w:rPr>
        <w:t>(一)、碳化硅陶瓷材料行业分析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行业一直以来都是市场的关注焦点。行业内的发展趋势、竞争态势以及潜在机会都对碳化硅陶瓷材料项目的推进产生深远的影响。通过深入研究行业的整体概貌，我们将更好地理解行业的核心特征，为碳化硅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行业，技术一直是推动创新和发展的关键因素。我们将对当前技术趋势进行详尽分析，包括但不限于人工智能、大数据应用、先进制造技术等。这有助于碳化硅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硅陶瓷材料项目成功的基础。我们将对主要竞争对手进行深入研究，包括其市场份额、产品特点、市场定位等。通过全面了解竞争对手的优势和劣势，碳化硅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818"/>
      <w:r>
        <w:rPr>
          <w:rFonts w:ascii="仿宋" w:eastAsia="仿宋" w:hAnsi="仿宋" w:cs="仿宋" w:hint="eastAsia"/>
          <w:sz w:val="28"/>
          <w:lang w:eastAsia="zh-CN"/>
        </w:rPr>
        <w:t>(二)、碳化硅陶瓷材料市场分析预测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硅陶瓷材料市场未来的增长趋势。这包括市场的整体规模、各细分领域的发展趋势等。碳化硅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硅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硅陶瓷材料项目实施过程中需要充分考虑的因素。我们将对市场风险进行全面评估，包括但不限于政策法规风险、市场竞争风险、技术变革风险等。通过对潜在风险的深入分析，碳化硅陶瓷材料项目可以制定相应的风险缓解策略，降低不确定性对碳化硅陶瓷材料项目的影响。</w:t>
      </w:r>
    </w:p>
    <w:p>
      <w:pPr>
        <w:pStyle w:val="Heading1"/>
        <w:ind w:firstLine="560" w:firstLineChars="200"/>
        <w:rPr>
          <w:rFonts w:ascii="仿宋" w:eastAsia="仿宋" w:hAnsi="仿宋" w:cs="仿宋" w:hint="eastAsia"/>
          <w:sz w:val="28"/>
          <w:lang w:eastAsia="zh-CN"/>
        </w:rPr>
      </w:pPr>
      <w:bookmarkStart w:id="9" w:name="_Toc26002"/>
      <w:r>
        <w:rPr>
          <w:rFonts w:ascii="仿宋" w:eastAsia="仿宋" w:hAnsi="仿宋" w:cs="仿宋" w:hint="eastAsia"/>
          <w:sz w:val="28"/>
          <w:lang w:eastAsia="zh-CN"/>
        </w:rPr>
        <w:t>三、碳化硅陶瓷材料项目概论</w:t>
      </w:r>
      <w:bookmarkEnd w:id="9"/>
    </w:p>
    <w:p>
      <w:pPr>
        <w:pStyle w:val="Heading2"/>
        <w:rPr>
          <w:rFonts w:ascii="仿宋" w:eastAsia="仿宋" w:hAnsi="仿宋" w:cs="仿宋" w:hint="eastAsia"/>
          <w:lang w:eastAsia="zh-CN"/>
        </w:rPr>
      </w:pPr>
      <w:bookmarkStart w:id="10" w:name="_Toc19640"/>
      <w:r>
        <w:rPr>
          <w:rFonts w:ascii="仿宋" w:eastAsia="仿宋" w:hAnsi="仿宋" w:cs="仿宋" w:hint="eastAsia"/>
          <w:lang w:eastAsia="zh-CN"/>
        </w:rPr>
        <w:t>(一)、碳化硅陶瓷材料项目概况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起源追溯至对市场的深入洞察。市场的不断演变与变革为碳化硅陶瓷材料项目提供了难得的机遇。当前市场存在的需求缺口和变革的大环境共同构成了碳化硅陶瓷材料项目的背景。这个碳化硅陶瓷材料项目旨在充分利用市场机遇，填补行业中尚未满足的需求，为客户提供全新的解决方案。市场的变革和需求的增长使得这个碳化硅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碳化硅陶瓷材料项目名称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正式命名为碳化硅陶瓷材料。这个名称不仅仅是一个标识，更代表了碳化硅陶瓷材料项目的核心理念和愿景。它蕴含着碳化硅陶瓷材料项目所要解决问题的关键字，具有强烈的表达和辨识度，为碳化硅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碳化硅陶瓷材料项目目标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核心目标是提供一种全新、高效的解决方案，满足客户日益增长的需求。碳化硅陶瓷材料项目追求的不仅仅是满足市场需求，更是在市场中获得卓越的竞争优势。通过不断提升产品或服务的质量和创新水平，碳化硅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碳化硅陶瓷材料项目范围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全面涵盖了产品研发、制造、市场推广和售后服务，确保从产品设计到最终用户体验的全方位关注。这一全面的碳化硅陶瓷材料项目范围是为了确保碳化硅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碳化硅陶瓷材料项目时间表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碳化硅陶瓷材料项目计划在未来18个月内完成，包括研发、测试、市场试点和正式推出等不同阶段。这个时间表的合理设计是为了确保碳化硅陶瓷材料项目各个阶段的顺利推进，以便按时交付高质量的成果。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碳化硅陶瓷材料项目预算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总预算估算为XX百万美元，主要分配在研发、市场推广、人员培训和运营等方面。这一充足的预算为碳化硅陶瓷材料项目提供了充足的资源，确保碳化硅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碳化硅陶瓷材料项目风险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可能面临的风险包括市场接受度低、技术难题、竞争激烈等。碳化硅陶瓷材料项目团队已经制定了相应的风险应对计划，通过前瞻性的风险管理，确保碳化硅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碳化硅陶瓷材料项目团队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碳化硅陶瓷材料项目汇聚了一支经验丰富、多领域专业素养的核心团队，确保碳化硅陶瓷材料项目在各个方面都能拥有高水平的执行力。团队的协同作战是碳化硅陶瓷材料项目成功的关键因素之一。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碳化硅陶瓷材料项目背景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碳化硅陶瓷材料项目的背景根植于市场对更高效、创新产品的渴望，同时也受到科技发展对行业格局的深刻改变的影响。这为碳化硅陶瓷材料项目提供了广阔的发展空间和市场需求。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碳化硅陶瓷材料项目现状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截至目前，碳化硅陶瓷材料项目已完成市场调研和技术验证，取得了初步的成功。这为碳化硅陶瓷材料项目在未来的发展奠定了坚实的基础，为更远大的目标打下了坚实的基石。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007"/>
      <w:r>
        <w:rPr>
          <w:rFonts w:ascii="仿宋" w:eastAsia="仿宋" w:hAnsi="仿宋" w:cs="仿宋" w:hint="eastAsia"/>
          <w:sz w:val="28"/>
          <w:lang w:eastAsia="zh-CN"/>
        </w:rPr>
        <w:t>(二)、碳化硅陶瓷材料项目目标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keyword》碳化硅陶瓷材料项目首要业务目标是在市场中占据有利地位，实现产品/服务的成功推广和销售。通过不断提升产品质量、创新性，碳化硅陶瓷材料项目追求成为行业中的领导者，赢得更多客户的青睐。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在科技迅速发展的时代，碳化硅陶瓷材料项目着眼于技术创新。通过持续的研发和技术升级，碳化硅陶瓷材料项目旨在推出更具创新性的产品或服务，以满足市场对新鲜、先进解决方案的需求。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为了建立可持续的客户关系，碳化硅陶瓷材料项目设定了客户满意度目标。通过提供卓越的产品质量和优质的客户服务，碳化硅陶瓷材料项目追求赢得客户的信任和忠诚度，确保他们的满意度达到行业领先水平。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碳化硅陶瓷材料项目注重社会责任和可持续发展。通过实施环保、社会责任碳化硅陶瓷材料项目，碳化硅陶瓷材料项目致力于在经济发展的同时保护环境，促进社会公平，实现可持续经营。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碳化硅陶瓷材料项目的团队是实现目标的核心驱动力。因此，碳化硅陶瓷材料项目设定了团队发展目标，包括提升团队成员的专业技能、培养领导力，以及搭建协同高效的团队工作氛围。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364"/>
      <w:r>
        <w:rPr>
          <w:rFonts w:ascii="仿宋" w:eastAsia="仿宋" w:hAnsi="仿宋" w:cs="仿宋" w:hint="eastAsia"/>
          <w:sz w:val="28"/>
          <w:lang w:eastAsia="zh-CN"/>
        </w:rPr>
        <w:t>(三)、碳化硅陶瓷材料项目提出的理由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碳化硅陶瓷材料项目提出的理由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提出源于对市场机遇的深刻洞察。当前市场中存在的需求缺口和行业发展趋势表明，有巨大的商业机会等待被开发。通过准确捕捉市场机遇，碳化硅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理念基于对技术创新的信仰。通过持续的研发和技术投入，碳化硅陶瓷材料项目有望推出更具创新性的产品或服务。在科技飞速发展的当下，碳化硅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提出是为了增强企业的行业竞争力。通过提升产品或服务的质量和独特性，碳化硅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响应了消费者需求的变化。随着社会和科技的不断发展，消费者对产品和服务的需求也在发生变化。通过深入了解并及时回应消费者的新需求，碳化硅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提出是企业战略发展规划的一部分。在面对日益激烈的市场竞争和不断变化的商业环境中，碳化硅陶瓷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提出不仅仅是基于商业考量，还注重社会责任。通过推出环保、社会责任等方面的碳化硅陶瓷材料项目，碳化硅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碳化硅陶瓷材料项目的提出反映了对利益相关者期望的关注。包括客户、员工、投资者等利益相关者在企业发展中都有着各自的期望，碳化硅陶瓷材料项目力求在满足这些期望的同时，取得更大的共赢。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644"/>
      <w:r>
        <w:rPr>
          <w:rFonts w:ascii="仿宋" w:eastAsia="仿宋" w:hAnsi="仿宋" w:cs="仿宋" w:hint="eastAsia"/>
          <w:sz w:val="28"/>
          <w:lang w:eastAsia="zh-CN"/>
        </w:rPr>
        <w:t>(四)、碳化硅陶瓷材料项目意义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在实施碳化硅陶瓷材料项目的过程中，我们不仅仅是在追逐商业成功，更是为企业和社会的多个层面创造了深远的意义。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首要意义在于提升企业的市场竞争力。通过持续的创新和对产品质量的高标准要求，碳化硅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硅陶瓷材料项目的推进将促使行业技术水平的提升。通过引入先进技术和创新性解决方案，碳化硅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硅陶瓷材料项目不仅创造了大量就业机会，提高了就业水平，还注重社会责任和环保。通过参与社会公益事业和推动环保碳化硅陶瓷材料项目，碳化硅陶瓷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综合而言，碳化硅陶瓷材料项目意义重大，不仅推动了企业的发展，也为行业和社会的进步贡献了积极力量。这是一个全面而深刻的影响，将在未来产生可持续的正面效应。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06"/>
      <w:r>
        <w:rPr>
          <w:rFonts w:ascii="仿宋" w:eastAsia="仿宋" w:hAnsi="仿宋" w:cs="仿宋" w:hint="eastAsia"/>
          <w:sz w:val="28"/>
          <w:lang w:eastAsia="zh-CN"/>
        </w:rPr>
        <w:t>(五)、碳化硅陶瓷材料项目背景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在当今迅猛发展的商业环境中，碳化硅陶瓷材料项目的动因根植于对多方面因素的审慎考量。这个碳化硅陶瓷材料项目的提出并非孤立的决策，而是对企业所处背景深入思考的产物。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化硅陶瓷材料项目背后的首要原因。科技的迅速发展和全球市场的快速变化使得企业必须灵活应对。碳化硅陶瓷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竞争的激烈程度也是碳化硅陶瓷材料项目背景中不可忽视的一环。企业需要在激烈竞争中脱颖而出，为此，碳化硅陶瓷材料项目致力于打破常规，提供独特的价值主张，以吸引客户并确保市场份额的增长。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技术的迅速发展为企业带来了机遇与挑战。作为碳化硅陶瓷材料项目启动的背景之一，对新兴技术的应用将有助于提升企业的技术水平，使其在不断演进的商业环境中保持竞争优势。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此外，社会对企业责任的期望也在逐渐升高。碳化硅陶瓷材料项目充分融入了社会责任的理念，通过可持续经营和社会公益碳化硅陶瓷材料项目，企图为社会贡献一份力量，在商业成功的同时关注社会价值。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438"/>
      <w:r>
        <w:rPr>
          <w:rFonts w:ascii="仿宋" w:eastAsia="仿宋" w:hAnsi="仿宋" w:cs="仿宋" w:hint="eastAsia"/>
          <w:sz w:val="28"/>
          <w:lang w:eastAsia="zh-CN"/>
        </w:rPr>
        <w:t>四、碳化硅陶瓷材料项目选址可行性分析</w:t>
      </w:r>
      <w:bookmarkEnd w:id="15"/>
    </w:p>
    <w:p>
      <w:pPr>
        <w:pStyle w:val="Heading2"/>
        <w:rPr>
          <w:rFonts w:ascii="仿宋" w:eastAsia="仿宋" w:hAnsi="仿宋" w:cs="仿宋" w:hint="eastAsia"/>
          <w:lang w:eastAsia="zh-CN"/>
        </w:rPr>
      </w:pPr>
      <w:bookmarkStart w:id="16" w:name="_Toc619"/>
      <w:r>
        <w:rPr>
          <w:rFonts w:ascii="仿宋" w:eastAsia="仿宋" w:hAnsi="仿宋" w:cs="仿宋" w:hint="eastAsia"/>
          <w:lang w:eastAsia="zh-CN"/>
        </w:rPr>
        <w:t>(一)、碳化硅陶瓷材料项目选址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该碳化硅陶瓷材料项目选址位于XX省XX市XX区XXX街道</w:t>
      </w:r>
    </w:p>
    <w:p>
      <w:pPr>
        <w:pStyle w:val="Heading2"/>
        <w:ind w:firstLine="560" w:firstLineChars="200"/>
        <w:rPr>
          <w:rFonts w:ascii="仿宋" w:eastAsia="仿宋" w:hAnsi="仿宋" w:cs="仿宋" w:hint="eastAsia"/>
          <w:sz w:val="28"/>
          <w:lang w:eastAsia="zh-CN"/>
        </w:rPr>
      </w:pPr>
      <w:bookmarkStart w:id="17" w:name="_Toc2005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碳化硅陶瓷材料项目的征地面积将根据碳化硅陶瓷材料项目的实际规模和需求进行精确规划。具体面积XXX平方米，旨在确保碳化硅陶瓷材料项目不仅能够满足当前的发展需求，还能够预留空间以适应未来的扩展。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净用地面积是在征地面积基础上去除不可利用面积后的实际可开发用地。具体面积XXX平方米，考虑到环保、交通、安全等多方面因素，以确保碳化硅陶瓷材料项目在整体利用效率上达到最优。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碳化硅陶瓷材料项目计划建设的建筑总规模具体面积XXX平方米。这一规模的确定综合考虑了碳化硅陶瓷材料项目的性质、规模，以及城市规划的相关要求，确保建筑布局与周边环境协调一致。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绿地率是碳化硅陶瓷材料项目用地中被规划为绿地的比例。具体面积XXX平方米，旨在通过合理规划绿地，改善碳化硅陶瓷材料项目周边环境，提升居民生活质量，并符合城市整体绿化规划。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容积率是用地上可以建设的建筑总体积与用地面积之比。具体面积XXX，通过合理的容积率规划，确保碳化硅陶瓷材料项目建筑规模与周边环境和谐共生。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化硅陶瓷材料项目选址与当地城市规划相一致，具体面积XXX平方米。通过与城市规划部门深入沟通，确保碳化硅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化硅陶瓷材料项目选址符合当地产业政策，具体面积XXX平方米。这包括碳化硅陶瓷材料项目对当地经济的促进作用，以及对相关产业的带动效应，确保碳化硅陶瓷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用地总体要求必须符合环保和可持续发展的原则，具体面积XXX平方米。通过采用绿色建筑设计、节能减排等措施，确保碳化硅陶瓷材料项目在建设和运营过程中对环境的影响最小化，达到可持续发展的要求。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https://d.book118.com/326155013042010040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45011"/>
    <w:rsid w:val="31945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550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2024-01-21T17:21:00Z</dcterms:created>
  <dcterms:modified xsi:type="dcterms:W3CDTF">2024-01-21T17:21:45Z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5541AEEDE7B3401AB5EFDFD86864B8C2_11</vt:lpwstr>
  </property>
  <property fmtid="{D5CDD505-2E9C-101B-9397-08002B2CF9AE}" pid="3" name="KSOProductBuildVer">
    <vt:lpwstr>2052-12.1.0.16120</vt:lpwstr>
  </property>
</Properties>
</file>