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13DA4">
      <w:pPr>
        <w:widowControl/>
        <w:jc w:val="left"/>
        <w:rPr>
          <w:rFonts w:ascii="仿宋" w:eastAsia="仿宋" w:hAnsi="仿宋"/>
          <w:b/>
          <w:sz w:val="40"/>
        </w:rPr>
      </w:pPr>
      <w:bookmarkStart w:id="0" w:name="_GoBack"/>
      <w:bookmarkEnd w:id="0"/>
    </w:p>
    <w:p w:rsidR="00713DA4">
      <w:pPr>
        <w:widowControl/>
        <w:jc w:val="left"/>
        <w:rPr>
          <w:rFonts w:ascii="仿宋" w:eastAsia="仿宋" w:hAnsi="仿宋"/>
          <w:b/>
          <w:sz w:val="40"/>
        </w:rPr>
      </w:pPr>
    </w:p>
    <w:p w:rsidR="00713DA4">
      <w:pPr>
        <w:widowControl/>
        <w:jc w:val="left"/>
        <w:rPr>
          <w:rFonts w:ascii="仿宋" w:eastAsia="仿宋" w:hAnsi="仿宋"/>
          <w:b/>
          <w:sz w:val="40"/>
        </w:rPr>
      </w:pPr>
    </w:p>
    <w:p w:rsidR="00713DA4" w:rsidRPr="00713DA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13DA4">
        <w:rPr>
          <w:rFonts w:ascii="宋体" w:eastAsia="宋体" w:hAnsi="宋体" w:hint="eastAsia"/>
          <w:b/>
          <w:sz w:val="60"/>
        </w:rPr>
        <w:t>锌银蓄电池投资回报分析报告</w:t>
      </w:r>
    </w:p>
    <w:p w:rsidR="00713DA4" w:rsidP="00713DA4">
      <w:pPr>
        <w:widowControl/>
        <w:jc w:val="center"/>
        <w:rPr>
          <w:rFonts w:ascii="仿宋" w:eastAsia="仿宋" w:hAnsi="仿宋" w:hint="eastAsia"/>
          <w:b/>
          <w:sz w:val="40"/>
        </w:rPr>
      </w:pPr>
      <w:r w:rsidRPr="00713DA4">
        <w:rPr>
          <w:rFonts w:ascii="仿宋" w:eastAsia="仿宋" w:hAnsi="仿宋" w:hint="eastAsia"/>
          <w:b/>
          <w:sz w:val="40"/>
        </w:rPr>
        <w:t>目录</w:t>
      </w:r>
    </w:p>
    <w:p w:rsidR="00713DA4">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_Toc157219054 \h </w:instrText>
      </w:r>
      <w:r>
        <w:rPr>
          <w:noProof/>
        </w:rPr>
        <w:fldChar w:fldCharType="separate"/>
      </w:r>
      <w:r>
        <w:rPr>
          <w:noProof/>
        </w:rPr>
        <w:t>3</w:t>
      </w:r>
      <w:r>
        <w:rPr>
          <w:noProof/>
        </w:rPr>
        <w:fldChar w:fldCharType="end"/>
      </w:r>
    </w:p>
    <w:p w:rsidR="00713DA4">
      <w:pPr>
        <w:pStyle w:val="TOC1"/>
        <w:tabs>
          <w:tab w:val="right" w:leader="dot" w:pos="8296"/>
        </w:tabs>
        <w:rPr>
          <w:noProof/>
        </w:rPr>
      </w:pPr>
      <w:r>
        <w:rPr>
          <w:rFonts w:hint="eastAsia"/>
          <w:noProof/>
        </w:rPr>
        <w:t>一、锌银蓄电池项目运营管理方案</w:t>
      </w:r>
      <w:r>
        <w:rPr>
          <w:noProof/>
        </w:rPr>
        <w:tab/>
      </w:r>
      <w:r>
        <w:rPr>
          <w:noProof/>
        </w:rPr>
        <w:fldChar w:fldCharType="begin"/>
      </w:r>
      <w:r>
        <w:rPr>
          <w:noProof/>
        </w:rPr>
        <w:instrText xml:space="preserve"> PAGEREF _Toc157219055 \h </w:instrText>
      </w:r>
      <w:r>
        <w:rPr>
          <w:noProof/>
        </w:rPr>
        <w:fldChar w:fldCharType="separate"/>
      </w:r>
      <w:r>
        <w:rPr>
          <w:noProof/>
        </w:rPr>
        <w:t>3</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_Toc157219056 \h </w:instrText>
      </w:r>
      <w:r>
        <w:rPr>
          <w:noProof/>
        </w:rPr>
        <w:fldChar w:fldCharType="separate"/>
      </w:r>
      <w:r>
        <w:rPr>
          <w:noProof/>
        </w:rPr>
        <w:t>3</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_Toc157219057 \h </w:instrText>
      </w:r>
      <w:r>
        <w:rPr>
          <w:noProof/>
        </w:rPr>
        <w:fldChar w:fldCharType="separate"/>
      </w:r>
      <w:r>
        <w:rPr>
          <w:noProof/>
        </w:rPr>
        <w:t>5</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_Toc157219058 \h </w:instrText>
      </w:r>
      <w:r>
        <w:rPr>
          <w:noProof/>
        </w:rPr>
        <w:fldChar w:fldCharType="separate"/>
      </w:r>
      <w:r>
        <w:rPr>
          <w:noProof/>
        </w:rPr>
        <w:t>7</w:t>
      </w:r>
      <w:r>
        <w:rPr>
          <w:noProof/>
        </w:rPr>
        <w:fldChar w:fldCharType="end"/>
      </w:r>
    </w:p>
    <w:p w:rsidR="00713DA4">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_Toc157219059 \h </w:instrText>
      </w:r>
      <w:r>
        <w:rPr>
          <w:noProof/>
        </w:rPr>
        <w:fldChar w:fldCharType="separate"/>
      </w:r>
      <w:r>
        <w:rPr>
          <w:noProof/>
        </w:rPr>
        <w:t>9</w:t>
      </w:r>
      <w:r>
        <w:rPr>
          <w:noProof/>
        </w:rPr>
        <w:fldChar w:fldCharType="end"/>
      </w:r>
    </w:p>
    <w:p w:rsidR="00713DA4">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_Toc157219060 \h </w:instrText>
      </w:r>
      <w:r>
        <w:rPr>
          <w:noProof/>
        </w:rPr>
        <w:fldChar w:fldCharType="separate"/>
      </w:r>
      <w:r>
        <w:rPr>
          <w:noProof/>
        </w:rPr>
        <w:t>11</w:t>
      </w:r>
      <w:r>
        <w:rPr>
          <w:noProof/>
        </w:rPr>
        <w:fldChar w:fldCharType="end"/>
      </w:r>
    </w:p>
    <w:p w:rsidR="00713DA4">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_Toc157219061 \h </w:instrText>
      </w:r>
      <w:r>
        <w:rPr>
          <w:noProof/>
        </w:rPr>
        <w:fldChar w:fldCharType="separate"/>
      </w:r>
      <w:r>
        <w:rPr>
          <w:noProof/>
        </w:rPr>
        <w:t>13</w:t>
      </w:r>
      <w:r>
        <w:rPr>
          <w:noProof/>
        </w:rPr>
        <w:fldChar w:fldCharType="end"/>
      </w:r>
    </w:p>
    <w:p w:rsidR="00713DA4">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_Toc157219062 \h </w:instrText>
      </w:r>
      <w:r>
        <w:rPr>
          <w:noProof/>
        </w:rPr>
        <w:fldChar w:fldCharType="separate"/>
      </w:r>
      <w:r>
        <w:rPr>
          <w:noProof/>
        </w:rPr>
        <w:t>16</w:t>
      </w:r>
      <w:r>
        <w:rPr>
          <w:noProof/>
        </w:rPr>
        <w:fldChar w:fldCharType="end"/>
      </w:r>
    </w:p>
    <w:p w:rsidR="00713DA4">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_Toc157219063 \h </w:instrText>
      </w:r>
      <w:r>
        <w:rPr>
          <w:noProof/>
        </w:rPr>
        <w:fldChar w:fldCharType="separate"/>
      </w:r>
      <w:r>
        <w:rPr>
          <w:noProof/>
        </w:rPr>
        <w:t>18</w:t>
      </w:r>
      <w:r>
        <w:rPr>
          <w:noProof/>
        </w:rPr>
        <w:fldChar w:fldCharType="end"/>
      </w:r>
    </w:p>
    <w:p w:rsidR="00713DA4">
      <w:pPr>
        <w:pStyle w:val="TOC1"/>
        <w:tabs>
          <w:tab w:val="right" w:leader="dot" w:pos="8296"/>
        </w:tabs>
        <w:rPr>
          <w:noProof/>
        </w:rPr>
      </w:pPr>
      <w:r>
        <w:rPr>
          <w:rFonts w:hint="eastAsia"/>
          <w:noProof/>
        </w:rPr>
        <w:t>二、锌银蓄电池项目质量管理方案</w:t>
      </w:r>
      <w:r>
        <w:rPr>
          <w:noProof/>
        </w:rPr>
        <w:tab/>
      </w:r>
      <w:r>
        <w:rPr>
          <w:noProof/>
        </w:rPr>
        <w:fldChar w:fldCharType="begin"/>
      </w:r>
      <w:r>
        <w:rPr>
          <w:noProof/>
        </w:rPr>
        <w:instrText xml:space="preserve"> PAGEREF _Toc157219064 \h </w:instrText>
      </w:r>
      <w:r>
        <w:rPr>
          <w:noProof/>
        </w:rPr>
        <w:fldChar w:fldCharType="separate"/>
      </w:r>
      <w:r>
        <w:rPr>
          <w:noProof/>
        </w:rPr>
        <w:t>20</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_Toc157219065 \h </w:instrText>
      </w:r>
      <w:r>
        <w:rPr>
          <w:noProof/>
        </w:rPr>
        <w:fldChar w:fldCharType="separate"/>
      </w:r>
      <w:r>
        <w:rPr>
          <w:noProof/>
        </w:rPr>
        <w:t>20</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_Toc157219066 \h </w:instrText>
      </w:r>
      <w:r>
        <w:rPr>
          <w:noProof/>
        </w:rPr>
        <w:fldChar w:fldCharType="separate"/>
      </w:r>
      <w:r>
        <w:rPr>
          <w:noProof/>
        </w:rPr>
        <w:t>24</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_Toc157219067 \h </w:instrText>
      </w:r>
      <w:r>
        <w:rPr>
          <w:noProof/>
        </w:rPr>
        <w:fldChar w:fldCharType="separate"/>
      </w:r>
      <w:r>
        <w:rPr>
          <w:noProof/>
        </w:rPr>
        <w:t>26</w:t>
      </w:r>
      <w:r>
        <w:rPr>
          <w:noProof/>
        </w:rPr>
        <w:fldChar w:fldCharType="end"/>
      </w:r>
    </w:p>
    <w:p w:rsidR="00713DA4">
      <w:pPr>
        <w:pStyle w:val="TOC1"/>
        <w:tabs>
          <w:tab w:val="right" w:leader="dot" w:pos="8296"/>
        </w:tabs>
        <w:rPr>
          <w:noProof/>
        </w:rPr>
      </w:pPr>
      <w:r>
        <w:rPr>
          <w:rFonts w:hint="eastAsia"/>
          <w:noProof/>
        </w:rPr>
        <w:t>三、锌银蓄电池项目风险管理方案</w:t>
      </w:r>
      <w:r>
        <w:rPr>
          <w:noProof/>
        </w:rPr>
        <w:tab/>
      </w:r>
      <w:r>
        <w:rPr>
          <w:noProof/>
        </w:rPr>
        <w:fldChar w:fldCharType="begin"/>
      </w:r>
      <w:r>
        <w:rPr>
          <w:noProof/>
        </w:rPr>
        <w:instrText xml:space="preserve"> PAGEREF _Toc157219068 \h </w:instrText>
      </w:r>
      <w:r>
        <w:rPr>
          <w:noProof/>
        </w:rPr>
        <w:fldChar w:fldCharType="separate"/>
      </w:r>
      <w:r>
        <w:rPr>
          <w:noProof/>
        </w:rPr>
        <w:t>27</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_Toc157219069 \h </w:instrText>
      </w:r>
      <w:r>
        <w:rPr>
          <w:noProof/>
        </w:rPr>
        <w:fldChar w:fldCharType="separate"/>
      </w:r>
      <w:r>
        <w:rPr>
          <w:noProof/>
        </w:rPr>
        <w:t>27</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_Toc157219070 \h </w:instrText>
      </w:r>
      <w:r>
        <w:rPr>
          <w:noProof/>
        </w:rPr>
        <w:fldChar w:fldCharType="separate"/>
      </w:r>
      <w:r>
        <w:rPr>
          <w:noProof/>
        </w:rPr>
        <w:t>29</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_Toc157219071 \h </w:instrText>
      </w:r>
      <w:r>
        <w:rPr>
          <w:noProof/>
        </w:rPr>
        <w:fldChar w:fldCharType="separate"/>
      </w:r>
      <w:r>
        <w:rPr>
          <w:noProof/>
        </w:rPr>
        <w:t>31</w:t>
      </w:r>
      <w:r>
        <w:rPr>
          <w:noProof/>
        </w:rPr>
        <w:fldChar w:fldCharType="end"/>
      </w:r>
    </w:p>
    <w:p w:rsidR="00713DA4">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_Toc157219072 \h </w:instrText>
      </w:r>
      <w:r>
        <w:rPr>
          <w:noProof/>
        </w:rPr>
        <w:fldChar w:fldCharType="separate"/>
      </w:r>
      <w:r>
        <w:rPr>
          <w:noProof/>
        </w:rPr>
        <w:t>33</w:t>
      </w:r>
      <w:r>
        <w:rPr>
          <w:noProof/>
        </w:rPr>
        <w:fldChar w:fldCharType="end"/>
      </w:r>
    </w:p>
    <w:p w:rsidR="00713DA4">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_Toc157219073 \h </w:instrText>
      </w:r>
      <w:r>
        <w:rPr>
          <w:noProof/>
        </w:rPr>
        <w:fldChar w:fldCharType="separate"/>
      </w:r>
      <w:r>
        <w:rPr>
          <w:noProof/>
        </w:rPr>
        <w:t>34</w:t>
      </w:r>
      <w:r>
        <w:rPr>
          <w:noProof/>
        </w:rPr>
        <w:fldChar w:fldCharType="end"/>
      </w:r>
    </w:p>
    <w:p w:rsidR="00713DA4">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_Toc157219074 \h </w:instrText>
      </w:r>
      <w:r>
        <w:rPr>
          <w:noProof/>
        </w:rPr>
        <w:fldChar w:fldCharType="separate"/>
      </w:r>
      <w:r>
        <w:rPr>
          <w:noProof/>
        </w:rPr>
        <w:t>38</w:t>
      </w:r>
      <w:r>
        <w:rPr>
          <w:noProof/>
        </w:rPr>
        <w:fldChar w:fldCharType="end"/>
      </w:r>
    </w:p>
    <w:p w:rsidR="00713DA4">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_Toc157219075 \h </w:instrText>
      </w:r>
      <w:r>
        <w:rPr>
          <w:noProof/>
        </w:rPr>
        <w:fldChar w:fldCharType="separate"/>
      </w:r>
      <w:r>
        <w:rPr>
          <w:noProof/>
        </w:rPr>
        <w:t>40</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_Toc157219076 \h </w:instrText>
      </w:r>
      <w:r>
        <w:rPr>
          <w:noProof/>
        </w:rPr>
        <w:fldChar w:fldCharType="separate"/>
      </w:r>
      <w:r>
        <w:rPr>
          <w:noProof/>
        </w:rPr>
        <w:t>40</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_Toc157219077 \h </w:instrText>
      </w:r>
      <w:r>
        <w:rPr>
          <w:noProof/>
        </w:rPr>
        <w:fldChar w:fldCharType="separate"/>
      </w:r>
      <w:r>
        <w:rPr>
          <w:noProof/>
        </w:rPr>
        <w:t>42</w:t>
      </w:r>
      <w:r>
        <w:rPr>
          <w:noProof/>
        </w:rPr>
        <w:fldChar w:fldCharType="end"/>
      </w:r>
    </w:p>
    <w:p w:rsidR="00713DA4">
      <w:pPr>
        <w:pStyle w:val="TOC1"/>
        <w:tabs>
          <w:tab w:val="right" w:leader="dot" w:pos="8296"/>
        </w:tabs>
        <w:rPr>
          <w:noProof/>
        </w:rPr>
      </w:pPr>
      <w:r>
        <w:rPr>
          <w:rFonts w:hint="eastAsia"/>
          <w:noProof/>
        </w:rPr>
        <w:t>五、锌银蓄电池项目市场营销方案</w:t>
      </w:r>
      <w:r>
        <w:rPr>
          <w:noProof/>
        </w:rPr>
        <w:tab/>
      </w:r>
      <w:r>
        <w:rPr>
          <w:noProof/>
        </w:rPr>
        <w:fldChar w:fldCharType="begin"/>
      </w:r>
      <w:r>
        <w:rPr>
          <w:noProof/>
        </w:rPr>
        <w:instrText xml:space="preserve"> PAGEREF _Toc157219078 \h </w:instrText>
      </w:r>
      <w:r>
        <w:rPr>
          <w:noProof/>
        </w:rPr>
        <w:fldChar w:fldCharType="separate"/>
      </w:r>
      <w:r>
        <w:rPr>
          <w:noProof/>
        </w:rPr>
        <w:t>45</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_Toc157219079 \h </w:instrText>
      </w:r>
      <w:r>
        <w:rPr>
          <w:noProof/>
        </w:rPr>
        <w:fldChar w:fldCharType="separate"/>
      </w:r>
      <w:r>
        <w:rPr>
          <w:noProof/>
        </w:rPr>
        <w:t>45</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_Toc157219080 \h </w:instrText>
      </w:r>
      <w:r>
        <w:rPr>
          <w:noProof/>
        </w:rPr>
        <w:fldChar w:fldCharType="separate"/>
      </w:r>
      <w:r>
        <w:rPr>
          <w:noProof/>
        </w:rPr>
        <w:t>47</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_Toc157219081 \h </w:instrText>
      </w:r>
      <w:r>
        <w:rPr>
          <w:noProof/>
        </w:rPr>
        <w:fldChar w:fldCharType="separate"/>
      </w:r>
      <w:r>
        <w:rPr>
          <w:noProof/>
        </w:rPr>
        <w:t>49</w:t>
      </w:r>
      <w:r>
        <w:rPr>
          <w:noProof/>
        </w:rPr>
        <w:fldChar w:fldCharType="end"/>
      </w:r>
    </w:p>
    <w:p w:rsidR="00713DA4">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_Toc157219082 \h </w:instrText>
      </w:r>
      <w:r>
        <w:rPr>
          <w:noProof/>
        </w:rPr>
        <w:fldChar w:fldCharType="separate"/>
      </w:r>
      <w:r>
        <w:rPr>
          <w:noProof/>
        </w:rPr>
        <w:t>51</w:t>
      </w:r>
      <w:r>
        <w:rPr>
          <w:noProof/>
        </w:rPr>
        <w:fldChar w:fldCharType="end"/>
      </w:r>
    </w:p>
    <w:p w:rsidR="00713DA4">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_Toc157219083 \h </w:instrText>
      </w:r>
      <w:r>
        <w:rPr>
          <w:noProof/>
        </w:rPr>
        <w:fldChar w:fldCharType="separate"/>
      </w:r>
      <w:r>
        <w:rPr>
          <w:noProof/>
        </w:rPr>
        <w:t>52</w:t>
      </w:r>
      <w:r>
        <w:rPr>
          <w:noProof/>
        </w:rPr>
        <w:fldChar w:fldCharType="end"/>
      </w:r>
    </w:p>
    <w:p w:rsidR="00713DA4">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_Toc157219084 \h </w:instrText>
      </w:r>
      <w:r>
        <w:rPr>
          <w:noProof/>
        </w:rPr>
        <w:fldChar w:fldCharType="separate"/>
      </w:r>
      <w:r>
        <w:rPr>
          <w:noProof/>
        </w:rPr>
        <w:t>54</w:t>
      </w:r>
      <w:r>
        <w:rPr>
          <w:noProof/>
        </w:rPr>
        <w:fldChar w:fldCharType="end"/>
      </w:r>
    </w:p>
    <w:p w:rsidR="00713DA4">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_Toc157219085 \h </w:instrText>
      </w:r>
      <w:r>
        <w:rPr>
          <w:noProof/>
        </w:rPr>
        <w:fldChar w:fldCharType="separate"/>
      </w:r>
      <w:r>
        <w:rPr>
          <w:noProof/>
        </w:rPr>
        <w:t>57</w:t>
      </w:r>
      <w:r>
        <w:rPr>
          <w:noProof/>
        </w:rPr>
        <w:fldChar w:fldCharType="end"/>
      </w:r>
    </w:p>
    <w:p w:rsidR="00713DA4">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_Toc157219086 \h </w:instrText>
      </w:r>
      <w:r>
        <w:rPr>
          <w:noProof/>
        </w:rPr>
        <w:fldChar w:fldCharType="separate"/>
      </w:r>
      <w:r>
        <w:rPr>
          <w:noProof/>
        </w:rPr>
        <w:t>58</w:t>
      </w:r>
      <w:r>
        <w:rPr>
          <w:noProof/>
        </w:rPr>
        <w:fldChar w:fldCharType="end"/>
      </w:r>
    </w:p>
    <w:p w:rsidR="00713DA4">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_Toc157219087 \h </w:instrText>
      </w:r>
      <w:r>
        <w:rPr>
          <w:noProof/>
        </w:rPr>
        <w:fldChar w:fldCharType="separate"/>
      </w:r>
      <w:r>
        <w:rPr>
          <w:noProof/>
        </w:rPr>
        <w:t>60</w:t>
      </w:r>
      <w:r>
        <w:rPr>
          <w:noProof/>
        </w:rPr>
        <w:fldChar w:fldCharType="end"/>
      </w:r>
    </w:p>
    <w:p w:rsidR="00713DA4">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_Toc157219088 \h </w:instrText>
      </w:r>
      <w:r>
        <w:rPr>
          <w:noProof/>
        </w:rPr>
        <w:fldChar w:fldCharType="separate"/>
      </w:r>
      <w:r>
        <w:rPr>
          <w:noProof/>
        </w:rPr>
        <w:t>62</w:t>
      </w:r>
      <w:r>
        <w:rPr>
          <w:noProof/>
        </w:rPr>
        <w:fldChar w:fldCharType="end"/>
      </w:r>
    </w:p>
    <w:p w:rsidR="00713DA4">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_Toc157219089 \h </w:instrText>
      </w:r>
      <w:r>
        <w:rPr>
          <w:noProof/>
        </w:rPr>
        <w:fldChar w:fldCharType="separate"/>
      </w:r>
      <w:r>
        <w:rPr>
          <w:noProof/>
        </w:rPr>
        <w:t>64</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_Toc157219090 \h </w:instrText>
      </w:r>
      <w:r>
        <w:rPr>
          <w:noProof/>
        </w:rPr>
        <w:fldChar w:fldCharType="separate"/>
      </w:r>
      <w:r>
        <w:rPr>
          <w:noProof/>
        </w:rPr>
        <w:t>64</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、锌银蓄电池项目预期节能综合评价</w:t>
      </w:r>
      <w:r>
        <w:rPr>
          <w:noProof/>
        </w:rPr>
        <w:tab/>
      </w:r>
      <w:r>
        <w:rPr>
          <w:noProof/>
        </w:rPr>
        <w:fldChar w:fldCharType="begin"/>
      </w:r>
      <w:r>
        <w:rPr>
          <w:noProof/>
        </w:rPr>
        <w:instrText xml:space="preserve"> PAGEREF _Toc157219091 \h </w:instrText>
      </w:r>
      <w:r>
        <w:rPr>
          <w:noProof/>
        </w:rPr>
        <w:fldChar w:fldCharType="separate"/>
      </w:r>
      <w:r>
        <w:rPr>
          <w:noProof/>
        </w:rPr>
        <w:t>64</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、锌银蓄电池项目节能设计</w:t>
      </w:r>
      <w:r>
        <w:rPr>
          <w:noProof/>
        </w:rPr>
        <w:tab/>
      </w:r>
      <w:r>
        <w:rPr>
          <w:noProof/>
        </w:rPr>
        <w:fldChar w:fldCharType="begin"/>
      </w:r>
      <w:r>
        <w:rPr>
          <w:noProof/>
        </w:rPr>
        <w:instrText xml:space="preserve"> PAGEREF _Toc157219092 \h </w:instrText>
      </w:r>
      <w:r>
        <w:rPr>
          <w:noProof/>
        </w:rPr>
        <w:fldChar w:fldCharType="separate"/>
      </w:r>
      <w:r>
        <w:rPr>
          <w:noProof/>
        </w:rPr>
        <w:t>66</w:t>
      </w:r>
      <w:r>
        <w:rPr>
          <w:noProof/>
        </w:rPr>
        <w:fldChar w:fldCharType="end"/>
      </w:r>
    </w:p>
    <w:p w:rsidR="00713DA4">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_Toc157219093 \h </w:instrText>
      </w:r>
      <w:r>
        <w:rPr>
          <w:noProof/>
        </w:rPr>
        <w:fldChar w:fldCharType="separate"/>
      </w:r>
      <w:r>
        <w:rPr>
          <w:noProof/>
        </w:rPr>
        <w:t>68</w:t>
      </w:r>
      <w:r>
        <w:rPr>
          <w:noProof/>
        </w:rPr>
        <w:fldChar w:fldCharType="end"/>
      </w:r>
    </w:p>
    <w:p w:rsidR="00713DA4">
      <w:pPr>
        <w:pStyle w:val="TOC1"/>
        <w:tabs>
          <w:tab w:val="right" w:leader="dot" w:pos="8296"/>
        </w:tabs>
        <w:rPr>
          <w:noProof/>
        </w:rPr>
      </w:pPr>
      <w:r>
        <w:rPr>
          <w:rFonts w:hint="eastAsia"/>
          <w:noProof/>
        </w:rPr>
        <w:t>七、锌银蓄电池项目经济评价分析</w:t>
      </w:r>
      <w:r>
        <w:rPr>
          <w:noProof/>
        </w:rPr>
        <w:tab/>
      </w:r>
      <w:r>
        <w:rPr>
          <w:noProof/>
        </w:rPr>
        <w:fldChar w:fldCharType="begin"/>
      </w:r>
      <w:r>
        <w:rPr>
          <w:noProof/>
        </w:rPr>
        <w:instrText xml:space="preserve"> PAGEREF _Toc157219094 \h </w:instrText>
      </w:r>
      <w:r>
        <w:rPr>
          <w:noProof/>
        </w:rPr>
        <w:fldChar w:fldCharType="separate"/>
      </w:r>
      <w:r>
        <w:rPr>
          <w:noProof/>
        </w:rPr>
        <w:t>70</w:t>
      </w:r>
      <w:r>
        <w:rPr>
          <w:noProof/>
        </w:rPr>
        <w:fldChar w:fldCharType="end"/>
      </w:r>
    </w:p>
    <w:p w:rsidR="00713DA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_Toc157219095 \h </w:instrText>
      </w:r>
      <w:r>
        <w:rPr>
          <w:noProof/>
        </w:rPr>
        <w:fldChar w:fldCharType="separate"/>
      </w:r>
      <w:r>
        <w:rPr>
          <w:noProof/>
        </w:rPr>
        <w:t>70</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、锌银蓄电池项目盈利能力分析</w:t>
      </w:r>
      <w:r>
        <w:rPr>
          <w:noProof/>
        </w:rPr>
        <w:tab/>
      </w:r>
      <w:r>
        <w:rPr>
          <w:noProof/>
        </w:rPr>
        <w:fldChar w:fldCharType="begin"/>
      </w:r>
      <w:r>
        <w:rPr>
          <w:noProof/>
        </w:rPr>
        <w:instrText xml:space="preserve"> PAGEREF _Toc157219096 \h </w:instrText>
      </w:r>
      <w:r>
        <w:rPr>
          <w:noProof/>
        </w:rPr>
        <w:fldChar w:fldCharType="separate"/>
      </w:r>
      <w:r>
        <w:rPr>
          <w:noProof/>
        </w:rPr>
        <w:t>71</w:t>
      </w:r>
      <w:r>
        <w:rPr>
          <w:noProof/>
        </w:rPr>
        <w:fldChar w:fldCharType="end"/>
      </w:r>
    </w:p>
    <w:p w:rsidR="00713DA4">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_Toc157219097 \h </w:instrText>
      </w:r>
      <w:r>
        <w:rPr>
          <w:noProof/>
        </w:rPr>
        <w:fldChar w:fldCharType="separate"/>
      </w:r>
      <w:r>
        <w:rPr>
          <w:noProof/>
        </w:rPr>
        <w:t>72</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_Toc157219098 \h </w:instrText>
      </w:r>
      <w:r>
        <w:rPr>
          <w:noProof/>
        </w:rPr>
        <w:fldChar w:fldCharType="separate"/>
      </w:r>
      <w:r>
        <w:rPr>
          <w:noProof/>
        </w:rPr>
        <w:t>72</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_Toc157219099 \h </w:instrText>
      </w:r>
      <w:r>
        <w:rPr>
          <w:noProof/>
        </w:rPr>
        <w:fldChar w:fldCharType="separate"/>
      </w:r>
      <w:r>
        <w:rPr>
          <w:noProof/>
        </w:rPr>
        <w:t>73</w:t>
      </w:r>
      <w:r>
        <w:rPr>
          <w:noProof/>
        </w:rPr>
        <w:fldChar w:fldCharType="end"/>
      </w:r>
    </w:p>
    <w:p w:rsidR="00713DA4">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_Toc157219100 \h </w:instrText>
      </w:r>
      <w:r>
        <w:rPr>
          <w:noProof/>
        </w:rPr>
        <w:fldChar w:fldCharType="separate"/>
      </w:r>
      <w:r>
        <w:rPr>
          <w:noProof/>
        </w:rPr>
        <w:t>74</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_Toc157219101 \h </w:instrText>
      </w:r>
      <w:r>
        <w:rPr>
          <w:noProof/>
        </w:rPr>
        <w:fldChar w:fldCharType="separate"/>
      </w:r>
      <w:r>
        <w:rPr>
          <w:noProof/>
        </w:rPr>
        <w:t>74</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_Toc157219102 \h </w:instrText>
      </w:r>
      <w:r>
        <w:rPr>
          <w:noProof/>
        </w:rPr>
        <w:fldChar w:fldCharType="separate"/>
      </w:r>
      <w:r>
        <w:rPr>
          <w:noProof/>
        </w:rPr>
        <w:t>77</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_Toc157219103 \h </w:instrText>
      </w:r>
      <w:r>
        <w:rPr>
          <w:noProof/>
        </w:rPr>
        <w:fldChar w:fldCharType="separate"/>
      </w:r>
      <w:r>
        <w:rPr>
          <w:noProof/>
        </w:rPr>
        <w:t>78</w:t>
      </w:r>
      <w:r>
        <w:rPr>
          <w:noProof/>
        </w:rPr>
        <w:fldChar w:fldCharType="end"/>
      </w:r>
    </w:p>
    <w:p w:rsidR="00713DA4">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_Toc157219104 \h </w:instrText>
      </w:r>
      <w:r>
        <w:rPr>
          <w:noProof/>
        </w:rPr>
        <w:fldChar w:fldCharType="separate"/>
      </w:r>
      <w:r>
        <w:rPr>
          <w:noProof/>
        </w:rPr>
        <w:t>81</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_Toc157219105 \h </w:instrText>
      </w:r>
      <w:r>
        <w:rPr>
          <w:noProof/>
        </w:rPr>
        <w:fldChar w:fldCharType="separate"/>
      </w:r>
      <w:r>
        <w:rPr>
          <w:noProof/>
        </w:rPr>
        <w:t>81</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_Toc157219106 \h </w:instrText>
      </w:r>
      <w:r>
        <w:rPr>
          <w:noProof/>
        </w:rPr>
        <w:fldChar w:fldCharType="separate"/>
      </w:r>
      <w:r>
        <w:rPr>
          <w:noProof/>
        </w:rPr>
        <w:t>82</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_Toc157219107 \h </w:instrText>
      </w:r>
      <w:r>
        <w:rPr>
          <w:noProof/>
        </w:rPr>
        <w:fldChar w:fldCharType="separate"/>
      </w:r>
      <w:r>
        <w:rPr>
          <w:noProof/>
        </w:rPr>
        <w:t>84</w:t>
      </w:r>
      <w:r>
        <w:rPr>
          <w:noProof/>
        </w:rPr>
        <w:fldChar w:fldCharType="end"/>
      </w:r>
    </w:p>
    <w:p w:rsidR="00713DA4">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_Toc157219108 \h </w:instrText>
      </w:r>
      <w:r>
        <w:rPr>
          <w:noProof/>
        </w:rPr>
        <w:fldChar w:fldCharType="separate"/>
      </w:r>
      <w:r>
        <w:rPr>
          <w:noProof/>
        </w:rPr>
        <w:t>85</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_Toc157219109 \h </w:instrText>
      </w:r>
      <w:r>
        <w:rPr>
          <w:noProof/>
        </w:rPr>
        <w:fldChar w:fldCharType="separate"/>
      </w:r>
      <w:r>
        <w:rPr>
          <w:noProof/>
        </w:rPr>
        <w:t>85</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_Toc157219110 \h </w:instrText>
      </w:r>
      <w:r>
        <w:rPr>
          <w:noProof/>
        </w:rPr>
        <w:fldChar w:fldCharType="separate"/>
      </w:r>
      <w:r>
        <w:rPr>
          <w:noProof/>
        </w:rPr>
        <w:t>87</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_Toc157219111 \h </w:instrText>
      </w:r>
      <w:r>
        <w:rPr>
          <w:noProof/>
        </w:rPr>
        <w:fldChar w:fldCharType="separate"/>
      </w:r>
      <w:r>
        <w:rPr>
          <w:noProof/>
        </w:rPr>
        <w:t>89</w:t>
      </w:r>
      <w:r>
        <w:rPr>
          <w:noProof/>
        </w:rPr>
        <w:fldChar w:fldCharType="end"/>
      </w:r>
    </w:p>
    <w:p w:rsidR="00713DA4">
      <w:pPr>
        <w:pStyle w:val="TOC1"/>
        <w:tabs>
          <w:tab w:val="right" w:leader="dot" w:pos="8296"/>
        </w:tabs>
        <w:rPr>
          <w:noProof/>
        </w:rPr>
      </w:pPr>
      <w:r>
        <w:rPr>
          <w:rFonts w:hint="eastAsia"/>
          <w:noProof/>
        </w:rPr>
        <w:t>十二、锌银蓄电池项目执行风险与应对策略</w:t>
      </w:r>
      <w:r>
        <w:rPr>
          <w:noProof/>
        </w:rPr>
        <w:tab/>
      </w:r>
      <w:r>
        <w:rPr>
          <w:noProof/>
        </w:rPr>
        <w:fldChar w:fldCharType="begin"/>
      </w:r>
      <w:r>
        <w:rPr>
          <w:noProof/>
        </w:rPr>
        <w:instrText xml:space="preserve"> PAGEREF _Toc157219112 \h </w:instrText>
      </w:r>
      <w:r>
        <w:rPr>
          <w:noProof/>
        </w:rPr>
        <w:fldChar w:fldCharType="separate"/>
      </w:r>
      <w:r>
        <w:rPr>
          <w:noProof/>
        </w:rPr>
        <w:t>91</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、锌银蓄电池项目执行风险识别</w:t>
      </w:r>
      <w:r>
        <w:rPr>
          <w:noProof/>
        </w:rPr>
        <w:tab/>
      </w:r>
      <w:r>
        <w:rPr>
          <w:noProof/>
        </w:rPr>
        <w:fldChar w:fldCharType="begin"/>
      </w:r>
      <w:r>
        <w:rPr>
          <w:noProof/>
        </w:rPr>
        <w:instrText xml:space="preserve"> PAGEREF _Toc157219113 \h </w:instrText>
      </w:r>
      <w:r>
        <w:rPr>
          <w:noProof/>
        </w:rPr>
        <w:fldChar w:fldCharType="separate"/>
      </w:r>
      <w:r>
        <w:rPr>
          <w:noProof/>
        </w:rPr>
        <w:t>91</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_Toc157219114 \h </w:instrText>
      </w:r>
      <w:r>
        <w:rPr>
          <w:noProof/>
        </w:rPr>
        <w:fldChar w:fldCharType="separate"/>
      </w:r>
      <w:r>
        <w:rPr>
          <w:noProof/>
        </w:rPr>
        <w:t>92</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_Toc157219115 \h </w:instrText>
      </w:r>
      <w:r>
        <w:rPr>
          <w:noProof/>
        </w:rPr>
        <w:fldChar w:fldCharType="separate"/>
      </w:r>
      <w:r>
        <w:rPr>
          <w:noProof/>
        </w:rPr>
        <w:t>94</w:t>
      </w:r>
      <w:r>
        <w:rPr>
          <w:noProof/>
        </w:rPr>
        <w:fldChar w:fldCharType="end"/>
      </w:r>
    </w:p>
    <w:p w:rsidR="00713DA4">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_Toc157219116 \h </w:instrText>
      </w:r>
      <w:r>
        <w:rPr>
          <w:noProof/>
        </w:rPr>
        <w:fldChar w:fldCharType="separate"/>
      </w:r>
      <w:r>
        <w:rPr>
          <w:noProof/>
        </w:rPr>
        <w:t>95</w:t>
      </w:r>
      <w:r>
        <w:rPr>
          <w:noProof/>
        </w:rPr>
        <w:fldChar w:fldCharType="end"/>
      </w:r>
    </w:p>
    <w:p w:rsidR="00713DA4">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_Toc157219117 \h </w:instrText>
      </w:r>
      <w:r>
        <w:rPr>
          <w:noProof/>
        </w:rPr>
        <w:fldChar w:fldCharType="separate"/>
      </w:r>
      <w:r>
        <w:rPr>
          <w:noProof/>
        </w:rPr>
        <w:t>95</w:t>
      </w:r>
      <w:r>
        <w:rPr>
          <w:noProof/>
        </w:rPr>
        <w:fldChar w:fldCharType="end"/>
      </w:r>
    </w:p>
    <w:p w:rsidR="00713DA4">
      <w:pPr>
        <w:pStyle w:val="TOC2"/>
        <w:tabs>
          <w:tab w:val="right" w:leader="dot" w:pos="8296"/>
        </w:tabs>
        <w:rPr>
          <w:noProof/>
        </w:rPr>
      </w:pPr>
      <w:r>
        <w:rPr>
          <w:noProof/>
        </w:rPr>
        <w:t>(</w:t>
      </w:r>
      <w:r>
        <w:rPr>
          <w:rFonts w:hint="eastAsia"/>
          <w:noProof/>
        </w:rPr>
        <w:t>二</w:t>
      </w:r>
      <w:r>
        <w:rPr>
          <w:noProof/>
        </w:rPr>
        <w:t>)</w:t>
      </w:r>
      <w:r>
        <w:rPr>
          <w:rFonts w:hint="eastAsia"/>
          <w:noProof/>
        </w:rPr>
        <w:t>、锌银蓄电池项目合规性评估</w:t>
      </w:r>
      <w:r>
        <w:rPr>
          <w:noProof/>
        </w:rPr>
        <w:tab/>
      </w:r>
      <w:r>
        <w:rPr>
          <w:noProof/>
        </w:rPr>
        <w:fldChar w:fldCharType="begin"/>
      </w:r>
      <w:r>
        <w:rPr>
          <w:noProof/>
        </w:rPr>
        <w:instrText xml:space="preserve"> PAGEREF _Toc157219118 \h </w:instrText>
      </w:r>
      <w:r>
        <w:rPr>
          <w:noProof/>
        </w:rPr>
        <w:fldChar w:fldCharType="separate"/>
      </w:r>
      <w:r>
        <w:rPr>
          <w:noProof/>
        </w:rPr>
        <w:t>96</w:t>
      </w:r>
      <w:r>
        <w:rPr>
          <w:noProof/>
        </w:rPr>
        <w:fldChar w:fldCharType="end"/>
      </w:r>
    </w:p>
    <w:p w:rsidR="00713DA4">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_Toc157219119 \h </w:instrText>
      </w:r>
      <w:r>
        <w:rPr>
          <w:noProof/>
        </w:rPr>
        <w:fldChar w:fldCharType="separate"/>
      </w:r>
      <w:r>
        <w:rPr>
          <w:noProof/>
        </w:rPr>
        <w:t>98</w:t>
      </w:r>
      <w:r>
        <w:rPr>
          <w:noProof/>
        </w:rPr>
        <w:fldChar w:fldCharType="end"/>
      </w:r>
    </w:p>
    <w:p w:rsidR="00713DA4" w:rsidP="00713DA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13DA4" w:rsidP="00713DA4">
      <w:pPr>
        <w:pStyle w:val="Heading1"/>
        <w:jc w:val="center"/>
        <w:rPr>
          <w:rFonts w:hint="eastAsia"/>
        </w:rPr>
      </w:pPr>
      <w:bookmarkStart w:id="1" w:name="_Toc157219054"/>
      <w:r w:rsidRPr="00713DA4">
        <w:rPr>
          <w:rFonts w:hint="eastAsia"/>
        </w:rPr>
        <w:t>前言</w:t>
      </w:r>
      <w:bookmarkEnd w:id="1"/>
    </w:p>
    <w:p w:rsidR="00713DA4" w:rsidP="00713DA4">
      <w:pPr>
        <w:ind w:firstLine="560" w:firstLineChars="200"/>
        <w:rPr>
          <w:rFonts w:ascii="仿宋" w:eastAsia="仿宋" w:hAnsi="仿宋" w:hint="eastAsia"/>
          <w:sz w:val="28"/>
        </w:rPr>
      </w:pPr>
      <w:r w:rsidRPr="00713DA4">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713DA4" w:rsidP="00713DA4">
      <w:pPr>
        <w:pStyle w:val="Heading1"/>
        <w:rPr>
          <w:rFonts w:hint="eastAsia"/>
        </w:rPr>
      </w:pPr>
      <w:bookmarkStart w:id="2" w:name="_Toc157219055"/>
      <w:r w:rsidRPr="00713DA4">
        <w:rPr>
          <w:rFonts w:hint="eastAsia"/>
        </w:rPr>
        <w:t>一、锌银蓄电池项目运营管理方案</w:t>
      </w:r>
      <w:bookmarkEnd w:id="2"/>
    </w:p>
    <w:p w:rsidR="00713DA4" w:rsidP="00713DA4">
      <w:pPr>
        <w:pStyle w:val="Heading2"/>
        <w:rPr>
          <w:rFonts w:hint="eastAsia"/>
        </w:rPr>
      </w:pPr>
      <w:bookmarkStart w:id="3" w:name="_Toc157219056"/>
      <w:r w:rsidRPr="00713DA4">
        <w:rPr>
          <w:rFonts w:hint="eastAsia"/>
        </w:rPr>
        <w:t>(</w:t>
      </w:r>
      <w:r w:rsidRPr="00713DA4">
        <w:rPr>
          <w:rFonts w:hint="eastAsia"/>
        </w:rPr>
        <w:t>一</w:t>
      </w:r>
      <w:r w:rsidRPr="00713DA4">
        <w:rPr>
          <w:rFonts w:hint="eastAsia"/>
        </w:rPr>
        <w:t>)</w:t>
      </w:r>
      <w:r w:rsidRPr="00713DA4">
        <w:rPr>
          <w:rFonts w:hint="eastAsia"/>
        </w:rPr>
        <w:t>、运营管理概述</w:t>
      </w:r>
      <w:bookmarkEnd w:id="3"/>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 运营管理综述</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运营管理是一种对企业内部生产和经营活动的资源进行有序组织、规划、控制和协调的管理活动，旨在实现企业的战略目标。在锌银蓄电池项目中，运营管理扮演着至关重要的角色，它包括生产计划、原材料采购、生产过程管理、质量控制、供应链管理等多个方面，对企业的运营效率和市场竞争力产生直接而深远的影响。</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(二) 生产计划与进度管控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生产计划编制</w:t>
      </w:r>
    </w:p>
    <w:p w:rsidR="00713DA4" w:rsidRPr="00713DA4" w:rsidP="00713DA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13DA4">
        <w:rPr>
          <w:rFonts w:ascii="仿宋" w:eastAsia="仿宋" w:hAnsi="仿宋" w:hint="eastAsia"/>
          <w:sz w:val="28"/>
        </w:rPr>
        <w:t xml:space="preserve">   在锌银蓄电池项目中，编制科学合理的生产计划是运营管理的首要任务。考虑市场需求、资源供给、交货期等因素，制定出符合实际情况的生产计划，从而避免产能过剩或不足的情况，提高生产效</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率。</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生产进度管控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 质量控制管理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质量管理体系建立</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质量控制在锌银蓄电池项目中占据关键地位。建立健全的质量管理体系，包括质量标准的制定、质量检测流程设计、质量培训等，能够确保产品质量符合标准，提高生产效率和竞争力。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过程控制和改进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(四) 供应链管理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供应商管理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供应链管理在锌银蓄电池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713DA4" w:rsidRPr="00713DA4" w:rsidP="00713DA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13DA4">
        <w:rPr>
          <w:rFonts w:ascii="仿宋" w:eastAsia="仿宋" w:hAnsi="仿宋" w:hint="eastAsia"/>
          <w:sz w:val="28"/>
        </w:rPr>
        <w:t>2. 库存管理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锌银蓄电池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运营管理在锌银蓄电池项目中扮演着至关重要的角色，贯穿了生产计划管理、质量控制管理、供应链管理等多个环节。只有通过科学合理的运营管理实践，企业才能在竞争激烈的市场中取得成功，实现持续发展。</w:t>
      </w:r>
    </w:p>
    <w:p w:rsidR="00713DA4" w:rsidP="00713DA4">
      <w:pPr>
        <w:pStyle w:val="Heading2"/>
      </w:pPr>
      <w:bookmarkStart w:id="4" w:name="_Toc157219057"/>
      <w:r w:rsidRPr="00713DA4">
        <w:t>(</w:t>
      </w:r>
      <w:r w:rsidRPr="00713DA4">
        <w:t>二</w:t>
      </w:r>
      <w:r w:rsidRPr="00713DA4">
        <w:t>)</w:t>
      </w:r>
      <w:r w:rsidRPr="00713DA4">
        <w:t>、运营战略</w:t>
      </w:r>
      <w:bookmarkEnd w:id="4"/>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 优化生产流程</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引入先进设备和技术：</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在锌银蓄电池项目中，更新生产设备和采用先进技术对提高生产效率至关重要。通过引进新的设备和技术，企业能够加速生产速度，减少生产成本，并提升产品的可靠性和一致性。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精益生产理念：</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713DA4" w:rsidRPr="00713DA4" w:rsidP="00713DA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13DA4">
        <w:rPr>
          <w:rFonts w:ascii="仿宋" w:eastAsia="仿宋" w:hAnsi="仿宋" w:hint="eastAsia"/>
          <w:sz w:val="28"/>
        </w:rPr>
        <w:t>(二) 优化供应链管理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选择合适的供应商：</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供应商的选择和合作对锌银蓄电池项目至关重要。企业应根据产品需求和质量标准选择适当的供应商，并建立稳定的合作关系，以确保供应链的稳定性，降低采购成本，提高产品质量。</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精确的库存管理：</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有效的库存管理对于锌银蓄电池项目至关重要。通过准确的需求预测和合理的库存控制方法，企业可以实现库存的最优管理，降低库存成本，避免滞销和过期产品，保持供应链的流畅性。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 强化质量控制</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建立完善的质量管理体系：</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在锌银蓄电池项目中，建立科学的质量管理体系是确保产品质量的关键。包括质量策划、质量控制和质量改进等环节，有助于提高产品的一致性和可靠性，降低产品缺陷率，提升客户满意度。</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严格的过程控制和检验：</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713DA4" w:rsidRPr="00713DA4" w:rsidP="00713DA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13DA4">
        <w:rPr>
          <w:rFonts w:ascii="仿宋" w:eastAsia="仿宋" w:hAnsi="仿宋" w:hint="eastAsia"/>
          <w:sz w:val="28"/>
        </w:rPr>
        <w:t>(四) 精细化市场营销</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差异化定位：</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有效的渠道管理：</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为锌银蓄电池项目的产品建立健全的销售渠道，并与渠道商保持良好的合作关系，以增加销售渠道的覆盖率和渗透率，提高产品的市场份额。</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综合而言，锌银蓄电池项目的运营战略需要在生产流程、供应链管理、质量控制和市场营销等方面做出明智的决策和行动。通过科学合理的运营战略，企业能够提升生产效率，降低成本，增强市场竞争力，最终实现锌银蓄电池项目的成功。</w:t>
      </w:r>
    </w:p>
    <w:p w:rsidR="00713DA4" w:rsidP="00713DA4">
      <w:pPr>
        <w:pStyle w:val="Heading2"/>
      </w:pPr>
      <w:bookmarkStart w:id="5" w:name="_Toc157219058"/>
      <w:r w:rsidRPr="00713DA4">
        <w:t>(</w:t>
      </w:r>
      <w:r w:rsidRPr="00713DA4">
        <w:t>三</w:t>
      </w:r>
      <w:r w:rsidRPr="00713DA4">
        <w:t>)</w:t>
      </w:r>
      <w:r w:rsidRPr="00713DA4">
        <w:t>、作业计划</w:t>
      </w:r>
      <w:bookmarkEnd w:id="5"/>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 作业计划的理念</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在锌银蓄电池项目中，作业计划是确保生产按时完成、成本可控和质量有保障的关键环节。它涵盖了生产流程的合理安排、资源的有效分配以及任务的精细分工等方面，对于锌银蓄电池项目的成功实施起着至关重要的作用。</w:t>
      </w:r>
    </w:p>
    <w:p w:rsidR="00713DA4" w:rsidRPr="00713DA4" w:rsidP="00713DA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13DA4">
        <w:rPr>
          <w:rFonts w:ascii="仿宋" w:eastAsia="仿宋" w:hAnsi="仿宋" w:hint="eastAsia"/>
          <w:sz w:val="28"/>
        </w:rPr>
        <w:t>(二) 作业计划的价值</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提升执行效率：</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优化资源利用：</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作业计划有助于合理配置人力、物力和时间资源，实现资源的最优利用，从而有效控制生产成本。</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确保产品品质：</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作业计划将检验、测试和验收等环节融入其中，确保每个生产环节都符合质量标准，为产品品质提供了可靠的保障。</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协调协作关系：</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通过明确各项工作的分工和职责，作业计划促进了内部各部门之间的协作，提高了整体协同效率，确保锌银蓄电池项目的协调进行。</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 作业计划的执行步骤</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明确生产目标：</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13DA4">
        <w:rPr>
          <w:rFonts w:ascii="仿宋" w:eastAsia="仿宋" w:hAnsi="仿宋" w:hint="eastAsia"/>
          <w:sz w:val="28"/>
        </w:rPr>
        <w:t xml:space="preserve">   首要任务是清晰明确生产任务的要求，包括生产数量、质量</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标准和交付时间等，确立明确的生产目标。</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分析生产条件：</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对生产资源进行全面评估，包括人力、设备、原材料等，深入分析生产条件的具体状况和潜在限制。</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制定详尽作业计划：</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结合生产目标和生产条件，制定具体细致的作业计划，包括生产流程、生产线安排以及人员调配等。</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实施执行：</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将制定好的作业计划贯彻到实际生产中，不断监督执行情况，及时调整和优化作业计划，确保顺利执行。</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5. 评估总结：</w:t>
      </w:r>
    </w:p>
    <w:p w:rsidR="00713DA4" w:rsidRPr="00713DA4" w:rsidP="00713DA4">
      <w:pPr>
        <w:ind w:firstLine="560" w:firstLineChars="200"/>
        <w:rPr>
          <w:rFonts w:ascii="仿宋" w:eastAsia="仿宋" w:hAnsi="仿宋"/>
          <w:sz w:val="28"/>
        </w:rPr>
      </w:pPr>
      <w:r w:rsidRPr="00713DA4">
        <w:rPr>
          <w:rFonts w:ascii="仿宋" w:eastAsia="仿宋" w:hAnsi="仿宋"/>
          <w:sz w:val="28"/>
        </w:rPr>
        <w:t xml:space="preserve">   </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713DA4" w:rsidP="00713DA4">
      <w:pPr>
        <w:pStyle w:val="Heading2"/>
      </w:pPr>
      <w:bookmarkStart w:id="6" w:name="_Toc157219059"/>
      <w:r w:rsidRPr="00713DA4">
        <w:t>(</w:t>
      </w:r>
      <w:r w:rsidRPr="00713DA4">
        <w:t>四</w:t>
      </w:r>
      <w:r w:rsidRPr="00713DA4">
        <w:t>)</w:t>
      </w:r>
      <w:r w:rsidRPr="00713DA4">
        <w:t>、设施布置</w:t>
      </w:r>
      <w:bookmarkEnd w:id="6"/>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 设施布置的关键性</w:t>
      </w:r>
    </w:p>
    <w:p w:rsidR="00713DA4" w:rsidRPr="00713DA4" w:rsidP="00713DA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13DA4">
        <w:rPr>
          <w:rFonts w:ascii="仿宋" w:eastAsia="仿宋" w:hAnsi="仿宋" w:hint="eastAsia"/>
          <w:sz w:val="28"/>
        </w:rPr>
        <w:t>在锌银蓄电池项目中，设施布置是确保锌银蓄电池项目顺利进行</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和提高生产效率的至关重要环节。它不仅仅关乎设备和工作区域的简单排列，更需要综合考虑生产流程、人员活动以及物料流动等多个因素，以确保生产过程高效运作。</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(二) 设施布置的基本原则</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空间充分利用：</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工序流程优化：</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安全考虑：</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 设施布置的关键步骤</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需求分析：</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首先，进行锌银蓄电池项目需求分析，包括生产规模、生产流程、设备种类和数量等。充分了解锌银蓄电池项目需求，才能制定出切实可行的设施布置方案。</w:t>
      </w:r>
    </w:p>
    <w:p w:rsidR="00713DA4" w:rsidRPr="00713DA4" w:rsidP="00713DA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13DA4">
        <w:rPr>
          <w:rFonts w:ascii="仿宋" w:eastAsia="仿宋" w:hAnsi="仿宋" w:hint="eastAsia"/>
          <w:sz w:val="28"/>
        </w:rPr>
        <w:t>2. 平面布局设计：</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设备选型和配置：</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根据布局设计确定设备需求，进行设备选型和配置。考虑设备的功能、性能、稳定性，以及设备之间的协调配合。</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安全考虑：</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5. 实施和监控：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最后，按照设计方案实施设施布置，并在实施过程中持续监控和调整。确保设施布置方案的有效性和可持续性。</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设施布置在锌银蓄电池项目中具有至关重要的地位，直接关系到生产效率、安全性和整体运营成本。通过深入研究设施布置并总结实践经验，可以不断优化方案，提高生产效率，降低生产成本，增强竞争力。</w:t>
      </w:r>
    </w:p>
    <w:p w:rsidR="00713DA4" w:rsidP="00713DA4">
      <w:pPr>
        <w:pStyle w:val="Heading2"/>
      </w:pPr>
      <w:bookmarkStart w:id="7" w:name="_Toc157219060"/>
      <w:r w:rsidRPr="00713DA4">
        <w:t>(</w:t>
      </w:r>
      <w:r w:rsidRPr="00713DA4">
        <w:t>五</w:t>
      </w:r>
      <w:r w:rsidRPr="00713DA4">
        <w:t>)</w:t>
      </w:r>
      <w:r w:rsidRPr="00713DA4">
        <w:t>、选址规划</w:t>
      </w:r>
      <w:bookmarkEnd w:id="7"/>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 市场调研与需求分析</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市场定位分析：</w:t>
      </w:r>
    </w:p>
    <w:p w:rsidR="00713DA4" w:rsidRPr="00713DA4" w:rsidP="00713DA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13DA4">
        <w:rPr>
          <w:rFonts w:ascii="仿宋" w:eastAsia="仿宋" w:hAnsi="仿宋" w:hint="eastAsia"/>
          <w:sz w:val="28"/>
        </w:rPr>
        <w:t xml:space="preserve">   首要任务是确定锌银蓄电池项目面向的市场，包括国内和国</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际市场。深入调研行业发展趋势、潜在需求和竞争格局，为选址规划提供必要的数据支持。</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消费者需求分析：</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了解目标市场的消费者需求和习惯，考虑产品销售和服务半径，以更好地满足消费者需求。</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竞争对手分析：</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分析潜在竞争对手的选址情况，以避免选址冲突和过度竞争。</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(二) 地理环境评估</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自然环境：</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考虑锌银蓄电池项目所需的自然资源、气候条件、地形地貌等因素，以及它们对生产和运营的影响。</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交通便捷性：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评估选址区域的交通情况，确保原材料和产品的便捷运输，包括道路、铁路、水路和空运等交通方式。</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环保要求：</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对选址区域的环保政策、环境影响评价和排放标准进行评估，确保锌银蓄电池项目符合法律法规要求，避免环境风险。</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 人才资源和生产成本</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人才储备：</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评估选址区域的人才储备情况，包括技术工人、管理人才和专业人才等，以确保锌银蓄电池项目后续的人才保障。</w:t>
      </w:r>
    </w:p>
    <w:p w:rsidR="00713DA4" w:rsidRPr="00713DA4" w:rsidP="00713DA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13DA4">
        <w:rPr>
          <w:rFonts w:ascii="仿宋" w:eastAsia="仿宋" w:hAnsi="仿宋" w:hint="eastAsia"/>
          <w:sz w:val="28"/>
        </w:rPr>
        <w:t>2. 生产成本：</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分析选址区域的用工成本、土地租金、能源价格等因素，选择成本优势明显的地区，降低生产成本，提高竞争力。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政策支持：</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考虑当地政府对锌银蓄电池项目的支持政策，如税收优惠、土地补贴等，以及未来的发展前景和政策风险。</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(四) 安全风险评估和应对策略</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自然灾害和安全隐患评估：</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对选址区域的自然灾害风险和安全隐患进行评估，确保生产活动不受重大自然灾害和安全事故的影响。</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应急预案和安全设施：</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制定应急预案，加强安全设施建设，提高锌银蓄电池项目的抗风险能力。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社会稳定性评估：</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评估选址区域的社会稳定程度，避免因社会问题带来的不确定性和风险。</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选址规划是锌银蓄电池项目成功的关键步骤之一，需要全面考虑市场需求、地理环境、人才资源、生产成本和安全风险等因素。只有在全面的选址规划基础上，锌银蓄电池项目才能够顺利开展，并取得长期的成功和发展。</w:t>
      </w:r>
    </w:p>
    <w:p w:rsidR="00713DA4" w:rsidP="00713DA4">
      <w:pPr>
        <w:pStyle w:val="Heading2"/>
      </w:pPr>
      <w:bookmarkStart w:id="8" w:name="_Toc157219061"/>
      <w:r w:rsidRPr="00713DA4">
        <w:t>(</w:t>
      </w:r>
      <w:r w:rsidRPr="00713DA4">
        <w:t>六</w:t>
      </w:r>
      <w:r w:rsidRPr="00713DA4">
        <w:t>)</w:t>
      </w:r>
      <w:r w:rsidRPr="00713DA4">
        <w:t>、产品开发与流程管理</w:t>
      </w:r>
      <w:bookmarkEnd w:id="8"/>
    </w:p>
    <w:p w:rsidR="00713DA4" w:rsidRPr="00713DA4" w:rsidP="00713DA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13DA4">
        <w:rPr>
          <w:rFonts w:ascii="仿宋" w:eastAsia="仿宋" w:hAnsi="仿宋" w:hint="eastAsia"/>
          <w:sz w:val="28"/>
        </w:rPr>
        <w:t>(一) 产品开发概述</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在锌银蓄电池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(二) 产品开发流程</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概念阶段：</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设计阶段：</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工程验证阶段：</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量产阶段：</w:t>
      </w:r>
    </w:p>
    <w:p w:rsidR="00713DA4" w:rsidRPr="00713DA4" w:rsidP="00713DA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13DA4">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 产品开发的流程管理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锌银蓄电池项目管理：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产品开发的流程管理需要进行锌银蓄电池项目管理，包括锌银蓄电池项目计划、任务分配、进度跟踪等。通过锌银蓄电池项目管理，可以有效地组织和协调各个部门和岗位的工作，确保产品开发按时、按质完成。</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信息管理：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质量管理：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变更管理：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713DA4" w:rsidP="00713DA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13DA4">
        <w:rPr>
          <w:rFonts w:ascii="仿宋" w:eastAsia="仿宋" w:hAnsi="仿宋" w:hint="eastAsia"/>
          <w:sz w:val="28"/>
        </w:rPr>
        <w:t>产品开发与流程管理是锌银蓄电池项目中的重要环节，它们的有</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效组织和管理直接关系到产品质量、成本和交付周期。通过科学的产品开发流程和严格的流程管理，可以提高产品的竞争力和市场占有率，推动企业持续健康发展。</w:t>
      </w:r>
    </w:p>
    <w:p w:rsidR="00713DA4" w:rsidP="00713DA4">
      <w:pPr>
        <w:pStyle w:val="Heading2"/>
      </w:pPr>
      <w:bookmarkStart w:id="9" w:name="_Toc157219062"/>
      <w:r w:rsidRPr="00713DA4">
        <w:t>(</w:t>
      </w:r>
      <w:r w:rsidRPr="00713DA4">
        <w:t>七</w:t>
      </w:r>
      <w:r w:rsidRPr="00713DA4">
        <w:t>)</w:t>
      </w:r>
      <w:r w:rsidRPr="00713DA4">
        <w:t>、新型运营方式</w:t>
      </w:r>
      <w:bookmarkEnd w:id="9"/>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七、创新运营模式</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随着科技的迅速发展和市场竞争的不断升级，传统的运营方式在锌银蓄电池项目中 面临多方面的挑战。因此，必须积极探索和应用创新的运营模式，以提升制造企 业的竞争力和盈利效益。</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(一)数字化智能制造</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1、数字化生产管理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2、智能工厂和自动化系统</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3、软件驱动的生产优化</w:t>
      </w:r>
    </w:p>
    <w:p w:rsidR="00713DA4" w:rsidRPr="00713DA4" w:rsidP="00713DA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13DA4">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(二)现代供应链管理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1、精益生产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2、供应商管理库存</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3、先进的供应链管理系统</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(三)个性化定制生产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1、按需定制生产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2、先进的定制技术</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引入3D打印技术，通过逐层堆叠材料来快速制造个性化产品。这有助于缩 短产品开发周期和生产周期，降低生产成本和风险。</w:t>
      </w:r>
    </w:p>
    <w:p w:rsidR="00713DA4" w:rsidRPr="00713DA4" w:rsidP="00713DA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13DA4">
        <w:rPr>
          <w:rFonts w:ascii="仿宋" w:eastAsia="仿宋" w:hAnsi="仿宋" w:hint="eastAsia"/>
          <w:sz w:val="28"/>
        </w:rPr>
        <w:t>3、灵活的大规模个性化生产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新型的创新运营模式在锌银蓄电池项目中具有重要意义。通过数字化智能制造、现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713DA4" w:rsidP="00713DA4">
      <w:pPr>
        <w:pStyle w:val="Heading2"/>
      </w:pPr>
      <w:bookmarkStart w:id="10" w:name="_Toc157219063"/>
      <w:r w:rsidRPr="00713DA4">
        <w:t>(</w:t>
      </w:r>
      <w:r w:rsidRPr="00713DA4">
        <w:t>八</w:t>
      </w:r>
      <w:r w:rsidRPr="00713DA4">
        <w:t>)</w:t>
      </w:r>
      <w:r w:rsidRPr="00713DA4">
        <w:t>、供应链管理</w:t>
      </w:r>
      <w:bookmarkEnd w:id="10"/>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(一)在锌银蓄电池项目中，供应链管理是一项涉及协调物流、信息流和资金流的全面管理过程，目标在于实现成本最小化、时效性最大化以及提高客户满意度。</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(一)供应链策略规划</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713DA4" w:rsidRPr="00713DA4" w:rsidP="00713DA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13DA4">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链的灵活性。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(二)供应链执行与管理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(三)供应链协同管理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713DA4" w:rsidP="00713DA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13DA4">
        <w:rPr>
          <w:rFonts w:ascii="仿宋" w:eastAsia="仿宋" w:hAnsi="仿宋" w:hint="eastAsia"/>
          <w:sz w:val="28"/>
        </w:rPr>
        <w:t>8、绩效评估与改进：供应链管理需要持续进行绩效评估和改进。</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通过建立绩效指标体系和定期评估供应链的运作情况，能够发现问题和瓶颈，并采取相应的改进措施，以提高供应链的效率和竞争力。</w:t>
      </w:r>
    </w:p>
    <w:p w:rsidR="00713DA4" w:rsidP="00713DA4">
      <w:pPr>
        <w:pStyle w:val="Heading1"/>
        <w:rPr>
          <w:rFonts w:hint="eastAsia"/>
        </w:rPr>
      </w:pPr>
      <w:bookmarkStart w:id="11" w:name="_Toc157219064"/>
      <w:r w:rsidRPr="00713DA4">
        <w:rPr>
          <w:rFonts w:hint="eastAsia"/>
        </w:rPr>
        <w:t>二、锌银蓄电池项目质量管理方案</w:t>
      </w:r>
      <w:bookmarkEnd w:id="11"/>
    </w:p>
    <w:p w:rsidR="00713DA4" w:rsidP="00713DA4">
      <w:pPr>
        <w:pStyle w:val="Heading2"/>
        <w:rPr>
          <w:rFonts w:hint="eastAsia"/>
        </w:rPr>
      </w:pPr>
      <w:bookmarkStart w:id="12" w:name="_Toc157219065"/>
      <w:r w:rsidRPr="00713DA4">
        <w:rPr>
          <w:rFonts w:hint="eastAsia"/>
        </w:rPr>
        <w:t>(</w:t>
      </w:r>
      <w:r w:rsidRPr="00713DA4">
        <w:rPr>
          <w:rFonts w:hint="eastAsia"/>
        </w:rPr>
        <w:t>一</w:t>
      </w:r>
      <w:r w:rsidRPr="00713DA4">
        <w:rPr>
          <w:rFonts w:hint="eastAsia"/>
        </w:rPr>
        <w:t>)</w:t>
      </w:r>
      <w:r w:rsidRPr="00713DA4">
        <w:rPr>
          <w:rFonts w:hint="eastAsia"/>
        </w:rPr>
        <w:t>、全面质量管理</w:t>
      </w:r>
      <w:bookmarkEnd w:id="12"/>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（一）全面质量管理的概念</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概念解析</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特点</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（二）全面质量管理的原则</w:t>
      </w:r>
    </w:p>
    <w:p w:rsidR="00713DA4" w:rsidRPr="00713DA4" w:rsidP="00713DA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13DA4">
        <w:rPr>
          <w:rFonts w:ascii="仿宋" w:eastAsia="仿宋" w:hAnsi="仿宋" w:hint="eastAsia"/>
          <w:sz w:val="28"/>
        </w:rPr>
        <w:t>1. 顾客导向</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全员参与</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过程管理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持续改进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持续改进是全面质量管理的核心之一。企业应该不断寻求改进的机会，包括改进产品质量、生产过程、管理方法等，从而提高企业的绩效。</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5. 数据驱动</w:t>
      </w:r>
    </w:p>
    <w:p w:rsidR="00713DA4" w:rsidRPr="00713DA4" w:rsidP="00713DA4">
      <w:pPr>
        <w:ind w:firstLine="560" w:firstLineChars="200"/>
        <w:rPr>
          <w:rFonts w:ascii="仿宋" w:eastAsia="仿宋" w:hAnsi="仿宋"/>
          <w:sz w:val="28"/>
        </w:rPr>
      </w:pPr>
      <w:r w:rsidRPr="00713DA4">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（三）全面质量管理的实施步骤</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制定质量政策和目标</w:t>
      </w:r>
    </w:p>
    <w:p w:rsidR="00713DA4" w:rsidRPr="00713DA4" w:rsidP="00713DA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13DA4">
        <w:rPr>
          <w:rFonts w:ascii="仿宋" w:eastAsia="仿宋" w:hAnsi="仿宋" w:hint="eastAsia"/>
          <w:sz w:val="28"/>
        </w:rPr>
        <w:t>企业应该明确质量政策和目标，将顾客满意度置于首位，确定质</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量改进的具体目标，为全面质量管理的实施提供清晰的指导方向。</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规划质量管理体系</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企业需要建立健全的质量管理体系，包括质量管理组织结构、质量管理程序文件、质量目标和责任分工等，确保全面质量管理能够有序进行。</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质量成本分析</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质量培训与教育</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全面质量管理需要员工具备相关的知识和技能，因此企业需要加强对员工的质量培训和教育，提升员工的质量意识和专业素养。</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5. 制定质量控制计划</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企业应该制定相应的质量控制计划，包括质量标准、检验方法、质量控制点等，确保产品在生产过程中能够达到预期的质量要求。</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6. 实施全面质量管理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（四）全面质量管理在智能化设备锌银蓄电池项目中的应用</w:t>
      </w:r>
    </w:p>
    <w:p w:rsidR="00713DA4" w:rsidRPr="00713DA4" w:rsidP="00713DA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13DA4">
        <w:rPr>
          <w:rFonts w:ascii="仿宋" w:eastAsia="仿宋" w:hAnsi="仿宋" w:hint="eastAsia"/>
          <w:sz w:val="28"/>
        </w:rPr>
        <w:t>在智能化设备锌银蓄电池项目中，全面质量管理发挥着至关重要的作用。通过下面几个方面的实际应用，可以更好地理解全面质量管</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理在锌银蓄电池项目中的意义：</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1. 工艺优化和改进： 利用全面质量管理原则，锌银蓄电池项目团队能够深入了解生产工艺，通过全员参与的方式发现潜在的工艺问题，并不断进行持续改进，提高智能化设备的生产效率和质量水平。</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2. 全员培训与技能提升： 全面质量管理注重全员参与，锌银蓄电池项目团队通过质量培训和技能提升计划，确保每位成员具备必要的知识和技能，以更好地适应智能化设备制造的高标准要求。</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3. 数据驱动的质量决策： 强调以数据为依据的全面质量管理原则，在智能化设备锌银蓄电池项目中可以通过数据分析实时监测生产过程，准确评估产品质量，迅速做出质量决策，确保产品达到预期标准。</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4. 顾客导向的产品设计： 通过深入了解顾客需求，智能化设备锌银蓄电池项目可以在产品设计阶段就充分考虑顾客的期望，以顾客满意度为导向，打造更符合市场需求的智能化产品。</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5. 持续改进和创新： 全面质量管理强调持续改进，对于智能化设备锌银蓄电池项目而言，这意味着不断追求技术创新，优化生产流程，引入先进技术，从而提升产品质量和市场竞争力。</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通过将全面质量管理的理念融入智能化设备锌银蓄电池项目的方方面面，锌银蓄电池项目团队可以更好地应对市场变化、提高生产效率、降低成本，并在竞争激烈的行业中取得持续的成功。</w:t>
      </w:r>
    </w:p>
    <w:p w:rsidR="00713DA4" w:rsidP="00713DA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13DA4">
        <w:rPr>
          <w:rFonts w:ascii="仿宋" w:eastAsia="仿宋" w:hAnsi="仿宋" w:hint="eastAsia"/>
          <w:sz w:val="28"/>
        </w:rPr>
        <w:t>在智能化设备制造领域，全面质量管理不仅仅是一种管理方法，更是推动企业不断进步、适应市场需求变化的关键因素。通过全员参</w:t>
      </w:r>
    </w:p>
    <w:p w:rsidR="00713DA4" w:rsidP="00713DA4">
      <w:pPr>
        <w:ind w:firstLine="560" w:firstLineChars="200"/>
        <w:rPr>
          <w:rFonts w:ascii="仿宋" w:eastAsia="仿宋" w:hAnsi="仿宋" w:hint="eastAsia"/>
          <w:sz w:val="28"/>
        </w:rPr>
      </w:pPr>
      <w:r w:rsidRPr="00713DA4">
        <w:rPr>
          <w:rFonts w:ascii="仿宋" w:eastAsia="仿宋" w:hAnsi="仿宋" w:hint="eastAsia"/>
          <w:sz w:val="28"/>
        </w:rPr>
        <w:t>与、全面持续改进的理念，智能化设备锌银蓄电池项目能够更好地适应快速发展的科技环境，为企业的可持续发展打下坚实基础。</w:t>
      </w:r>
    </w:p>
    <w:p w:rsidR="00713DA4" w:rsidP="00713DA4">
      <w:pPr>
        <w:pStyle w:val="Heading2"/>
      </w:pPr>
      <w:bookmarkStart w:id="13" w:name="_Toc157219066"/>
      <w:r w:rsidRPr="00713DA4">
        <w:t>(</w:t>
      </w:r>
      <w:r w:rsidRPr="00713DA4">
        <w:t>二</w:t>
      </w:r>
      <w:r w:rsidRPr="00713DA4">
        <w:t>)</w:t>
      </w:r>
      <w:r w:rsidRPr="00713DA4">
        <w:t>、质量成本管理</w:t>
      </w:r>
      <w:bookmarkEnd w:id="13"/>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在锌银蓄电池项目执行过程中，质量成本管理是一项关键的活动，旨在全面规划、控制和管理因质量问题而产生的各项成本。在锌银蓄电池项目中，质量成本管理对于提升产品质量、降低生产成本以及增强竞争力具有重要意义。</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1. 质量成本的定义</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2. 质量成本管理的概念</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3. 质量成本管理分类</w:t>
      </w:r>
    </w:p>
    <w:p w:rsidR="00713DA4" w:rsidRPr="00713DA4" w:rsidP="00713DA4">
      <w:pPr>
        <w:ind w:firstLine="560" w:firstLineChars="200"/>
        <w:rPr>
          <w:rFonts w:ascii="仿宋" w:eastAsia="仿宋" w:hAnsi="仿宋" w:hint="eastAsia"/>
          <w:sz w:val="28"/>
        </w:rPr>
      </w:pPr>
      <w:r w:rsidRPr="00713DA4">
        <w:rPr>
          <w:rFonts w:ascii="仿宋" w:eastAsia="仿宋" w:hAnsi="仿宋" w:hint="eastAsia"/>
          <w:sz w:val="28"/>
        </w:rPr>
        <w:t xml:space="preserve"> 预防成本： 投入在预防产品不合格活动上的费用，包括质量培训、工艺设计等。</w:t>
      </w:r>
      <w:r w:rsidRPr="00713DA4">
        <w:rPr>
          <w:rFonts w:ascii="仿宋" w:eastAsia="仿宋" w:hAnsi="仿宋" w:hint="eastAsia"/>
          <w:sz w:val="28"/>
        </w:rPr>
        <w:br/>
      </w:r>
      <w:r w:rsidRPr="00713DA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https://d.book118.com/326200025011010052</w:t>
        </w:r>
      </w:hyperlink>
    </w:p>
    <w:p w:rsidR="00713DA4" w:rsidRPr="00713DA4" w:rsidP="00713DA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13DA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13DA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13DA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13DA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13DA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13DA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13DA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13D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13DA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13DA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13DA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13DA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13DA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13DA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13DA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13DA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13DA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13DA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13DA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13DA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13DA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13DA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13DA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DA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13DA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P="00A44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13DA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rsidRPr="00713DA4" w:rsidP="00713DA4">
    <w:pPr>
      <w:pStyle w:val="Header"/>
      <w:rPr>
        <w:rFonts w:ascii="仿宋" w:eastAsia="仿宋" w:hAnsi="仿宋"/>
      </w:rPr>
    </w:pPr>
    <w:r w:rsidRPr="00713DA4">
      <w:rPr>
        <w:rFonts w:ascii="仿宋" w:eastAsia="仿宋" w:hAnsi="仿宋" w:hint="eastAsia"/>
      </w:rPr>
      <w:t>锌银蓄电池投资回报分析报告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D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DA4"/>
    <w:rsid w:val="00713DA4"/>
    <w:rsid w:val="00883E19"/>
    <w:rsid w:val="009B05B4"/>
    <w:rsid w:val="00A44D96"/>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13DA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13DA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13DA4"/>
    <w:rPr>
      <w:b/>
      <w:bCs/>
      <w:kern w:val="44"/>
      <w:sz w:val="44"/>
      <w:szCs w:val="44"/>
    </w:rPr>
  </w:style>
  <w:style w:type="character" w:customStyle="1" w:styleId="2Char">
    <w:name w:val="标题 2 Char"/>
    <w:basedOn w:val="DefaultParagraphFont"/>
    <w:link w:val="Heading2"/>
    <w:uiPriority w:val="9"/>
    <w:rsid w:val="00713DA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13D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13DA4"/>
    <w:rPr>
      <w:sz w:val="18"/>
      <w:szCs w:val="18"/>
    </w:rPr>
  </w:style>
  <w:style w:type="paragraph" w:styleId="Footer">
    <w:name w:val="footer"/>
    <w:basedOn w:val="Normal"/>
    <w:link w:val="Char0"/>
    <w:uiPriority w:val="99"/>
    <w:unhideWhenUsed/>
    <w:rsid w:val="00713DA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13DA4"/>
    <w:rPr>
      <w:sz w:val="18"/>
      <w:szCs w:val="18"/>
    </w:rPr>
  </w:style>
  <w:style w:type="character" w:styleId="PageNumber">
    <w:name w:val="page number"/>
    <w:basedOn w:val="DefaultParagraphFont"/>
    <w:uiPriority w:val="99"/>
    <w:semiHidden/>
    <w:unhideWhenUsed/>
    <w:rsid w:val="00713DA4"/>
  </w:style>
  <w:style w:type="paragraph" w:styleId="TOC1">
    <w:name w:val="toc 1"/>
    <w:basedOn w:val="Normal"/>
    <w:next w:val="Normal"/>
    <w:autoRedefine/>
    <w:uiPriority w:val="39"/>
    <w:unhideWhenUsed/>
    <w:rsid w:val="00713DA4"/>
  </w:style>
  <w:style w:type="paragraph" w:styleId="TOC2">
    <w:name w:val="toc 2"/>
    <w:basedOn w:val="Normal"/>
    <w:next w:val="Normal"/>
    <w:autoRedefine/>
    <w:uiPriority w:val="39"/>
    <w:unhideWhenUsed/>
    <w:rsid w:val="00713DA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26200025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7330</Words>
  <Characters>41787</Characters>
  <Application>Microsoft Office Word</Application>
  <DocSecurity>0</DocSecurity>
  <Lines>348</Lines>
  <Paragraphs>98</Paragraphs>
  <ScaleCrop>false</ScaleCrop>
  <Company>Microsoft</Company>
  <LinksUpToDate>false</LinksUpToDate>
  <CharactersWithSpaces>49019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2024-01-26T19:36:00Z</dcterms:created>
  <dcterms:modified xsi:type="dcterms:W3CDTF">2024-01-26T19:37:00Z</dcterms:modified>
</cp:coreProperties>
</file>