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碳化硅陶瓷材料项目可行性建设方案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38" w:history="1">
        <w:r>
          <w:rPr>
            <w:rFonts w:ascii="仿宋" w:eastAsia="仿宋" w:hAnsi="仿宋" w:cs="仿宋" w:hint="eastAsia"/>
            <w:lang w:eastAsia="zh-CN"/>
          </w:rPr>
          <w:t>概论</w:t>
        </w:r>
        <w:r>
          <w:tab/>
        </w:r>
        <w:r>
          <w:fldChar w:fldCharType="begin"/>
        </w:r>
        <w:r>
          <w:instrText xml:space="preserve"> PAGEREF _Toc31438 \h </w:instrText>
        </w:r>
        <w:r>
          <w:fldChar w:fldCharType="separate"/>
        </w:r>
        <w:r>
          <w:t>3</w:t>
        </w:r>
        <w:r>
          <w:fldChar w:fldCharType="end"/>
        </w:r>
      </w:hyperlink>
    </w:p>
    <w:p>
      <w:pPr>
        <w:pStyle w:val="TOC1"/>
        <w:tabs>
          <w:tab w:val="right" w:leader="dot" w:pos="8306"/>
        </w:tabs>
      </w:pPr>
      <w:hyperlink w:anchor="_Toc15651" w:history="1">
        <w:r>
          <w:rPr>
            <w:rFonts w:ascii="仿宋" w:eastAsia="仿宋" w:hAnsi="仿宋" w:cs="仿宋" w:hint="eastAsia"/>
            <w:lang w:eastAsia="zh-CN"/>
          </w:rPr>
          <w:t>一、资源开发及综合利用分析</w:t>
        </w:r>
        <w:r>
          <w:tab/>
        </w:r>
        <w:r>
          <w:fldChar w:fldCharType="begin"/>
        </w:r>
        <w:r>
          <w:instrText xml:space="preserve"> PAGEREF _Toc15651 \h </w:instrText>
        </w:r>
        <w:r>
          <w:fldChar w:fldCharType="separate"/>
        </w:r>
        <w:r>
          <w:t>3</w:t>
        </w:r>
        <w:r>
          <w:fldChar w:fldCharType="end"/>
        </w:r>
      </w:hyperlink>
    </w:p>
    <w:p>
      <w:pPr>
        <w:pStyle w:val="TOC2"/>
        <w:tabs>
          <w:tab w:val="right" w:leader="dot" w:pos="8306"/>
        </w:tabs>
      </w:pPr>
      <w:hyperlink w:anchor="_Toc19799" w:history="1">
        <w:r>
          <w:rPr>
            <w:rFonts w:ascii="仿宋" w:eastAsia="仿宋" w:hAnsi="仿宋" w:cs="仿宋" w:hint="eastAsia"/>
            <w:lang w:eastAsia="zh-CN"/>
          </w:rPr>
          <w:t>(一)、资源开发方案</w:t>
        </w:r>
        <w:r>
          <w:tab/>
        </w:r>
        <w:r>
          <w:fldChar w:fldCharType="begin"/>
        </w:r>
        <w:r>
          <w:instrText xml:space="preserve"> PAGEREF _Toc19799 \h </w:instrText>
        </w:r>
        <w:r>
          <w:fldChar w:fldCharType="separate"/>
        </w:r>
        <w:r>
          <w:t>3</w:t>
        </w:r>
        <w:r>
          <w:fldChar w:fldCharType="end"/>
        </w:r>
      </w:hyperlink>
    </w:p>
    <w:p>
      <w:pPr>
        <w:pStyle w:val="TOC2"/>
        <w:tabs>
          <w:tab w:val="right" w:leader="dot" w:pos="8306"/>
        </w:tabs>
      </w:pPr>
      <w:hyperlink w:anchor="_Toc18382" w:history="1">
        <w:r>
          <w:rPr>
            <w:rFonts w:ascii="仿宋" w:eastAsia="仿宋" w:hAnsi="仿宋" w:cs="仿宋" w:hint="eastAsia"/>
            <w:lang w:eastAsia="zh-CN"/>
          </w:rPr>
          <w:t>(二)、资源利用方案</w:t>
        </w:r>
        <w:r>
          <w:tab/>
        </w:r>
        <w:r>
          <w:fldChar w:fldCharType="begin"/>
        </w:r>
        <w:r>
          <w:instrText xml:space="preserve"> PAGEREF _Toc18382 \h </w:instrText>
        </w:r>
        <w:r>
          <w:fldChar w:fldCharType="separate"/>
        </w:r>
        <w:r>
          <w:t>4</w:t>
        </w:r>
        <w:r>
          <w:fldChar w:fldCharType="end"/>
        </w:r>
      </w:hyperlink>
    </w:p>
    <w:p>
      <w:pPr>
        <w:pStyle w:val="TOC2"/>
        <w:tabs>
          <w:tab w:val="right" w:leader="dot" w:pos="8306"/>
        </w:tabs>
      </w:pPr>
      <w:hyperlink w:anchor="_Toc1312" w:history="1">
        <w:r>
          <w:rPr>
            <w:rFonts w:ascii="仿宋" w:eastAsia="仿宋" w:hAnsi="仿宋" w:cs="仿宋" w:hint="eastAsia"/>
            <w:lang w:eastAsia="zh-CN"/>
          </w:rPr>
          <w:t>(三)、资源节约措施</w:t>
        </w:r>
        <w:r>
          <w:tab/>
        </w:r>
        <w:r>
          <w:fldChar w:fldCharType="begin"/>
        </w:r>
        <w:r>
          <w:instrText xml:space="preserve"> PAGEREF _Toc1312 \h </w:instrText>
        </w:r>
        <w:r>
          <w:fldChar w:fldCharType="separate"/>
        </w:r>
        <w:r>
          <w:t>5</w:t>
        </w:r>
        <w:r>
          <w:fldChar w:fldCharType="end"/>
        </w:r>
      </w:hyperlink>
    </w:p>
    <w:p>
      <w:pPr>
        <w:pStyle w:val="TOC1"/>
        <w:tabs>
          <w:tab w:val="right" w:leader="dot" w:pos="8306"/>
        </w:tabs>
      </w:pPr>
      <w:hyperlink w:anchor="_Toc32051" w:history="1">
        <w:r>
          <w:rPr>
            <w:rFonts w:ascii="仿宋" w:eastAsia="仿宋" w:hAnsi="仿宋" w:cs="仿宋" w:hint="eastAsia"/>
            <w:lang w:eastAsia="zh-CN"/>
          </w:rPr>
          <w:t>二、财务管理与成本控制</w:t>
        </w:r>
        <w:r>
          <w:tab/>
        </w:r>
        <w:r>
          <w:fldChar w:fldCharType="begin"/>
        </w:r>
        <w:r>
          <w:instrText xml:space="preserve"> PAGEREF _Toc32051 \h </w:instrText>
        </w:r>
        <w:r>
          <w:fldChar w:fldCharType="separate"/>
        </w:r>
        <w:r>
          <w:t>6</w:t>
        </w:r>
        <w:r>
          <w:fldChar w:fldCharType="end"/>
        </w:r>
      </w:hyperlink>
    </w:p>
    <w:p>
      <w:pPr>
        <w:pStyle w:val="TOC2"/>
        <w:tabs>
          <w:tab w:val="right" w:leader="dot" w:pos="8306"/>
        </w:tabs>
      </w:pPr>
      <w:hyperlink w:anchor="_Toc8784" w:history="1">
        <w:r>
          <w:rPr>
            <w:rFonts w:ascii="仿宋" w:eastAsia="仿宋" w:hAnsi="仿宋" w:cs="仿宋" w:hint="eastAsia"/>
            <w:lang w:eastAsia="zh-CN"/>
          </w:rPr>
          <w:t>(一)、财务管理体系建设</w:t>
        </w:r>
        <w:r>
          <w:tab/>
        </w:r>
        <w:r>
          <w:fldChar w:fldCharType="begin"/>
        </w:r>
        <w:r>
          <w:instrText xml:space="preserve"> PAGEREF _Toc8784 \h </w:instrText>
        </w:r>
        <w:r>
          <w:fldChar w:fldCharType="separate"/>
        </w:r>
        <w:r>
          <w:t>6</w:t>
        </w:r>
        <w:r>
          <w:fldChar w:fldCharType="end"/>
        </w:r>
      </w:hyperlink>
    </w:p>
    <w:p>
      <w:pPr>
        <w:pStyle w:val="TOC2"/>
        <w:tabs>
          <w:tab w:val="right" w:leader="dot" w:pos="8306"/>
        </w:tabs>
      </w:pPr>
      <w:hyperlink w:anchor="_Toc29352" w:history="1">
        <w:r>
          <w:rPr>
            <w:rFonts w:ascii="仿宋" w:eastAsia="仿宋" w:hAnsi="仿宋" w:cs="仿宋" w:hint="eastAsia"/>
            <w:lang w:eastAsia="zh-CN"/>
          </w:rPr>
          <w:t>(二)、成本控制措施</w:t>
        </w:r>
        <w:r>
          <w:tab/>
        </w:r>
        <w:r>
          <w:fldChar w:fldCharType="begin"/>
        </w:r>
        <w:r>
          <w:instrText xml:space="preserve"> PAGEREF _Toc29352 \h </w:instrText>
        </w:r>
        <w:r>
          <w:fldChar w:fldCharType="separate"/>
        </w:r>
        <w:r>
          <w:t>8</w:t>
        </w:r>
        <w:r>
          <w:fldChar w:fldCharType="end"/>
        </w:r>
      </w:hyperlink>
    </w:p>
    <w:p>
      <w:pPr>
        <w:pStyle w:val="TOC1"/>
        <w:tabs>
          <w:tab w:val="right" w:leader="dot" w:pos="8306"/>
        </w:tabs>
      </w:pPr>
      <w:hyperlink w:anchor="_Toc19337" w:history="1">
        <w:r>
          <w:rPr>
            <w:rFonts w:ascii="仿宋" w:eastAsia="仿宋" w:hAnsi="仿宋" w:cs="仿宋" w:hint="eastAsia"/>
            <w:lang w:eastAsia="zh-CN"/>
          </w:rPr>
          <w:t>三、建设风险评估分析</w:t>
        </w:r>
        <w:r>
          <w:tab/>
        </w:r>
        <w:r>
          <w:fldChar w:fldCharType="begin"/>
        </w:r>
        <w:r>
          <w:instrText xml:space="preserve"> PAGEREF _Toc19337 \h </w:instrText>
        </w:r>
        <w:r>
          <w:fldChar w:fldCharType="separate"/>
        </w:r>
        <w:r>
          <w:t>9</w:t>
        </w:r>
        <w:r>
          <w:fldChar w:fldCharType="end"/>
        </w:r>
      </w:hyperlink>
    </w:p>
    <w:p>
      <w:pPr>
        <w:pStyle w:val="TOC2"/>
        <w:tabs>
          <w:tab w:val="right" w:leader="dot" w:pos="8306"/>
        </w:tabs>
      </w:pPr>
      <w:hyperlink w:anchor="_Toc2142" w:history="1">
        <w:r>
          <w:rPr>
            <w:rFonts w:ascii="仿宋" w:eastAsia="仿宋" w:hAnsi="仿宋" w:cs="仿宋" w:hint="eastAsia"/>
            <w:lang w:eastAsia="zh-CN"/>
          </w:rPr>
          <w:t>(一)、政策风险分析</w:t>
        </w:r>
        <w:r>
          <w:tab/>
        </w:r>
        <w:r>
          <w:fldChar w:fldCharType="begin"/>
        </w:r>
        <w:r>
          <w:instrText xml:space="preserve"> PAGEREF _Toc2142 \h </w:instrText>
        </w:r>
        <w:r>
          <w:fldChar w:fldCharType="separate"/>
        </w:r>
        <w:r>
          <w:t>9</w:t>
        </w:r>
        <w:r>
          <w:fldChar w:fldCharType="end"/>
        </w:r>
      </w:hyperlink>
    </w:p>
    <w:p>
      <w:pPr>
        <w:pStyle w:val="TOC2"/>
        <w:tabs>
          <w:tab w:val="right" w:leader="dot" w:pos="8306"/>
        </w:tabs>
      </w:pPr>
      <w:hyperlink w:anchor="_Toc19427" w:history="1">
        <w:r>
          <w:rPr>
            <w:rFonts w:ascii="仿宋" w:eastAsia="仿宋" w:hAnsi="仿宋" w:cs="仿宋" w:hint="eastAsia"/>
            <w:lang w:eastAsia="zh-CN"/>
          </w:rPr>
          <w:t>(二)、社会风险分析</w:t>
        </w:r>
        <w:r>
          <w:tab/>
        </w:r>
        <w:r>
          <w:fldChar w:fldCharType="begin"/>
        </w:r>
        <w:r>
          <w:instrText xml:space="preserve"> PAGEREF _Toc19427 \h </w:instrText>
        </w:r>
        <w:r>
          <w:fldChar w:fldCharType="separate"/>
        </w:r>
        <w:r>
          <w:t>10</w:t>
        </w:r>
        <w:r>
          <w:fldChar w:fldCharType="end"/>
        </w:r>
      </w:hyperlink>
    </w:p>
    <w:p>
      <w:pPr>
        <w:pStyle w:val="TOC2"/>
        <w:tabs>
          <w:tab w:val="right" w:leader="dot" w:pos="8306"/>
        </w:tabs>
      </w:pPr>
      <w:hyperlink w:anchor="_Toc25080" w:history="1">
        <w:r>
          <w:rPr>
            <w:rFonts w:ascii="仿宋" w:eastAsia="仿宋" w:hAnsi="仿宋" w:cs="仿宋" w:hint="eastAsia"/>
            <w:lang w:eastAsia="zh-CN"/>
          </w:rPr>
          <w:t>(三)、市场风险分析</w:t>
        </w:r>
        <w:r>
          <w:tab/>
        </w:r>
        <w:r>
          <w:fldChar w:fldCharType="begin"/>
        </w:r>
        <w:r>
          <w:instrText xml:space="preserve"> PAGEREF _Toc25080 \h </w:instrText>
        </w:r>
        <w:r>
          <w:fldChar w:fldCharType="separate"/>
        </w:r>
        <w:r>
          <w:t>12</w:t>
        </w:r>
        <w:r>
          <w:fldChar w:fldCharType="end"/>
        </w:r>
      </w:hyperlink>
    </w:p>
    <w:p>
      <w:pPr>
        <w:pStyle w:val="TOC2"/>
        <w:tabs>
          <w:tab w:val="right" w:leader="dot" w:pos="8306"/>
        </w:tabs>
      </w:pPr>
      <w:hyperlink w:anchor="_Toc20924" w:history="1">
        <w:r>
          <w:rPr>
            <w:rFonts w:ascii="仿宋" w:eastAsia="仿宋" w:hAnsi="仿宋" w:cs="仿宋" w:hint="eastAsia"/>
            <w:lang w:eastAsia="zh-CN"/>
          </w:rPr>
          <w:t>(四)、资金风险分析</w:t>
        </w:r>
        <w:r>
          <w:tab/>
        </w:r>
        <w:r>
          <w:fldChar w:fldCharType="begin"/>
        </w:r>
        <w:r>
          <w:instrText xml:space="preserve"> PAGEREF _Toc20924 \h </w:instrText>
        </w:r>
        <w:r>
          <w:fldChar w:fldCharType="separate"/>
        </w:r>
        <w:r>
          <w:t>12</w:t>
        </w:r>
        <w:r>
          <w:fldChar w:fldCharType="end"/>
        </w:r>
      </w:hyperlink>
    </w:p>
    <w:p>
      <w:pPr>
        <w:pStyle w:val="TOC2"/>
        <w:tabs>
          <w:tab w:val="right" w:leader="dot" w:pos="8306"/>
        </w:tabs>
      </w:pPr>
      <w:hyperlink w:anchor="_Toc12439" w:history="1">
        <w:r>
          <w:rPr>
            <w:rFonts w:ascii="仿宋" w:eastAsia="仿宋" w:hAnsi="仿宋" w:cs="仿宋" w:hint="eastAsia"/>
            <w:lang w:eastAsia="zh-CN"/>
          </w:rPr>
          <w:t>(五)、技术风险分析</w:t>
        </w:r>
        <w:r>
          <w:tab/>
        </w:r>
        <w:r>
          <w:fldChar w:fldCharType="begin"/>
        </w:r>
        <w:r>
          <w:instrText xml:space="preserve"> PAGEREF _Toc12439 \h </w:instrText>
        </w:r>
        <w:r>
          <w:fldChar w:fldCharType="separate"/>
        </w:r>
        <w:r>
          <w:t>14</w:t>
        </w:r>
        <w:r>
          <w:fldChar w:fldCharType="end"/>
        </w:r>
      </w:hyperlink>
    </w:p>
    <w:p>
      <w:pPr>
        <w:pStyle w:val="TOC2"/>
        <w:tabs>
          <w:tab w:val="right" w:leader="dot" w:pos="8306"/>
        </w:tabs>
      </w:pPr>
      <w:hyperlink w:anchor="_Toc32004" w:history="1">
        <w:r>
          <w:rPr>
            <w:rFonts w:ascii="仿宋" w:eastAsia="仿宋" w:hAnsi="仿宋" w:cs="仿宋" w:hint="eastAsia"/>
            <w:lang w:eastAsia="zh-CN"/>
          </w:rPr>
          <w:t>(六)、财务风险分析</w:t>
        </w:r>
        <w:r>
          <w:tab/>
        </w:r>
        <w:r>
          <w:fldChar w:fldCharType="begin"/>
        </w:r>
        <w:r>
          <w:instrText xml:space="preserve"> PAGEREF _Toc32004 \h </w:instrText>
        </w:r>
        <w:r>
          <w:fldChar w:fldCharType="separate"/>
        </w:r>
        <w:r>
          <w:t>15</w:t>
        </w:r>
        <w:r>
          <w:fldChar w:fldCharType="end"/>
        </w:r>
      </w:hyperlink>
    </w:p>
    <w:p>
      <w:pPr>
        <w:pStyle w:val="TOC2"/>
        <w:tabs>
          <w:tab w:val="right" w:leader="dot" w:pos="8306"/>
        </w:tabs>
      </w:pPr>
      <w:hyperlink w:anchor="_Toc17012" w:history="1">
        <w:r>
          <w:rPr>
            <w:rFonts w:ascii="仿宋" w:eastAsia="仿宋" w:hAnsi="仿宋" w:cs="仿宋" w:hint="eastAsia"/>
            <w:lang w:eastAsia="zh-CN"/>
          </w:rPr>
          <w:t>(七)、管理风险分析</w:t>
        </w:r>
        <w:r>
          <w:tab/>
        </w:r>
        <w:r>
          <w:fldChar w:fldCharType="begin"/>
        </w:r>
        <w:r>
          <w:instrText xml:space="preserve"> PAGEREF _Toc17012 \h </w:instrText>
        </w:r>
        <w:r>
          <w:fldChar w:fldCharType="separate"/>
        </w:r>
        <w:r>
          <w:t>17</w:t>
        </w:r>
        <w:r>
          <w:fldChar w:fldCharType="end"/>
        </w:r>
      </w:hyperlink>
    </w:p>
    <w:p>
      <w:pPr>
        <w:pStyle w:val="TOC2"/>
        <w:tabs>
          <w:tab w:val="right" w:leader="dot" w:pos="8306"/>
        </w:tabs>
      </w:pPr>
      <w:hyperlink w:anchor="_Toc238" w:history="1">
        <w:r>
          <w:rPr>
            <w:rFonts w:ascii="仿宋" w:eastAsia="仿宋" w:hAnsi="仿宋" w:cs="仿宋" w:hint="eastAsia"/>
            <w:lang w:eastAsia="zh-CN"/>
          </w:rPr>
          <w:t>(八)、其它风险分析</w:t>
        </w:r>
        <w:r>
          <w:tab/>
        </w:r>
        <w:r>
          <w:fldChar w:fldCharType="begin"/>
        </w:r>
        <w:r>
          <w:instrText xml:space="preserve"> PAGEREF _Toc238 \h </w:instrText>
        </w:r>
        <w:r>
          <w:fldChar w:fldCharType="separate"/>
        </w:r>
        <w:r>
          <w:t>18</w:t>
        </w:r>
        <w:r>
          <w:fldChar w:fldCharType="end"/>
        </w:r>
      </w:hyperlink>
    </w:p>
    <w:p>
      <w:pPr>
        <w:pStyle w:val="TOC2"/>
        <w:tabs>
          <w:tab w:val="right" w:leader="dot" w:pos="8306"/>
        </w:tabs>
      </w:pPr>
      <w:hyperlink w:anchor="_Toc11342" w:history="1">
        <w:r>
          <w:rPr>
            <w:rFonts w:ascii="仿宋" w:eastAsia="仿宋" w:hAnsi="仿宋" w:cs="仿宋" w:hint="eastAsia"/>
            <w:lang w:eastAsia="zh-CN"/>
          </w:rPr>
          <w:t>(九)、社会影响评估</w:t>
        </w:r>
        <w:r>
          <w:tab/>
        </w:r>
        <w:r>
          <w:fldChar w:fldCharType="begin"/>
        </w:r>
        <w:r>
          <w:instrText xml:space="preserve"> PAGEREF _Toc11342 \h </w:instrText>
        </w:r>
        <w:r>
          <w:fldChar w:fldCharType="separate"/>
        </w:r>
        <w:r>
          <w:t>19</w:t>
        </w:r>
        <w:r>
          <w:fldChar w:fldCharType="end"/>
        </w:r>
      </w:hyperlink>
    </w:p>
    <w:p>
      <w:pPr>
        <w:pStyle w:val="TOC1"/>
        <w:tabs>
          <w:tab w:val="right" w:leader="dot" w:pos="8306"/>
        </w:tabs>
      </w:pPr>
      <w:hyperlink w:anchor="_Toc31794" w:history="1">
        <w:r>
          <w:rPr>
            <w:rFonts w:ascii="仿宋" w:eastAsia="仿宋" w:hAnsi="仿宋" w:cs="仿宋" w:hint="eastAsia"/>
            <w:lang w:eastAsia="zh-CN"/>
          </w:rPr>
          <w:t>四、发展规划、产业政策和行业准入分析</w:t>
        </w:r>
        <w:r>
          <w:tab/>
        </w:r>
        <w:r>
          <w:fldChar w:fldCharType="begin"/>
        </w:r>
        <w:r>
          <w:instrText xml:space="preserve"> PAGEREF _Toc31794 \h </w:instrText>
        </w:r>
        <w:r>
          <w:fldChar w:fldCharType="separate"/>
        </w:r>
        <w:r>
          <w:t>21</w:t>
        </w:r>
        <w:r>
          <w:fldChar w:fldCharType="end"/>
        </w:r>
      </w:hyperlink>
    </w:p>
    <w:p>
      <w:pPr>
        <w:pStyle w:val="TOC2"/>
        <w:tabs>
          <w:tab w:val="right" w:leader="dot" w:pos="8306"/>
        </w:tabs>
      </w:pPr>
      <w:hyperlink w:anchor="_Toc17197" w:history="1">
        <w:r>
          <w:rPr>
            <w:rFonts w:ascii="仿宋" w:eastAsia="仿宋" w:hAnsi="仿宋" w:cs="仿宋" w:hint="eastAsia"/>
            <w:lang w:eastAsia="zh-CN"/>
          </w:rPr>
          <w:t>(一)、发展规划分析</w:t>
        </w:r>
        <w:r>
          <w:tab/>
        </w:r>
        <w:r>
          <w:fldChar w:fldCharType="begin"/>
        </w:r>
        <w:r>
          <w:instrText xml:space="preserve"> PAGEREF _Toc17197 \h </w:instrText>
        </w:r>
        <w:r>
          <w:fldChar w:fldCharType="separate"/>
        </w:r>
        <w:r>
          <w:t>21</w:t>
        </w:r>
        <w:r>
          <w:fldChar w:fldCharType="end"/>
        </w:r>
      </w:hyperlink>
    </w:p>
    <w:p>
      <w:pPr>
        <w:pStyle w:val="TOC2"/>
        <w:tabs>
          <w:tab w:val="right" w:leader="dot" w:pos="8306"/>
        </w:tabs>
      </w:pPr>
      <w:hyperlink w:anchor="_Toc1083" w:history="1">
        <w:r>
          <w:rPr>
            <w:rFonts w:ascii="仿宋" w:eastAsia="仿宋" w:hAnsi="仿宋" w:cs="仿宋" w:hint="eastAsia"/>
            <w:lang w:eastAsia="zh-CN"/>
          </w:rPr>
          <w:t>(二)、产业政策分析</w:t>
        </w:r>
        <w:r>
          <w:tab/>
        </w:r>
        <w:r>
          <w:fldChar w:fldCharType="begin"/>
        </w:r>
        <w:r>
          <w:instrText xml:space="preserve"> PAGEREF _Toc1083 \h </w:instrText>
        </w:r>
        <w:r>
          <w:fldChar w:fldCharType="separate"/>
        </w:r>
        <w:r>
          <w:t>23</w:t>
        </w:r>
        <w:r>
          <w:fldChar w:fldCharType="end"/>
        </w:r>
      </w:hyperlink>
    </w:p>
    <w:p>
      <w:pPr>
        <w:pStyle w:val="TOC2"/>
        <w:tabs>
          <w:tab w:val="right" w:leader="dot" w:pos="8306"/>
        </w:tabs>
      </w:pPr>
      <w:hyperlink w:anchor="_Toc4421" w:history="1">
        <w:r>
          <w:rPr>
            <w:rFonts w:ascii="仿宋" w:eastAsia="仿宋" w:hAnsi="仿宋" w:cs="仿宋" w:hint="eastAsia"/>
            <w:lang w:eastAsia="zh-CN"/>
          </w:rPr>
          <w:t>(三)、行业准入分析</w:t>
        </w:r>
        <w:r>
          <w:tab/>
        </w:r>
        <w:r>
          <w:fldChar w:fldCharType="begin"/>
        </w:r>
        <w:r>
          <w:instrText xml:space="preserve"> PAGEREF _Toc4421 \h </w:instrText>
        </w:r>
        <w:r>
          <w:fldChar w:fldCharType="separate"/>
        </w:r>
        <w:r>
          <w:t>25</w:t>
        </w:r>
        <w:r>
          <w:fldChar w:fldCharType="end"/>
        </w:r>
      </w:hyperlink>
    </w:p>
    <w:p>
      <w:pPr>
        <w:pStyle w:val="TOC1"/>
        <w:tabs>
          <w:tab w:val="right" w:leader="dot" w:pos="8306"/>
        </w:tabs>
      </w:pPr>
      <w:hyperlink w:anchor="_Toc764" w:history="1">
        <w:r>
          <w:rPr>
            <w:rFonts w:ascii="仿宋" w:eastAsia="仿宋" w:hAnsi="仿宋" w:cs="仿宋" w:hint="eastAsia"/>
            <w:lang w:eastAsia="zh-CN"/>
          </w:rPr>
          <w:t>五、项目选址研究</w:t>
        </w:r>
        <w:r>
          <w:tab/>
        </w:r>
        <w:r>
          <w:fldChar w:fldCharType="begin"/>
        </w:r>
        <w:r>
          <w:instrText xml:space="preserve"> PAGEREF _Toc764 \h </w:instrText>
        </w:r>
        <w:r>
          <w:fldChar w:fldCharType="separate"/>
        </w:r>
        <w:r>
          <w:t>26</w:t>
        </w:r>
        <w:r>
          <w:fldChar w:fldCharType="end"/>
        </w:r>
      </w:hyperlink>
    </w:p>
    <w:p>
      <w:pPr>
        <w:pStyle w:val="TOC2"/>
        <w:tabs>
          <w:tab w:val="right" w:leader="dot" w:pos="8306"/>
        </w:tabs>
      </w:pPr>
      <w:hyperlink w:anchor="_Toc1799" w:history="1">
        <w:r>
          <w:rPr>
            <w:rFonts w:ascii="仿宋" w:eastAsia="仿宋" w:hAnsi="仿宋" w:cs="仿宋" w:hint="eastAsia"/>
            <w:lang w:eastAsia="zh-CN"/>
          </w:rPr>
          <w:t>(一)、项目选址原则</w:t>
        </w:r>
        <w:r>
          <w:tab/>
        </w:r>
        <w:r>
          <w:fldChar w:fldCharType="begin"/>
        </w:r>
        <w:r>
          <w:instrText xml:space="preserve"> PAGEREF _Toc1799 \h </w:instrText>
        </w:r>
        <w:r>
          <w:fldChar w:fldCharType="separate"/>
        </w:r>
        <w:r>
          <w:t>26</w:t>
        </w:r>
        <w:r>
          <w:fldChar w:fldCharType="end"/>
        </w:r>
      </w:hyperlink>
    </w:p>
    <w:p>
      <w:pPr>
        <w:pStyle w:val="TOC2"/>
        <w:tabs>
          <w:tab w:val="right" w:leader="dot" w:pos="8306"/>
        </w:tabs>
      </w:pPr>
      <w:hyperlink w:anchor="_Toc17477" w:history="1">
        <w:r>
          <w:rPr>
            <w:rFonts w:ascii="仿宋" w:eastAsia="仿宋" w:hAnsi="仿宋" w:cs="仿宋" w:hint="eastAsia"/>
            <w:lang w:eastAsia="zh-CN"/>
          </w:rPr>
          <w:t>(二)、项目选址</w:t>
        </w:r>
        <w:r>
          <w:tab/>
        </w:r>
        <w:r>
          <w:fldChar w:fldCharType="begin"/>
        </w:r>
        <w:r>
          <w:instrText xml:space="preserve"> PAGEREF _Toc17477 \h </w:instrText>
        </w:r>
        <w:r>
          <w:fldChar w:fldCharType="separate"/>
        </w:r>
        <w:r>
          <w:t>29</w:t>
        </w:r>
        <w:r>
          <w:fldChar w:fldCharType="end"/>
        </w:r>
      </w:hyperlink>
    </w:p>
    <w:p>
      <w:pPr>
        <w:pStyle w:val="TOC2"/>
        <w:tabs>
          <w:tab w:val="right" w:leader="dot" w:pos="8306"/>
        </w:tabs>
      </w:pPr>
      <w:hyperlink w:anchor="_Toc29087" w:history="1">
        <w:r>
          <w:rPr>
            <w:rFonts w:ascii="仿宋" w:eastAsia="仿宋" w:hAnsi="仿宋" w:cs="仿宋" w:hint="eastAsia"/>
            <w:lang w:eastAsia="zh-CN"/>
          </w:rPr>
          <w:t>(三)、建设条件分析</w:t>
        </w:r>
        <w:r>
          <w:tab/>
        </w:r>
        <w:r>
          <w:fldChar w:fldCharType="begin"/>
        </w:r>
        <w:r>
          <w:instrText xml:space="preserve"> PAGEREF _Toc29087 \h </w:instrText>
        </w:r>
        <w:r>
          <w:fldChar w:fldCharType="separate"/>
        </w:r>
        <w:r>
          <w:t>31</w:t>
        </w:r>
        <w:r>
          <w:fldChar w:fldCharType="end"/>
        </w:r>
      </w:hyperlink>
    </w:p>
    <w:p>
      <w:pPr>
        <w:pStyle w:val="TOC2"/>
        <w:tabs>
          <w:tab w:val="right" w:leader="dot" w:pos="8306"/>
        </w:tabs>
      </w:pPr>
      <w:hyperlink w:anchor="_Toc14020" w:history="1">
        <w:r>
          <w:rPr>
            <w:rFonts w:ascii="仿宋" w:eastAsia="仿宋" w:hAnsi="仿宋" w:cs="仿宋" w:hint="eastAsia"/>
            <w:lang w:eastAsia="zh-CN"/>
          </w:rPr>
          <w:t>(四)、用地控制指标</w:t>
        </w:r>
        <w:r>
          <w:tab/>
        </w:r>
        <w:r>
          <w:fldChar w:fldCharType="begin"/>
        </w:r>
        <w:r>
          <w:instrText xml:space="preserve"> PAGEREF _Toc14020 \h </w:instrText>
        </w:r>
        <w:r>
          <w:fldChar w:fldCharType="separate"/>
        </w:r>
        <w:r>
          <w:t>33</w:t>
        </w:r>
        <w:r>
          <w:fldChar w:fldCharType="end"/>
        </w:r>
      </w:hyperlink>
    </w:p>
    <w:p>
      <w:pPr>
        <w:pStyle w:val="TOC2"/>
        <w:tabs>
          <w:tab w:val="right" w:leader="dot" w:pos="8306"/>
        </w:tabs>
      </w:pPr>
      <w:hyperlink w:anchor="_Toc19052" w:history="1">
        <w:r>
          <w:rPr>
            <w:rFonts w:ascii="仿宋" w:eastAsia="仿宋" w:hAnsi="仿宋" w:cs="仿宋" w:hint="eastAsia"/>
            <w:lang w:eastAsia="zh-CN"/>
          </w:rPr>
          <w:t>(五)、地总体要求</w:t>
        </w:r>
        <w:r>
          <w:tab/>
        </w:r>
        <w:r>
          <w:fldChar w:fldCharType="begin"/>
        </w:r>
        <w:r>
          <w:instrText xml:space="preserve"> PAGEREF _Toc19052 \h </w:instrText>
        </w:r>
        <w:r>
          <w:fldChar w:fldCharType="separate"/>
        </w:r>
        <w:r>
          <w:t>34</w:t>
        </w:r>
        <w:r>
          <w:fldChar w:fldCharType="end"/>
        </w:r>
      </w:hyperlink>
    </w:p>
    <w:p>
      <w:pPr>
        <w:pStyle w:val="TOC2"/>
        <w:tabs>
          <w:tab w:val="right" w:leader="dot" w:pos="8306"/>
        </w:tabs>
      </w:pPr>
      <w:hyperlink w:anchor="_Toc17950" w:history="1">
        <w:r>
          <w:rPr>
            <w:rFonts w:ascii="仿宋" w:eastAsia="仿宋" w:hAnsi="仿宋" w:cs="仿宋" w:hint="eastAsia"/>
            <w:lang w:eastAsia="zh-CN"/>
          </w:rPr>
          <w:t>(六)、节约用地措施</w:t>
        </w:r>
        <w:r>
          <w:tab/>
        </w:r>
        <w:r>
          <w:fldChar w:fldCharType="begin"/>
        </w:r>
        <w:r>
          <w:instrText xml:space="preserve"> PAGEREF _Toc17950 \h </w:instrText>
        </w:r>
        <w:r>
          <w:fldChar w:fldCharType="separate"/>
        </w:r>
        <w:r>
          <w:t>35</w:t>
        </w:r>
        <w:r>
          <w:fldChar w:fldCharType="end"/>
        </w:r>
      </w:hyperlink>
    </w:p>
    <w:p>
      <w:pPr>
        <w:pStyle w:val="TOC2"/>
        <w:tabs>
          <w:tab w:val="right" w:leader="dot" w:pos="8306"/>
        </w:tabs>
      </w:pPr>
      <w:hyperlink w:anchor="_Toc20282" w:history="1">
        <w:r>
          <w:rPr>
            <w:rFonts w:ascii="仿宋" w:eastAsia="仿宋" w:hAnsi="仿宋" w:cs="仿宋" w:hint="eastAsia"/>
            <w:lang w:eastAsia="zh-CN"/>
          </w:rPr>
          <w:t>(七)、选址综合评价</w:t>
        </w:r>
        <w:r>
          <w:tab/>
        </w:r>
        <w:r>
          <w:fldChar w:fldCharType="begin"/>
        </w:r>
        <w:r>
          <w:instrText xml:space="preserve"> PAGEREF _Toc20282 \h </w:instrText>
        </w:r>
        <w:r>
          <w:fldChar w:fldCharType="separate"/>
        </w:r>
        <w:r>
          <w:t>37</w:t>
        </w:r>
        <w:r>
          <w:fldChar w:fldCharType="end"/>
        </w:r>
      </w:hyperlink>
    </w:p>
    <w:p>
      <w:pPr>
        <w:pStyle w:val="TOC1"/>
        <w:tabs>
          <w:tab w:val="right" w:leader="dot" w:pos="8306"/>
        </w:tabs>
      </w:pPr>
      <w:hyperlink w:anchor="_Toc7875" w:history="1">
        <w:r>
          <w:rPr>
            <w:rFonts w:ascii="仿宋" w:eastAsia="仿宋" w:hAnsi="仿宋" w:cs="仿宋" w:hint="eastAsia"/>
            <w:lang w:eastAsia="zh-CN"/>
          </w:rPr>
          <w:t>六、项目监理与质量保证</w:t>
        </w:r>
        <w:r>
          <w:tab/>
        </w:r>
        <w:r>
          <w:fldChar w:fldCharType="begin"/>
        </w:r>
        <w:r>
          <w:instrText xml:space="preserve"> PAGEREF _Toc7875 \h </w:instrText>
        </w:r>
        <w:r>
          <w:fldChar w:fldCharType="separate"/>
        </w:r>
        <w:r>
          <w:t>38</w:t>
        </w:r>
        <w:r>
          <w:fldChar w:fldCharType="end"/>
        </w:r>
      </w:hyperlink>
    </w:p>
    <w:p>
      <w:pPr>
        <w:pStyle w:val="TOC2"/>
        <w:tabs>
          <w:tab w:val="right" w:leader="dot" w:pos="8306"/>
        </w:tabs>
      </w:pPr>
      <w:hyperlink w:anchor="_Toc4417" w:history="1">
        <w:r>
          <w:rPr>
            <w:rFonts w:ascii="仿宋" w:eastAsia="仿宋" w:hAnsi="仿宋" w:cs="仿宋" w:hint="eastAsia"/>
            <w:lang w:eastAsia="zh-CN"/>
          </w:rPr>
          <w:t>(一)、监理体系构建</w:t>
        </w:r>
        <w:r>
          <w:tab/>
        </w:r>
        <w:r>
          <w:fldChar w:fldCharType="begin"/>
        </w:r>
        <w:r>
          <w:instrText xml:space="preserve"> PAGEREF _Toc4417 \h </w:instrText>
        </w:r>
        <w:r>
          <w:fldChar w:fldCharType="separate"/>
        </w:r>
        <w:r>
          <w:t>38</w:t>
        </w:r>
        <w:r>
          <w:fldChar w:fldCharType="end"/>
        </w:r>
      </w:hyperlink>
    </w:p>
    <w:p>
      <w:pPr>
        <w:pStyle w:val="TOC2"/>
        <w:tabs>
          <w:tab w:val="right" w:leader="dot" w:pos="8306"/>
        </w:tabs>
      </w:pPr>
      <w:hyperlink w:anchor="_Toc29032" w:history="1">
        <w:r>
          <w:rPr>
            <w:rFonts w:ascii="仿宋" w:eastAsia="仿宋" w:hAnsi="仿宋" w:cs="仿宋" w:hint="eastAsia"/>
            <w:lang w:eastAsia="zh-CN"/>
          </w:rPr>
          <w:t>(二)、质量保证体系实施</w:t>
        </w:r>
        <w:r>
          <w:tab/>
        </w:r>
        <w:r>
          <w:fldChar w:fldCharType="begin"/>
        </w:r>
        <w:r>
          <w:instrText xml:space="preserve"> PAGEREF _Toc29032 \h </w:instrText>
        </w:r>
        <w:r>
          <w:fldChar w:fldCharType="separate"/>
        </w:r>
        <w:r>
          <w:t>38</w:t>
        </w:r>
        <w:r>
          <w:fldChar w:fldCharType="end"/>
        </w:r>
      </w:hyperlink>
    </w:p>
    <w:p>
      <w:pPr>
        <w:pStyle w:val="TOC2"/>
        <w:tabs>
          <w:tab w:val="right" w:leader="dot" w:pos="8306"/>
        </w:tabs>
      </w:pPr>
      <w:hyperlink w:anchor="_Toc22846" w:history="1">
        <w:r>
          <w:rPr>
            <w:rFonts w:ascii="仿宋" w:eastAsia="仿宋" w:hAnsi="仿宋" w:cs="仿宋" w:hint="eastAsia"/>
            <w:lang w:eastAsia="zh-CN"/>
          </w:rPr>
          <w:t>(三)、监理与质量控制流程</w:t>
        </w:r>
        <w:r>
          <w:tab/>
        </w:r>
        <w:r>
          <w:fldChar w:fldCharType="begin"/>
        </w:r>
        <w:r>
          <w:instrText xml:space="preserve"> PAGEREF _Toc22846 \h </w:instrText>
        </w:r>
        <w:r>
          <w:fldChar w:fldCharType="separate"/>
        </w:r>
        <w:r>
          <w:t>39</w:t>
        </w:r>
        <w:r>
          <w:fldChar w:fldCharType="end"/>
        </w:r>
      </w:hyperlink>
    </w:p>
    <w:p>
      <w:pPr>
        <w:pStyle w:val="TOC1"/>
        <w:tabs>
          <w:tab w:val="right" w:leader="dot" w:pos="8306"/>
        </w:tabs>
      </w:pPr>
      <w:hyperlink w:anchor="_Toc15181" w:history="1">
        <w:r>
          <w:rPr>
            <w:rFonts w:ascii="仿宋" w:eastAsia="仿宋" w:hAnsi="仿宋" w:cs="仿宋" w:hint="eastAsia"/>
            <w:lang w:eastAsia="zh-CN"/>
          </w:rPr>
          <w:t>七、环境保护与治理方案</w:t>
        </w:r>
        <w:r>
          <w:tab/>
        </w:r>
        <w:r>
          <w:fldChar w:fldCharType="begin"/>
        </w:r>
        <w:r>
          <w:instrText xml:space="preserve"> PAGEREF _Toc15181 \h </w:instrText>
        </w:r>
        <w:r>
          <w:fldChar w:fldCharType="separate"/>
        </w:r>
        <w:r>
          <w:t>40</w:t>
        </w:r>
        <w:r>
          <w:fldChar w:fldCharType="end"/>
        </w:r>
      </w:hyperlink>
    </w:p>
    <w:p>
      <w:pPr>
        <w:pStyle w:val="TOC2"/>
        <w:tabs>
          <w:tab w:val="right" w:leader="dot" w:pos="8306"/>
        </w:tabs>
      </w:pPr>
      <w:hyperlink w:anchor="_Toc28953" w:history="1">
        <w:r>
          <w:rPr>
            <w:rFonts w:ascii="仿宋" w:eastAsia="仿宋" w:hAnsi="仿宋" w:cs="仿宋" w:hint="eastAsia"/>
            <w:lang w:eastAsia="zh-CN"/>
          </w:rPr>
          <w:t>(一)、项目环境影响评估</w:t>
        </w:r>
        <w:r>
          <w:tab/>
        </w:r>
        <w:r>
          <w:fldChar w:fldCharType="begin"/>
        </w:r>
        <w:r>
          <w:instrText xml:space="preserve"> PAGEREF _Toc28953 \h </w:instrText>
        </w:r>
        <w:r>
          <w:fldChar w:fldCharType="separate"/>
        </w:r>
        <w:r>
          <w:t>40</w:t>
        </w:r>
        <w:r>
          <w:fldChar w:fldCharType="end"/>
        </w:r>
      </w:hyperlink>
    </w:p>
    <w:p>
      <w:pPr>
        <w:pStyle w:val="TOC2"/>
        <w:tabs>
          <w:tab w:val="right" w:leader="dot" w:pos="8306"/>
        </w:tabs>
      </w:pPr>
      <w:hyperlink w:anchor="_Toc442" w:history="1">
        <w:r>
          <w:rPr>
            <w:rFonts w:ascii="仿宋" w:eastAsia="仿宋" w:hAnsi="仿宋" w:cs="仿宋" w:hint="eastAsia"/>
            <w:lang w:eastAsia="zh-CN"/>
          </w:rPr>
          <w:t>(二)、环境保护措施与治理方案</w:t>
        </w:r>
        <w:r>
          <w:tab/>
        </w:r>
        <w:r>
          <w:fldChar w:fldCharType="begin"/>
        </w:r>
        <w:r>
          <w:instrText xml:space="preserve"> PAGEREF _Toc442 \h </w:instrText>
        </w:r>
        <w:r>
          <w:fldChar w:fldCharType="separate"/>
        </w:r>
        <w:r>
          <w:t>40</w:t>
        </w:r>
        <w:r>
          <w:fldChar w:fldCharType="end"/>
        </w:r>
      </w:hyperlink>
    </w:p>
    <w:p>
      <w:pPr>
        <w:pStyle w:val="TOC1"/>
        <w:tabs>
          <w:tab w:val="right" w:leader="dot" w:pos="8306"/>
        </w:tabs>
      </w:pPr>
      <w:hyperlink w:anchor="_Toc10230" w:history="1">
        <w:r>
          <w:rPr>
            <w:rFonts w:ascii="仿宋" w:eastAsia="仿宋" w:hAnsi="仿宋" w:cs="仿宋" w:hint="eastAsia"/>
            <w:lang w:eastAsia="zh-CN"/>
          </w:rPr>
          <w:t>八、项目实施与管理方案</w:t>
        </w:r>
        <w:r>
          <w:tab/>
        </w:r>
        <w:r>
          <w:fldChar w:fldCharType="begin"/>
        </w:r>
        <w:r>
          <w:instrText xml:space="preserve"> PAGEREF _Toc10230 \h </w:instrText>
        </w:r>
        <w:r>
          <w:fldChar w:fldCharType="separate"/>
        </w:r>
        <w:r>
          <w:t>41</w:t>
        </w:r>
        <w:r>
          <w:fldChar w:fldCharType="end"/>
        </w:r>
      </w:hyperlink>
    </w:p>
    <w:p>
      <w:pPr>
        <w:pStyle w:val="TOC2"/>
        <w:tabs>
          <w:tab w:val="right" w:leader="dot" w:pos="8306"/>
        </w:tabs>
      </w:pPr>
      <w:hyperlink w:anchor="_Toc8790" w:history="1">
        <w:r>
          <w:rPr>
            <w:rFonts w:ascii="仿宋" w:eastAsia="仿宋" w:hAnsi="仿宋" w:cs="仿宋" w:hint="eastAsia"/>
            <w:lang w:eastAsia="zh-CN"/>
          </w:rPr>
          <w:t>(一)、项目实施计划</w:t>
        </w:r>
        <w:r>
          <w:tab/>
        </w:r>
        <w:r>
          <w:fldChar w:fldCharType="begin"/>
        </w:r>
        <w:r>
          <w:instrText xml:space="preserve"> PAGEREF _Toc8790 \h </w:instrText>
        </w:r>
        <w:r>
          <w:fldChar w:fldCharType="separate"/>
        </w:r>
        <w:r>
          <w:t>41</w:t>
        </w:r>
        <w:r>
          <w:fldChar w:fldCharType="end"/>
        </w:r>
      </w:hyperlink>
    </w:p>
    <w:p>
      <w:pPr>
        <w:pStyle w:val="TOC2"/>
        <w:tabs>
          <w:tab w:val="right" w:leader="dot" w:pos="8306"/>
        </w:tabs>
      </w:pPr>
      <w:hyperlink w:anchor="_Toc19369" w:history="1">
        <w:r>
          <w:rPr>
            <w:rFonts w:ascii="仿宋" w:eastAsia="仿宋" w:hAnsi="仿宋" w:cs="仿宋" w:hint="eastAsia"/>
            <w:lang w:eastAsia="zh-CN"/>
          </w:rPr>
          <w:t>(二)、项目组织机构与职责</w:t>
        </w:r>
        <w:r>
          <w:tab/>
        </w:r>
        <w:r>
          <w:fldChar w:fldCharType="begin"/>
        </w:r>
        <w:r>
          <w:instrText xml:space="preserve"> PAGEREF _Toc19369 \h </w:instrText>
        </w:r>
        <w:r>
          <w:fldChar w:fldCharType="separate"/>
        </w:r>
        <w:r>
          <w:t>42</w:t>
        </w:r>
        <w:r>
          <w:fldChar w:fldCharType="end"/>
        </w:r>
      </w:hyperlink>
    </w:p>
    <w:p>
      <w:pPr>
        <w:pStyle w:val="TOC2"/>
        <w:tabs>
          <w:tab w:val="right" w:leader="dot" w:pos="8306"/>
        </w:tabs>
      </w:pPr>
      <w:hyperlink w:anchor="_Toc10054" w:history="1">
        <w:r>
          <w:rPr>
            <w:rFonts w:ascii="仿宋" w:eastAsia="仿宋" w:hAnsi="仿宋" w:cs="仿宋" w:hint="eastAsia"/>
            <w:lang w:eastAsia="zh-CN"/>
          </w:rPr>
          <w:t>(三)、项目管理与监控体系</w:t>
        </w:r>
        <w:r>
          <w:tab/>
        </w:r>
        <w:r>
          <w:fldChar w:fldCharType="begin"/>
        </w:r>
        <w:r>
          <w:instrText xml:space="preserve"> PAGEREF _Toc10054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59" w:history="1">
        <w:r>
          <w:rPr>
            <w:rFonts w:ascii="仿宋" w:eastAsia="仿宋" w:hAnsi="仿宋" w:cs="仿宋" w:hint="eastAsia"/>
            <w:lang w:eastAsia="zh-CN"/>
          </w:rPr>
          <w:t>九、资金管理与财务规划</w:t>
        </w:r>
        <w:r>
          <w:tab/>
        </w:r>
        <w:r>
          <w:fldChar w:fldCharType="begin"/>
        </w:r>
        <w:r>
          <w:instrText xml:space="preserve"> PAGEREF _Toc27359 \h </w:instrText>
        </w:r>
        <w:r>
          <w:fldChar w:fldCharType="separate"/>
        </w:r>
        <w:r>
          <w:t>46</w:t>
        </w:r>
        <w:r>
          <w:fldChar w:fldCharType="end"/>
        </w:r>
      </w:hyperlink>
    </w:p>
    <w:p>
      <w:pPr>
        <w:pStyle w:val="TOC2"/>
        <w:tabs>
          <w:tab w:val="right" w:leader="dot" w:pos="8306"/>
        </w:tabs>
      </w:pPr>
      <w:hyperlink w:anchor="_Toc17718" w:history="1">
        <w:r>
          <w:rPr>
            <w:rFonts w:ascii="仿宋" w:eastAsia="仿宋" w:hAnsi="仿宋" w:cs="仿宋" w:hint="eastAsia"/>
            <w:lang w:eastAsia="zh-CN"/>
          </w:rPr>
          <w:t>(一)、项目资金来源与筹措</w:t>
        </w:r>
        <w:r>
          <w:tab/>
        </w:r>
        <w:r>
          <w:fldChar w:fldCharType="begin"/>
        </w:r>
        <w:r>
          <w:instrText xml:space="preserve"> PAGEREF _Toc17718 \h </w:instrText>
        </w:r>
        <w:r>
          <w:fldChar w:fldCharType="separate"/>
        </w:r>
        <w:r>
          <w:t>46</w:t>
        </w:r>
        <w:r>
          <w:fldChar w:fldCharType="end"/>
        </w:r>
      </w:hyperlink>
    </w:p>
    <w:p>
      <w:pPr>
        <w:pStyle w:val="TOC2"/>
        <w:tabs>
          <w:tab w:val="right" w:leader="dot" w:pos="8306"/>
        </w:tabs>
      </w:pPr>
      <w:hyperlink w:anchor="_Toc3453" w:history="1">
        <w:r>
          <w:rPr>
            <w:rFonts w:ascii="仿宋" w:eastAsia="仿宋" w:hAnsi="仿宋" w:cs="仿宋" w:hint="eastAsia"/>
            <w:lang w:eastAsia="zh-CN"/>
          </w:rPr>
          <w:t>(二)、资金使用与监管</w:t>
        </w:r>
        <w:r>
          <w:tab/>
        </w:r>
        <w:r>
          <w:fldChar w:fldCharType="begin"/>
        </w:r>
        <w:r>
          <w:instrText xml:space="preserve"> PAGEREF _Toc3453 \h </w:instrText>
        </w:r>
        <w:r>
          <w:fldChar w:fldCharType="separate"/>
        </w:r>
        <w:r>
          <w:t>48</w:t>
        </w:r>
        <w:r>
          <w:fldChar w:fldCharType="end"/>
        </w:r>
      </w:hyperlink>
    </w:p>
    <w:p>
      <w:pPr>
        <w:pStyle w:val="TOC2"/>
        <w:tabs>
          <w:tab w:val="right" w:leader="dot" w:pos="8306"/>
        </w:tabs>
      </w:pPr>
      <w:hyperlink w:anchor="_Toc6841" w:history="1">
        <w:r>
          <w:rPr>
            <w:rFonts w:ascii="仿宋" w:eastAsia="仿宋" w:hAnsi="仿宋" w:cs="仿宋" w:hint="eastAsia"/>
            <w:lang w:eastAsia="zh-CN"/>
          </w:rPr>
          <w:t>(三)、财务规划与预测</w:t>
        </w:r>
        <w:r>
          <w:tab/>
        </w:r>
        <w:r>
          <w:fldChar w:fldCharType="begin"/>
        </w:r>
        <w:r>
          <w:instrText xml:space="preserve"> PAGEREF _Toc6841 \h </w:instrText>
        </w:r>
        <w:r>
          <w:fldChar w:fldCharType="separate"/>
        </w:r>
        <w:r>
          <w:t>49</w:t>
        </w:r>
        <w:r>
          <w:fldChar w:fldCharType="end"/>
        </w:r>
      </w:hyperlink>
    </w:p>
    <w:p>
      <w:pPr>
        <w:pStyle w:val="TOC1"/>
        <w:tabs>
          <w:tab w:val="right" w:leader="dot" w:pos="8306"/>
        </w:tabs>
      </w:pPr>
      <w:hyperlink w:anchor="_Toc15615" w:history="1">
        <w:r>
          <w:rPr>
            <w:rFonts w:ascii="仿宋" w:eastAsia="仿宋" w:hAnsi="仿宋" w:cs="仿宋" w:hint="eastAsia"/>
            <w:lang w:eastAsia="zh-CN"/>
          </w:rPr>
          <w:t>十、项目质量与标准</w:t>
        </w:r>
        <w:r>
          <w:tab/>
        </w:r>
        <w:r>
          <w:fldChar w:fldCharType="begin"/>
        </w:r>
        <w:r>
          <w:instrText xml:space="preserve"> PAGEREF _Toc15615 \h </w:instrText>
        </w:r>
        <w:r>
          <w:fldChar w:fldCharType="separate"/>
        </w:r>
        <w:r>
          <w:t>50</w:t>
        </w:r>
        <w:r>
          <w:fldChar w:fldCharType="end"/>
        </w:r>
      </w:hyperlink>
    </w:p>
    <w:p>
      <w:pPr>
        <w:pStyle w:val="TOC2"/>
        <w:tabs>
          <w:tab w:val="right" w:leader="dot" w:pos="8306"/>
        </w:tabs>
      </w:pPr>
      <w:hyperlink w:anchor="_Toc17321" w:history="1">
        <w:r>
          <w:rPr>
            <w:rFonts w:ascii="仿宋" w:eastAsia="仿宋" w:hAnsi="仿宋" w:cs="仿宋" w:hint="eastAsia"/>
            <w:lang w:eastAsia="zh-CN"/>
          </w:rPr>
          <w:t>(一)、质量保障体系</w:t>
        </w:r>
        <w:r>
          <w:tab/>
        </w:r>
        <w:r>
          <w:fldChar w:fldCharType="begin"/>
        </w:r>
        <w:r>
          <w:instrText xml:space="preserve"> PAGEREF _Toc17321 \h </w:instrText>
        </w:r>
        <w:r>
          <w:fldChar w:fldCharType="separate"/>
        </w:r>
        <w:r>
          <w:t>50</w:t>
        </w:r>
        <w:r>
          <w:fldChar w:fldCharType="end"/>
        </w:r>
      </w:hyperlink>
    </w:p>
    <w:p>
      <w:pPr>
        <w:pStyle w:val="TOC2"/>
        <w:tabs>
          <w:tab w:val="right" w:leader="dot" w:pos="8306"/>
        </w:tabs>
      </w:pPr>
      <w:hyperlink w:anchor="_Toc17641" w:history="1">
        <w:r>
          <w:rPr>
            <w:rFonts w:ascii="仿宋" w:eastAsia="仿宋" w:hAnsi="仿宋" w:cs="仿宋" w:hint="eastAsia"/>
            <w:lang w:eastAsia="zh-CN"/>
          </w:rPr>
          <w:t>(二)、标准化作业流程</w:t>
        </w:r>
        <w:r>
          <w:tab/>
        </w:r>
        <w:r>
          <w:fldChar w:fldCharType="begin"/>
        </w:r>
        <w:r>
          <w:instrText xml:space="preserve"> PAGEREF _Toc17641 \h </w:instrText>
        </w:r>
        <w:r>
          <w:fldChar w:fldCharType="separate"/>
        </w:r>
        <w:r>
          <w:t>52</w:t>
        </w:r>
        <w:r>
          <w:fldChar w:fldCharType="end"/>
        </w:r>
      </w:hyperlink>
    </w:p>
    <w:p>
      <w:pPr>
        <w:pStyle w:val="TOC2"/>
        <w:tabs>
          <w:tab w:val="right" w:leader="dot" w:pos="8306"/>
        </w:tabs>
      </w:pPr>
      <w:hyperlink w:anchor="_Toc10339" w:history="1">
        <w:r>
          <w:rPr>
            <w:rFonts w:ascii="仿宋" w:eastAsia="仿宋" w:hAnsi="仿宋" w:cs="仿宋" w:hint="eastAsia"/>
            <w:lang w:eastAsia="zh-CN"/>
          </w:rPr>
          <w:t>(三)、质量监控与评估</w:t>
        </w:r>
        <w:r>
          <w:tab/>
        </w:r>
        <w:r>
          <w:fldChar w:fldCharType="begin"/>
        </w:r>
        <w:r>
          <w:instrText xml:space="preserve"> PAGEREF _Toc10339 \h </w:instrText>
        </w:r>
        <w:r>
          <w:fldChar w:fldCharType="separate"/>
        </w:r>
        <w:r>
          <w:t>53</w:t>
        </w:r>
        <w:r>
          <w:fldChar w:fldCharType="end"/>
        </w:r>
      </w:hyperlink>
    </w:p>
    <w:p>
      <w:pPr>
        <w:pStyle w:val="TOC2"/>
        <w:tabs>
          <w:tab w:val="right" w:leader="dot" w:pos="8306"/>
        </w:tabs>
      </w:pPr>
      <w:hyperlink w:anchor="_Toc4984" w:history="1">
        <w:r>
          <w:rPr>
            <w:rFonts w:ascii="仿宋" w:eastAsia="仿宋" w:hAnsi="仿宋" w:cs="仿宋" w:hint="eastAsia"/>
            <w:lang w:eastAsia="zh-CN"/>
          </w:rPr>
          <w:t>(四)、质量改进计划</w:t>
        </w:r>
        <w:r>
          <w:tab/>
        </w:r>
        <w:r>
          <w:fldChar w:fldCharType="begin"/>
        </w:r>
        <w:r>
          <w:instrText xml:space="preserve"> PAGEREF _Toc4984 \h </w:instrText>
        </w:r>
        <w:r>
          <w:fldChar w:fldCharType="separate"/>
        </w:r>
        <w:r>
          <w:t>54</w:t>
        </w:r>
        <w:r>
          <w:fldChar w:fldCharType="end"/>
        </w:r>
      </w:hyperlink>
    </w:p>
    <w:p>
      <w:pPr>
        <w:pStyle w:val="TOC1"/>
        <w:tabs>
          <w:tab w:val="right" w:leader="dot" w:pos="8306"/>
        </w:tabs>
      </w:pPr>
      <w:hyperlink w:anchor="_Toc28698" w:history="1">
        <w:r>
          <w:rPr>
            <w:rFonts w:ascii="仿宋" w:eastAsia="仿宋" w:hAnsi="仿宋" w:cs="仿宋" w:hint="eastAsia"/>
            <w:lang w:eastAsia="zh-CN"/>
          </w:rPr>
          <w:t>十一、技术创新与产业升级</w:t>
        </w:r>
        <w:r>
          <w:tab/>
        </w:r>
        <w:r>
          <w:fldChar w:fldCharType="begin"/>
        </w:r>
        <w:r>
          <w:instrText xml:space="preserve"> PAGEREF _Toc28698 \h </w:instrText>
        </w:r>
        <w:r>
          <w:fldChar w:fldCharType="separate"/>
        </w:r>
        <w:r>
          <w:t>55</w:t>
        </w:r>
        <w:r>
          <w:fldChar w:fldCharType="end"/>
        </w:r>
      </w:hyperlink>
    </w:p>
    <w:p>
      <w:pPr>
        <w:pStyle w:val="TOC2"/>
        <w:tabs>
          <w:tab w:val="right" w:leader="dot" w:pos="8306"/>
        </w:tabs>
      </w:pPr>
      <w:hyperlink w:anchor="_Toc9537" w:history="1">
        <w:r>
          <w:rPr>
            <w:rFonts w:ascii="仿宋" w:eastAsia="仿宋" w:hAnsi="仿宋" w:cs="仿宋" w:hint="eastAsia"/>
            <w:lang w:eastAsia="zh-CN"/>
          </w:rPr>
          <w:t>(一)、技术创新方向与目标</w:t>
        </w:r>
        <w:r>
          <w:tab/>
        </w:r>
        <w:r>
          <w:fldChar w:fldCharType="begin"/>
        </w:r>
        <w:r>
          <w:instrText xml:space="preserve"> PAGEREF _Toc9537 \h </w:instrText>
        </w:r>
        <w:r>
          <w:fldChar w:fldCharType="separate"/>
        </w:r>
        <w:r>
          <w:t>55</w:t>
        </w:r>
        <w:r>
          <w:fldChar w:fldCharType="end"/>
        </w:r>
      </w:hyperlink>
    </w:p>
    <w:p>
      <w:pPr>
        <w:pStyle w:val="TOC2"/>
        <w:tabs>
          <w:tab w:val="right" w:leader="dot" w:pos="8306"/>
        </w:tabs>
      </w:pPr>
      <w:hyperlink w:anchor="_Toc30360" w:history="1">
        <w:r>
          <w:rPr>
            <w:rFonts w:ascii="仿宋" w:eastAsia="仿宋" w:hAnsi="仿宋" w:cs="仿宋" w:hint="eastAsia"/>
            <w:lang w:eastAsia="zh-CN"/>
          </w:rPr>
          <w:t>(二)、产业升级路径与措施</w:t>
        </w:r>
        <w:r>
          <w:tab/>
        </w:r>
        <w:r>
          <w:fldChar w:fldCharType="begin"/>
        </w:r>
        <w:r>
          <w:instrText xml:space="preserve"> PAGEREF _Toc30360 \h </w:instrText>
        </w:r>
        <w:r>
          <w:fldChar w:fldCharType="separate"/>
        </w:r>
        <w:r>
          <w:t>57</w:t>
        </w:r>
        <w:r>
          <w:fldChar w:fldCharType="end"/>
        </w:r>
      </w:hyperlink>
    </w:p>
    <w:p>
      <w:pPr>
        <w:pStyle w:val="TOC1"/>
        <w:tabs>
          <w:tab w:val="right" w:leader="dot" w:pos="8306"/>
        </w:tabs>
      </w:pPr>
      <w:hyperlink w:anchor="_Toc31325" w:history="1">
        <w:r>
          <w:rPr>
            <w:rFonts w:ascii="仿宋" w:eastAsia="仿宋" w:hAnsi="仿宋" w:cs="仿宋" w:hint="eastAsia"/>
            <w:lang w:eastAsia="zh-CN"/>
          </w:rPr>
          <w:t>十二、经济效益与社会效益优化</w:t>
        </w:r>
        <w:r>
          <w:tab/>
        </w:r>
        <w:r>
          <w:fldChar w:fldCharType="begin"/>
        </w:r>
        <w:r>
          <w:instrText xml:space="preserve"> PAGEREF _Toc31325 \h </w:instrText>
        </w:r>
        <w:r>
          <w:fldChar w:fldCharType="separate"/>
        </w:r>
        <w:r>
          <w:t>58</w:t>
        </w:r>
        <w:r>
          <w:fldChar w:fldCharType="end"/>
        </w:r>
      </w:hyperlink>
    </w:p>
    <w:p>
      <w:pPr>
        <w:pStyle w:val="TOC2"/>
        <w:tabs>
          <w:tab w:val="right" w:leader="dot" w:pos="8306"/>
        </w:tabs>
      </w:pPr>
      <w:hyperlink w:anchor="_Toc26913" w:history="1">
        <w:r>
          <w:rPr>
            <w:rFonts w:ascii="仿宋" w:eastAsia="仿宋" w:hAnsi="仿宋" w:cs="仿宋" w:hint="eastAsia"/>
            <w:lang w:eastAsia="zh-CN"/>
          </w:rPr>
          <w:t>(一)、经济效益提升策略</w:t>
        </w:r>
        <w:r>
          <w:tab/>
        </w:r>
        <w:r>
          <w:fldChar w:fldCharType="begin"/>
        </w:r>
        <w:r>
          <w:instrText xml:space="preserve"> PAGEREF _Toc26913 \h </w:instrText>
        </w:r>
        <w:r>
          <w:fldChar w:fldCharType="separate"/>
        </w:r>
        <w:r>
          <w:t>58</w:t>
        </w:r>
        <w:r>
          <w:fldChar w:fldCharType="end"/>
        </w:r>
      </w:hyperlink>
    </w:p>
    <w:p>
      <w:pPr>
        <w:pStyle w:val="TOC2"/>
        <w:tabs>
          <w:tab w:val="right" w:leader="dot" w:pos="8306"/>
        </w:tabs>
      </w:pPr>
      <w:hyperlink w:anchor="_Toc19020" w:history="1">
        <w:r>
          <w:rPr>
            <w:rFonts w:ascii="仿宋" w:eastAsia="仿宋" w:hAnsi="仿宋" w:cs="仿宋" w:hint="eastAsia"/>
            <w:lang w:eastAsia="zh-CN"/>
          </w:rPr>
          <w:t>(二)、社会效益增强方案</w:t>
        </w:r>
        <w:r>
          <w:tab/>
        </w:r>
        <w:r>
          <w:fldChar w:fldCharType="begin"/>
        </w:r>
        <w:r>
          <w:instrText xml:space="preserve"> PAGEREF _Toc19020 \h </w:instrText>
        </w:r>
        <w:r>
          <w:fldChar w:fldCharType="separate"/>
        </w:r>
        <w:r>
          <w:t>59</w:t>
        </w:r>
        <w:r>
          <w:fldChar w:fldCharType="end"/>
        </w:r>
      </w:hyperlink>
    </w:p>
    <w:p>
      <w:pPr>
        <w:pStyle w:val="TOC1"/>
        <w:tabs>
          <w:tab w:val="right" w:leader="dot" w:pos="8306"/>
        </w:tabs>
      </w:pPr>
      <w:hyperlink w:anchor="_Toc2902" w:history="1">
        <w:r>
          <w:rPr>
            <w:rFonts w:ascii="仿宋" w:eastAsia="仿宋" w:hAnsi="仿宋" w:cs="仿宋" w:hint="eastAsia"/>
            <w:lang w:eastAsia="zh-CN"/>
          </w:rPr>
          <w:t>十三、质量管理与控制</w:t>
        </w:r>
        <w:r>
          <w:tab/>
        </w:r>
        <w:r>
          <w:fldChar w:fldCharType="begin"/>
        </w:r>
        <w:r>
          <w:instrText xml:space="preserve"> PAGEREF _Toc2902 \h </w:instrText>
        </w:r>
        <w:r>
          <w:fldChar w:fldCharType="separate"/>
        </w:r>
        <w:r>
          <w:t>60</w:t>
        </w:r>
        <w:r>
          <w:fldChar w:fldCharType="end"/>
        </w:r>
      </w:hyperlink>
    </w:p>
    <w:p>
      <w:pPr>
        <w:pStyle w:val="TOC2"/>
        <w:tabs>
          <w:tab w:val="right" w:leader="dot" w:pos="8306"/>
        </w:tabs>
      </w:pPr>
      <w:hyperlink w:anchor="_Toc5060" w:history="1">
        <w:r>
          <w:rPr>
            <w:rFonts w:ascii="仿宋" w:eastAsia="仿宋" w:hAnsi="仿宋" w:cs="仿宋" w:hint="eastAsia"/>
            <w:lang w:eastAsia="zh-CN"/>
          </w:rPr>
          <w:t>(一)、质量管理体系建设</w:t>
        </w:r>
        <w:r>
          <w:tab/>
        </w:r>
        <w:r>
          <w:fldChar w:fldCharType="begin"/>
        </w:r>
        <w:r>
          <w:instrText xml:space="preserve"> PAGEREF _Toc5060 \h </w:instrText>
        </w:r>
        <w:r>
          <w:fldChar w:fldCharType="separate"/>
        </w:r>
        <w:r>
          <w:t>60</w:t>
        </w:r>
        <w:r>
          <w:fldChar w:fldCharType="end"/>
        </w:r>
      </w:hyperlink>
    </w:p>
    <w:p>
      <w:pPr>
        <w:pStyle w:val="TOC2"/>
        <w:tabs>
          <w:tab w:val="right" w:leader="dot" w:pos="8306"/>
        </w:tabs>
      </w:pPr>
      <w:hyperlink w:anchor="_Toc27722" w:history="1">
        <w:r>
          <w:rPr>
            <w:rFonts w:ascii="仿宋" w:eastAsia="仿宋" w:hAnsi="仿宋" w:cs="仿宋" w:hint="eastAsia"/>
            <w:lang w:eastAsia="zh-CN"/>
          </w:rPr>
          <w:t>(二)、质量控制措施</w:t>
        </w:r>
        <w:r>
          <w:tab/>
        </w:r>
        <w:r>
          <w:fldChar w:fldCharType="begin"/>
        </w:r>
        <w:r>
          <w:instrText xml:space="preserve"> PAGEREF _Toc27722 \h </w:instrText>
        </w:r>
        <w:r>
          <w:fldChar w:fldCharType="separate"/>
        </w:r>
        <w:r>
          <w:t>62</w:t>
        </w:r>
        <w:r>
          <w:fldChar w:fldCharType="end"/>
        </w:r>
      </w:hyperlink>
    </w:p>
    <w:p>
      <w:pPr>
        <w:pStyle w:val="TOC1"/>
        <w:tabs>
          <w:tab w:val="right" w:leader="dot" w:pos="8306"/>
        </w:tabs>
      </w:pPr>
      <w:hyperlink w:anchor="_Toc20471" w:history="1">
        <w:r>
          <w:rPr>
            <w:rFonts w:ascii="仿宋" w:eastAsia="仿宋" w:hAnsi="仿宋" w:cs="仿宋" w:hint="eastAsia"/>
            <w:lang w:eastAsia="zh-CN"/>
          </w:rPr>
          <w:t>十四、企业合规与伦理</w:t>
        </w:r>
        <w:r>
          <w:tab/>
        </w:r>
        <w:r>
          <w:fldChar w:fldCharType="begin"/>
        </w:r>
        <w:r>
          <w:instrText xml:space="preserve"> PAGEREF _Toc20471 \h </w:instrText>
        </w:r>
        <w:r>
          <w:fldChar w:fldCharType="separate"/>
        </w:r>
        <w:r>
          <w:t>63</w:t>
        </w:r>
        <w:r>
          <w:fldChar w:fldCharType="end"/>
        </w:r>
      </w:hyperlink>
    </w:p>
    <w:p>
      <w:pPr>
        <w:pStyle w:val="TOC2"/>
        <w:tabs>
          <w:tab w:val="right" w:leader="dot" w:pos="8306"/>
        </w:tabs>
      </w:pPr>
      <w:hyperlink w:anchor="_Toc21799" w:history="1">
        <w:r>
          <w:rPr>
            <w:rFonts w:ascii="仿宋" w:eastAsia="仿宋" w:hAnsi="仿宋" w:cs="仿宋" w:hint="eastAsia"/>
            <w:lang w:eastAsia="zh-CN"/>
          </w:rPr>
          <w:t>(一)、合规政策与程序</w:t>
        </w:r>
        <w:r>
          <w:tab/>
        </w:r>
        <w:r>
          <w:fldChar w:fldCharType="begin"/>
        </w:r>
        <w:r>
          <w:instrText xml:space="preserve"> PAGEREF _Toc21799 \h </w:instrText>
        </w:r>
        <w:r>
          <w:fldChar w:fldCharType="separate"/>
        </w:r>
        <w:r>
          <w:t>63</w:t>
        </w:r>
        <w:r>
          <w:fldChar w:fldCharType="end"/>
        </w:r>
      </w:hyperlink>
    </w:p>
    <w:p>
      <w:pPr>
        <w:pStyle w:val="TOC2"/>
        <w:tabs>
          <w:tab w:val="right" w:leader="dot" w:pos="8306"/>
        </w:tabs>
      </w:pPr>
      <w:hyperlink w:anchor="_Toc3357" w:history="1">
        <w:r>
          <w:rPr>
            <w:rFonts w:ascii="仿宋" w:eastAsia="仿宋" w:hAnsi="仿宋" w:cs="仿宋" w:hint="eastAsia"/>
            <w:lang w:eastAsia="zh-CN"/>
          </w:rPr>
          <w:t>(二)、伦理规范与培训</w:t>
        </w:r>
        <w:r>
          <w:tab/>
        </w:r>
        <w:r>
          <w:fldChar w:fldCharType="begin"/>
        </w:r>
        <w:r>
          <w:instrText xml:space="preserve"> PAGEREF _Toc3357 \h </w:instrText>
        </w:r>
        <w:r>
          <w:fldChar w:fldCharType="separate"/>
        </w:r>
        <w:r>
          <w:t>64</w:t>
        </w:r>
        <w:r>
          <w:fldChar w:fldCharType="end"/>
        </w:r>
      </w:hyperlink>
    </w:p>
    <w:p>
      <w:pPr>
        <w:pStyle w:val="TOC2"/>
        <w:tabs>
          <w:tab w:val="right" w:leader="dot" w:pos="8306"/>
        </w:tabs>
      </w:pPr>
      <w:hyperlink w:anchor="_Toc17944" w:history="1">
        <w:r>
          <w:rPr>
            <w:rFonts w:ascii="仿宋" w:eastAsia="仿宋" w:hAnsi="仿宋" w:cs="仿宋" w:hint="eastAsia"/>
            <w:lang w:eastAsia="zh-CN"/>
          </w:rPr>
          <w:t>(三)、合规风险评估</w:t>
        </w:r>
        <w:r>
          <w:tab/>
        </w:r>
        <w:r>
          <w:fldChar w:fldCharType="begin"/>
        </w:r>
        <w:r>
          <w:instrText xml:space="preserve"> PAGEREF _Toc17944 \h </w:instrText>
        </w:r>
        <w:r>
          <w:fldChar w:fldCharType="separate"/>
        </w:r>
        <w:r>
          <w:t>65</w:t>
        </w:r>
        <w:r>
          <w:fldChar w:fldCharType="end"/>
        </w:r>
      </w:hyperlink>
    </w:p>
    <w:p>
      <w:pPr>
        <w:pStyle w:val="TOC2"/>
        <w:tabs>
          <w:tab w:val="right" w:leader="dot" w:pos="8306"/>
        </w:tabs>
      </w:pPr>
      <w:hyperlink w:anchor="_Toc4679" w:history="1">
        <w:r>
          <w:rPr>
            <w:rFonts w:ascii="仿宋" w:eastAsia="仿宋" w:hAnsi="仿宋" w:cs="仿宋" w:hint="eastAsia"/>
            <w:lang w:eastAsia="zh-CN"/>
          </w:rPr>
          <w:t>(四)、合规监督与执行</w:t>
        </w:r>
        <w:r>
          <w:tab/>
        </w:r>
        <w:r>
          <w:fldChar w:fldCharType="begin"/>
        </w:r>
        <w:r>
          <w:instrText xml:space="preserve"> PAGEREF _Toc4679 \h </w:instrText>
        </w:r>
        <w:r>
          <w:fldChar w:fldCharType="separate"/>
        </w:r>
        <w:r>
          <w:t>66</w:t>
        </w:r>
        <w:r>
          <w:fldChar w:fldCharType="end"/>
        </w:r>
      </w:hyperlink>
    </w:p>
    <w:p>
      <w:pPr>
        <w:pStyle w:val="TOC1"/>
        <w:tabs>
          <w:tab w:val="right" w:leader="dot" w:pos="8306"/>
        </w:tabs>
      </w:pPr>
      <w:hyperlink w:anchor="_Toc15177" w:history="1">
        <w:r>
          <w:rPr>
            <w:rFonts w:ascii="仿宋" w:eastAsia="仿宋" w:hAnsi="仿宋" w:cs="仿宋" w:hint="eastAsia"/>
            <w:lang w:eastAsia="zh-CN"/>
          </w:rPr>
          <w:t>十五、成果转化与推广应用</w:t>
        </w:r>
        <w:r>
          <w:tab/>
        </w:r>
        <w:r>
          <w:fldChar w:fldCharType="begin"/>
        </w:r>
        <w:r>
          <w:instrText xml:space="preserve"> PAGEREF _Toc15177 \h </w:instrText>
        </w:r>
        <w:r>
          <w:fldChar w:fldCharType="separate"/>
        </w:r>
        <w:r>
          <w:t>67</w:t>
        </w:r>
        <w:r>
          <w:fldChar w:fldCharType="end"/>
        </w:r>
      </w:hyperlink>
    </w:p>
    <w:p>
      <w:pPr>
        <w:pStyle w:val="TOC2"/>
        <w:tabs>
          <w:tab w:val="right" w:leader="dot" w:pos="8306"/>
        </w:tabs>
      </w:pPr>
      <w:hyperlink w:anchor="_Toc32450" w:history="1">
        <w:r>
          <w:rPr>
            <w:rFonts w:ascii="仿宋" w:eastAsia="仿宋" w:hAnsi="仿宋" w:cs="仿宋" w:hint="eastAsia"/>
            <w:lang w:eastAsia="zh-CN"/>
          </w:rPr>
          <w:t>(一)、成果转化策略制定</w:t>
        </w:r>
        <w:r>
          <w:tab/>
        </w:r>
        <w:r>
          <w:fldChar w:fldCharType="begin"/>
        </w:r>
        <w:r>
          <w:instrText xml:space="preserve"> PAGEREF _Toc32450 \h </w:instrText>
        </w:r>
        <w:r>
          <w:fldChar w:fldCharType="separate"/>
        </w:r>
        <w:r>
          <w:t>67</w:t>
        </w:r>
        <w:r>
          <w:fldChar w:fldCharType="end"/>
        </w:r>
      </w:hyperlink>
    </w:p>
    <w:p>
      <w:pPr>
        <w:pStyle w:val="TOC2"/>
        <w:tabs>
          <w:tab w:val="right" w:leader="dot" w:pos="8306"/>
        </w:tabs>
      </w:pPr>
      <w:hyperlink w:anchor="_Toc841" w:history="1">
        <w:r>
          <w:rPr>
            <w:rFonts w:ascii="仿宋" w:eastAsia="仿宋" w:hAnsi="仿宋" w:cs="仿宋" w:hint="eastAsia"/>
            <w:lang w:eastAsia="zh-CN"/>
          </w:rPr>
          <w:t>(二)、成果推广应用方案</w:t>
        </w:r>
        <w:r>
          <w:tab/>
        </w:r>
        <w:r>
          <w:fldChar w:fldCharType="begin"/>
        </w:r>
        <w:r>
          <w:instrText xml:space="preserve"> PAGEREF _Toc841 \h </w:instrText>
        </w:r>
        <w:r>
          <w:fldChar w:fldCharType="separate"/>
        </w:r>
        <w:r>
          <w:t>68</w:t>
        </w:r>
        <w:r>
          <w:fldChar w:fldCharType="end"/>
        </w:r>
      </w:hyperlink>
    </w:p>
    <w:p>
      <w:pPr>
        <w:pStyle w:val="TOC1"/>
        <w:tabs>
          <w:tab w:val="right" w:leader="dot" w:pos="8306"/>
        </w:tabs>
      </w:pPr>
      <w:hyperlink w:anchor="_Toc10641" w:history="1">
        <w:r>
          <w:rPr>
            <w:rFonts w:ascii="仿宋" w:eastAsia="仿宋" w:hAnsi="仿宋" w:cs="仿宋" w:hint="eastAsia"/>
            <w:lang w:eastAsia="zh-CN"/>
          </w:rPr>
          <w:t>十六、知识产权管理与保护</w:t>
        </w:r>
        <w:r>
          <w:tab/>
        </w:r>
        <w:r>
          <w:fldChar w:fldCharType="begin"/>
        </w:r>
        <w:r>
          <w:instrText xml:space="preserve"> PAGEREF _Toc10641 \h </w:instrText>
        </w:r>
        <w:r>
          <w:fldChar w:fldCharType="separate"/>
        </w:r>
        <w:r>
          <w:t>70</w:t>
        </w:r>
        <w:r>
          <w:fldChar w:fldCharType="end"/>
        </w:r>
      </w:hyperlink>
    </w:p>
    <w:p>
      <w:pPr>
        <w:pStyle w:val="TOC2"/>
        <w:tabs>
          <w:tab w:val="right" w:leader="dot" w:pos="8306"/>
        </w:tabs>
      </w:pPr>
      <w:hyperlink w:anchor="_Toc30989" w:history="1">
        <w:r>
          <w:rPr>
            <w:rFonts w:ascii="仿宋" w:eastAsia="仿宋" w:hAnsi="仿宋" w:cs="仿宋" w:hint="eastAsia"/>
            <w:lang w:eastAsia="zh-CN"/>
          </w:rPr>
          <w:t>(一)、知识产权管理体系建设</w:t>
        </w:r>
        <w:r>
          <w:tab/>
        </w:r>
        <w:r>
          <w:fldChar w:fldCharType="begin"/>
        </w:r>
        <w:r>
          <w:instrText xml:space="preserve"> PAGEREF _Toc30989 \h </w:instrText>
        </w:r>
        <w:r>
          <w:fldChar w:fldCharType="separate"/>
        </w:r>
        <w:r>
          <w:t>70</w:t>
        </w:r>
        <w:r>
          <w:fldChar w:fldCharType="end"/>
        </w:r>
      </w:hyperlink>
    </w:p>
    <w:p>
      <w:pPr>
        <w:pStyle w:val="TOC2"/>
        <w:tabs>
          <w:tab w:val="right" w:leader="dot" w:pos="8306"/>
        </w:tabs>
      </w:pPr>
      <w:hyperlink w:anchor="_Toc27087" w:history="1">
        <w:r>
          <w:rPr>
            <w:rFonts w:ascii="仿宋" w:eastAsia="仿宋" w:hAnsi="仿宋" w:cs="仿宋" w:hint="eastAsia"/>
            <w:lang w:eastAsia="zh-CN"/>
          </w:rPr>
          <w:t>(二)、知识产权保护措施</w:t>
        </w:r>
        <w:r>
          <w:tab/>
        </w:r>
        <w:r>
          <w:fldChar w:fldCharType="begin"/>
        </w:r>
        <w:r>
          <w:instrText xml:space="preserve"> PAGEREF _Toc27087 \h </w:instrText>
        </w:r>
        <w:r>
          <w:fldChar w:fldCharType="separate"/>
        </w:r>
        <w:r>
          <w:t>70</w:t>
        </w:r>
        <w:r>
          <w:fldChar w:fldCharType="end"/>
        </w:r>
      </w:hyperlink>
    </w:p>
    <w:p>
      <w:pPr>
        <w:pStyle w:val="TOC1"/>
        <w:tabs>
          <w:tab w:val="right" w:leader="dot" w:pos="8306"/>
        </w:tabs>
      </w:pPr>
      <w:hyperlink w:anchor="_Toc18268" w:history="1">
        <w:r>
          <w:rPr>
            <w:rFonts w:ascii="仿宋" w:eastAsia="仿宋" w:hAnsi="仿宋" w:cs="仿宋" w:hint="eastAsia"/>
            <w:lang w:eastAsia="zh-CN"/>
          </w:rPr>
          <w:t>十七、创新驱动与持续发展</w:t>
        </w:r>
        <w:r>
          <w:tab/>
        </w:r>
        <w:r>
          <w:fldChar w:fldCharType="begin"/>
        </w:r>
        <w:r>
          <w:instrText xml:space="preserve"> PAGEREF _Toc18268 \h </w:instrText>
        </w:r>
        <w:r>
          <w:fldChar w:fldCharType="separate"/>
        </w:r>
        <w:r>
          <w:t>72</w:t>
        </w:r>
        <w:r>
          <w:fldChar w:fldCharType="end"/>
        </w:r>
      </w:hyperlink>
    </w:p>
    <w:p>
      <w:pPr>
        <w:pStyle w:val="TOC2"/>
        <w:tabs>
          <w:tab w:val="right" w:leader="dot" w:pos="8306"/>
        </w:tabs>
      </w:pPr>
      <w:hyperlink w:anchor="_Toc30445" w:history="1">
        <w:r>
          <w:rPr>
            <w:rFonts w:ascii="仿宋" w:eastAsia="仿宋" w:hAnsi="仿宋" w:cs="仿宋" w:hint="eastAsia"/>
            <w:lang w:eastAsia="zh-CN"/>
          </w:rPr>
          <w:t>(一)、创新驱动战略实施</w:t>
        </w:r>
        <w:r>
          <w:tab/>
        </w:r>
        <w:r>
          <w:fldChar w:fldCharType="begin"/>
        </w:r>
        <w:r>
          <w:instrText xml:space="preserve"> PAGEREF _Toc30445 \h </w:instrText>
        </w:r>
        <w:r>
          <w:fldChar w:fldCharType="separate"/>
        </w:r>
        <w:r>
          <w:t>72</w:t>
        </w:r>
        <w:r>
          <w:fldChar w:fldCharType="end"/>
        </w:r>
      </w:hyperlink>
    </w:p>
    <w:p>
      <w:pPr>
        <w:pStyle w:val="TOC2"/>
        <w:tabs>
          <w:tab w:val="right" w:leader="dot" w:pos="8306"/>
        </w:tabs>
      </w:pPr>
      <w:hyperlink w:anchor="_Toc18557" w:history="1">
        <w:r>
          <w:rPr>
            <w:rFonts w:ascii="仿宋" w:eastAsia="仿宋" w:hAnsi="仿宋" w:cs="仿宋" w:hint="eastAsia"/>
            <w:lang w:eastAsia="zh-CN"/>
          </w:rPr>
          <w:t>(二)、持续发展路径探索</w:t>
        </w:r>
        <w:r>
          <w:tab/>
        </w:r>
        <w:r>
          <w:fldChar w:fldCharType="begin"/>
        </w:r>
        <w:r>
          <w:instrText xml:space="preserve"> PAGEREF _Toc18557 \h </w:instrText>
        </w:r>
        <w:r>
          <w:fldChar w:fldCharType="separate"/>
        </w:r>
        <w:r>
          <w:t>74</w:t>
        </w:r>
        <w:r>
          <w:fldChar w:fldCharType="end"/>
        </w:r>
      </w:hyperlink>
    </w:p>
    <w:p>
      <w:pPr>
        <w:pStyle w:val="TOC1"/>
        <w:tabs>
          <w:tab w:val="right" w:leader="dot" w:pos="8306"/>
        </w:tabs>
      </w:pPr>
      <w:hyperlink w:anchor="_Toc18483" w:history="1">
        <w:r>
          <w:rPr>
            <w:rFonts w:ascii="仿宋" w:eastAsia="仿宋" w:hAnsi="仿宋" w:cs="仿宋" w:hint="eastAsia"/>
            <w:lang w:eastAsia="zh-CN"/>
          </w:rPr>
          <w:t>十八、产业协同与集群发展</w:t>
        </w:r>
        <w:r>
          <w:tab/>
        </w:r>
        <w:r>
          <w:fldChar w:fldCharType="begin"/>
        </w:r>
        <w:r>
          <w:instrText xml:space="preserve"> PAGEREF _Toc18483 \h </w:instrText>
        </w:r>
        <w:r>
          <w:fldChar w:fldCharType="separate"/>
        </w:r>
        <w:r>
          <w:t>78</w:t>
        </w:r>
        <w:r>
          <w:fldChar w:fldCharType="end"/>
        </w:r>
      </w:hyperlink>
    </w:p>
    <w:p>
      <w:pPr>
        <w:pStyle w:val="TOC2"/>
        <w:tabs>
          <w:tab w:val="right" w:leader="dot" w:pos="8306"/>
        </w:tabs>
      </w:pPr>
      <w:hyperlink w:anchor="_Toc27729" w:history="1">
        <w:r>
          <w:rPr>
            <w:rFonts w:ascii="仿宋" w:eastAsia="仿宋" w:hAnsi="仿宋" w:cs="仿宋" w:hint="eastAsia"/>
            <w:lang w:eastAsia="zh-CN"/>
          </w:rPr>
          <w:t>(一)、产业协同机制建设</w:t>
        </w:r>
        <w:r>
          <w:tab/>
        </w:r>
        <w:r>
          <w:fldChar w:fldCharType="begin"/>
        </w:r>
        <w:r>
          <w:instrText xml:space="preserve"> PAGEREF _Toc27729 \h </w:instrText>
        </w:r>
        <w:r>
          <w:fldChar w:fldCharType="separate"/>
        </w:r>
        <w:r>
          <w:t>78</w:t>
        </w:r>
        <w:r>
          <w:fldChar w:fldCharType="end"/>
        </w:r>
      </w:hyperlink>
    </w:p>
    <w:p>
      <w:pPr>
        <w:pStyle w:val="TOC2"/>
        <w:tabs>
          <w:tab w:val="right" w:leader="dot" w:pos="8306"/>
        </w:tabs>
      </w:pPr>
      <w:hyperlink w:anchor="_Toc21736" w:history="1">
        <w:r>
          <w:rPr>
            <w:rFonts w:ascii="仿宋" w:eastAsia="仿宋" w:hAnsi="仿宋" w:cs="仿宋" w:hint="eastAsia"/>
            <w:lang w:eastAsia="zh-CN"/>
          </w:rPr>
          <w:t>(二)、产业集群培育与发展</w:t>
        </w:r>
        <w:r>
          <w:tab/>
        </w:r>
        <w:r>
          <w:fldChar w:fldCharType="begin"/>
        </w:r>
        <w:r>
          <w:instrText xml:space="preserve"> PAGEREF _Toc21736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65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979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一、碳化硅陶瓷材料项目的技术资源开发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碳化硅陶瓷材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二、碳化硅陶瓷材料项目的人力资源管理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碳化硅陶瓷材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三、碳化硅陶瓷材料项目的资金资源筹措与优化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碳化硅陶瓷材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838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碳化硅陶瓷材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碳化硅陶瓷材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碳化硅陶瓷材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31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碳化硅陶瓷材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碳化硅陶瓷材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碳化硅陶瓷材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205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878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碳化硅陶瓷材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935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9337"/>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142"/>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19427"/>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https://d.book118.com/326213205005010103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碳化硅陶瓷材料项目可行性建设方案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6F5070"/>
    <w:rsid w:val="5B6F50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6213205005010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2024-03-03T08:07:00Z</dcterms:created>
  <dcterms:modified xsi:type="dcterms:W3CDTF">2024-03-03T08:08:51Z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A2A36FCBE40C425583A67AD518B426AC_11</vt:lpwstr>
  </property>
  <property fmtid="{D5CDD505-2E9C-101B-9397-08002B2CF9AE}" pid="3" name="KSOProductBuildVer">
    <vt:lpwstr>2052-12.1.0.16250</vt:lpwstr>
  </property>
</Properties>
</file>