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8" w:history="1">
        <w:r>
          <w:rPr>
            <w:rFonts w:ascii="仿宋" w:eastAsia="仿宋" w:hAnsi="仿宋" w:cs="仿宋" w:hint="eastAsia"/>
            <w:lang w:eastAsia="zh-CN"/>
          </w:rPr>
          <w:t>概论</w:t>
        </w:r>
        <w:r>
          <w:tab/>
        </w:r>
        <w:r>
          <w:fldChar w:fldCharType="begin"/>
        </w:r>
        <w:r>
          <w:instrText xml:space="preserve"> PAGEREF _Toc16898 \h </w:instrText>
        </w:r>
        <w:r>
          <w:fldChar w:fldCharType="separate"/>
        </w:r>
        <w:r>
          <w:t>3</w:t>
        </w:r>
        <w:r>
          <w:fldChar w:fldCharType="end"/>
        </w:r>
      </w:hyperlink>
    </w:p>
    <w:p>
      <w:pPr>
        <w:pStyle w:val="TOC1"/>
        <w:tabs>
          <w:tab w:val="right" w:leader="dot" w:pos="8306"/>
        </w:tabs>
      </w:pPr>
      <w:hyperlink w:anchor="_Toc16350" w:history="1">
        <w:r>
          <w:rPr>
            <w:rFonts w:ascii="仿宋" w:eastAsia="仿宋" w:hAnsi="仿宋" w:cs="仿宋" w:hint="eastAsia"/>
            <w:lang w:eastAsia="zh-CN"/>
          </w:rPr>
          <w:t>一、家畜良种胚胎生物工程制品项目危机管理</w:t>
        </w:r>
        <w:r>
          <w:tab/>
        </w:r>
        <w:r>
          <w:fldChar w:fldCharType="begin"/>
        </w:r>
        <w:r>
          <w:instrText xml:space="preserve"> PAGEREF _Toc16350 \h </w:instrText>
        </w:r>
        <w:r>
          <w:fldChar w:fldCharType="separate"/>
        </w:r>
        <w:r>
          <w:t>3</w:t>
        </w:r>
        <w:r>
          <w:fldChar w:fldCharType="end"/>
        </w:r>
      </w:hyperlink>
    </w:p>
    <w:p>
      <w:pPr>
        <w:pStyle w:val="TOC2"/>
        <w:tabs>
          <w:tab w:val="right" w:leader="dot" w:pos="8306"/>
        </w:tabs>
      </w:pPr>
      <w:hyperlink w:anchor="_Toc30608" w:history="1">
        <w:r>
          <w:rPr>
            <w:rFonts w:ascii="仿宋" w:eastAsia="仿宋" w:hAnsi="仿宋" w:cs="仿宋" w:hint="eastAsia"/>
            <w:lang w:eastAsia="zh-CN"/>
          </w:rPr>
          <w:t>(一)、危机预警与识别</w:t>
        </w:r>
        <w:r>
          <w:tab/>
        </w:r>
        <w:r>
          <w:fldChar w:fldCharType="begin"/>
        </w:r>
        <w:r>
          <w:instrText xml:space="preserve"> PAGEREF _Toc30608 \h </w:instrText>
        </w:r>
        <w:r>
          <w:fldChar w:fldCharType="separate"/>
        </w:r>
        <w:r>
          <w:t>3</w:t>
        </w:r>
        <w:r>
          <w:fldChar w:fldCharType="end"/>
        </w:r>
      </w:hyperlink>
    </w:p>
    <w:p>
      <w:pPr>
        <w:pStyle w:val="TOC2"/>
        <w:tabs>
          <w:tab w:val="right" w:leader="dot" w:pos="8306"/>
        </w:tabs>
      </w:pPr>
      <w:hyperlink w:anchor="_Toc16285" w:history="1">
        <w:r>
          <w:rPr>
            <w:rFonts w:ascii="仿宋" w:eastAsia="仿宋" w:hAnsi="仿宋" w:cs="仿宋" w:hint="eastAsia"/>
            <w:lang w:eastAsia="zh-CN"/>
          </w:rPr>
          <w:t>(二)、危机应对与恢复</w:t>
        </w:r>
        <w:r>
          <w:tab/>
        </w:r>
        <w:r>
          <w:fldChar w:fldCharType="begin"/>
        </w:r>
        <w:r>
          <w:instrText xml:space="preserve"> PAGEREF _Toc16285 \h </w:instrText>
        </w:r>
        <w:r>
          <w:fldChar w:fldCharType="separate"/>
        </w:r>
        <w:r>
          <w:t>4</w:t>
        </w:r>
        <w:r>
          <w:fldChar w:fldCharType="end"/>
        </w:r>
      </w:hyperlink>
    </w:p>
    <w:p>
      <w:pPr>
        <w:pStyle w:val="TOC1"/>
        <w:tabs>
          <w:tab w:val="right" w:leader="dot" w:pos="8306"/>
        </w:tabs>
      </w:pPr>
      <w:hyperlink w:anchor="_Toc20795" w:history="1">
        <w:r>
          <w:rPr>
            <w:rFonts w:ascii="仿宋" w:eastAsia="仿宋" w:hAnsi="仿宋" w:cs="仿宋" w:hint="eastAsia"/>
            <w:lang w:eastAsia="zh-CN"/>
          </w:rPr>
          <w:t>二、家畜良种胚胎生物工程制品项目建设单位说明</w:t>
        </w:r>
        <w:r>
          <w:tab/>
        </w:r>
        <w:r>
          <w:fldChar w:fldCharType="begin"/>
        </w:r>
        <w:r>
          <w:instrText xml:space="preserve"> PAGEREF _Toc20795 \h </w:instrText>
        </w:r>
        <w:r>
          <w:fldChar w:fldCharType="separate"/>
        </w:r>
        <w:r>
          <w:t>6</w:t>
        </w:r>
        <w:r>
          <w:fldChar w:fldCharType="end"/>
        </w:r>
      </w:hyperlink>
    </w:p>
    <w:p>
      <w:pPr>
        <w:pStyle w:val="TOC2"/>
        <w:tabs>
          <w:tab w:val="right" w:leader="dot" w:pos="8306"/>
        </w:tabs>
      </w:pPr>
      <w:hyperlink w:anchor="_Toc31108" w:history="1">
        <w:r>
          <w:rPr>
            <w:rFonts w:ascii="仿宋" w:eastAsia="仿宋" w:hAnsi="仿宋" w:cs="仿宋" w:hint="eastAsia"/>
            <w:lang w:eastAsia="zh-CN"/>
          </w:rPr>
          <w:t>(一)、家畜良种胚胎生物工程制品项目承办单位基本情况</w:t>
        </w:r>
        <w:r>
          <w:tab/>
        </w:r>
        <w:r>
          <w:fldChar w:fldCharType="begin"/>
        </w:r>
        <w:r>
          <w:instrText xml:space="preserve"> PAGEREF _Toc31108 \h </w:instrText>
        </w:r>
        <w:r>
          <w:fldChar w:fldCharType="separate"/>
        </w:r>
        <w:r>
          <w:t>6</w:t>
        </w:r>
        <w:r>
          <w:fldChar w:fldCharType="end"/>
        </w:r>
      </w:hyperlink>
    </w:p>
    <w:p>
      <w:pPr>
        <w:pStyle w:val="TOC2"/>
        <w:tabs>
          <w:tab w:val="right" w:leader="dot" w:pos="8306"/>
        </w:tabs>
      </w:pPr>
      <w:hyperlink w:anchor="_Toc23018" w:history="1">
        <w:r>
          <w:rPr>
            <w:rFonts w:ascii="仿宋" w:eastAsia="仿宋" w:hAnsi="仿宋" w:cs="仿宋" w:hint="eastAsia"/>
            <w:lang w:eastAsia="zh-CN"/>
          </w:rPr>
          <w:t>(二)、公司经济效益分析</w:t>
        </w:r>
        <w:r>
          <w:tab/>
        </w:r>
        <w:r>
          <w:fldChar w:fldCharType="begin"/>
        </w:r>
        <w:r>
          <w:instrText xml:space="preserve"> PAGEREF _Toc23018 \h </w:instrText>
        </w:r>
        <w:r>
          <w:fldChar w:fldCharType="separate"/>
        </w:r>
        <w:r>
          <w:t>6</w:t>
        </w:r>
        <w:r>
          <w:fldChar w:fldCharType="end"/>
        </w:r>
      </w:hyperlink>
    </w:p>
    <w:p>
      <w:pPr>
        <w:pStyle w:val="TOC1"/>
        <w:tabs>
          <w:tab w:val="right" w:leader="dot" w:pos="8306"/>
        </w:tabs>
      </w:pPr>
      <w:hyperlink w:anchor="_Toc6880" w:history="1">
        <w:r>
          <w:rPr>
            <w:rFonts w:ascii="仿宋" w:eastAsia="仿宋" w:hAnsi="仿宋" w:cs="仿宋" w:hint="eastAsia"/>
            <w:lang w:eastAsia="zh-CN"/>
          </w:rPr>
          <w:t>三、市场分析、调研</w:t>
        </w:r>
        <w:r>
          <w:tab/>
        </w:r>
        <w:r>
          <w:fldChar w:fldCharType="begin"/>
        </w:r>
        <w:r>
          <w:instrText xml:space="preserve"> PAGEREF _Toc6880 \h </w:instrText>
        </w:r>
        <w:r>
          <w:fldChar w:fldCharType="separate"/>
        </w:r>
        <w:r>
          <w:t>7</w:t>
        </w:r>
        <w:r>
          <w:fldChar w:fldCharType="end"/>
        </w:r>
      </w:hyperlink>
    </w:p>
    <w:p>
      <w:pPr>
        <w:pStyle w:val="TOC2"/>
        <w:tabs>
          <w:tab w:val="right" w:leader="dot" w:pos="8306"/>
        </w:tabs>
      </w:pPr>
      <w:hyperlink w:anchor="_Toc10167" w:history="1">
        <w:r>
          <w:rPr>
            <w:rFonts w:ascii="仿宋" w:eastAsia="仿宋" w:hAnsi="仿宋" w:cs="仿宋" w:hint="eastAsia"/>
            <w:lang w:eastAsia="zh-CN"/>
          </w:rPr>
          <w:t>(一)、家畜良种胚胎生物工程制品行业分析</w:t>
        </w:r>
        <w:r>
          <w:tab/>
        </w:r>
        <w:r>
          <w:fldChar w:fldCharType="begin"/>
        </w:r>
        <w:r>
          <w:instrText xml:space="preserve"> PAGEREF _Toc10167 \h </w:instrText>
        </w:r>
        <w:r>
          <w:fldChar w:fldCharType="separate"/>
        </w:r>
        <w:r>
          <w:t>7</w:t>
        </w:r>
        <w:r>
          <w:fldChar w:fldCharType="end"/>
        </w:r>
      </w:hyperlink>
    </w:p>
    <w:p>
      <w:pPr>
        <w:pStyle w:val="TOC2"/>
        <w:tabs>
          <w:tab w:val="right" w:leader="dot" w:pos="8306"/>
        </w:tabs>
      </w:pPr>
      <w:hyperlink w:anchor="_Toc28537" w:history="1">
        <w:r>
          <w:rPr>
            <w:rFonts w:ascii="仿宋" w:eastAsia="仿宋" w:hAnsi="仿宋" w:cs="仿宋" w:hint="eastAsia"/>
            <w:lang w:eastAsia="zh-CN"/>
          </w:rPr>
          <w:t>(二)、家畜良种胚胎生物工程制品市场分析预测</w:t>
        </w:r>
        <w:r>
          <w:tab/>
        </w:r>
        <w:r>
          <w:fldChar w:fldCharType="begin"/>
        </w:r>
        <w:r>
          <w:instrText xml:space="preserve"> PAGEREF _Toc28537 \h </w:instrText>
        </w:r>
        <w:r>
          <w:fldChar w:fldCharType="separate"/>
        </w:r>
        <w:r>
          <w:t>8</w:t>
        </w:r>
        <w:r>
          <w:fldChar w:fldCharType="end"/>
        </w:r>
      </w:hyperlink>
    </w:p>
    <w:p>
      <w:pPr>
        <w:pStyle w:val="TOC1"/>
        <w:tabs>
          <w:tab w:val="right" w:leader="dot" w:pos="8306"/>
        </w:tabs>
      </w:pPr>
      <w:hyperlink w:anchor="_Toc29968" w:history="1">
        <w:r>
          <w:rPr>
            <w:rFonts w:ascii="仿宋" w:eastAsia="仿宋" w:hAnsi="仿宋" w:cs="仿宋" w:hint="eastAsia"/>
            <w:lang w:eastAsia="zh-CN"/>
          </w:rPr>
          <w:t>四、家畜良种胚胎生物工程制品项目概论</w:t>
        </w:r>
        <w:r>
          <w:tab/>
        </w:r>
        <w:r>
          <w:fldChar w:fldCharType="begin"/>
        </w:r>
        <w:r>
          <w:instrText xml:space="preserve"> PAGEREF _Toc29968 \h </w:instrText>
        </w:r>
        <w:r>
          <w:fldChar w:fldCharType="separate"/>
        </w:r>
        <w:r>
          <w:t>9</w:t>
        </w:r>
        <w:r>
          <w:fldChar w:fldCharType="end"/>
        </w:r>
      </w:hyperlink>
    </w:p>
    <w:p>
      <w:pPr>
        <w:pStyle w:val="TOC2"/>
        <w:tabs>
          <w:tab w:val="right" w:leader="dot" w:pos="8306"/>
        </w:tabs>
      </w:pPr>
      <w:hyperlink w:anchor="_Toc5795" w:history="1">
        <w:r>
          <w:rPr>
            <w:rFonts w:ascii="仿宋" w:eastAsia="仿宋" w:hAnsi="仿宋" w:cs="仿宋" w:hint="eastAsia"/>
            <w:lang w:eastAsia="zh-CN"/>
          </w:rPr>
          <w:t>(一)、家畜良种胚胎生物工程制品项目概况</w:t>
        </w:r>
        <w:r>
          <w:tab/>
        </w:r>
        <w:r>
          <w:fldChar w:fldCharType="begin"/>
        </w:r>
        <w:r>
          <w:instrText xml:space="preserve"> PAGEREF _Toc5795 \h </w:instrText>
        </w:r>
        <w:r>
          <w:fldChar w:fldCharType="separate"/>
        </w:r>
        <w:r>
          <w:t>9</w:t>
        </w:r>
        <w:r>
          <w:fldChar w:fldCharType="end"/>
        </w:r>
      </w:hyperlink>
    </w:p>
    <w:p>
      <w:pPr>
        <w:pStyle w:val="TOC2"/>
        <w:tabs>
          <w:tab w:val="right" w:leader="dot" w:pos="8306"/>
        </w:tabs>
      </w:pPr>
      <w:hyperlink w:anchor="_Toc19" w:history="1">
        <w:r>
          <w:rPr>
            <w:rFonts w:ascii="仿宋" w:eastAsia="仿宋" w:hAnsi="仿宋" w:cs="仿宋" w:hint="eastAsia"/>
            <w:lang w:eastAsia="zh-CN"/>
          </w:rPr>
          <w:t>(二)、家畜良种胚胎生物工程制品项目目标</w:t>
        </w:r>
        <w:r>
          <w:tab/>
        </w:r>
        <w:r>
          <w:fldChar w:fldCharType="begin"/>
        </w:r>
        <w:r>
          <w:instrText xml:space="preserve"> PAGEREF _Toc19 \h </w:instrText>
        </w:r>
        <w:r>
          <w:fldChar w:fldCharType="separate"/>
        </w:r>
        <w:r>
          <w:t>12</w:t>
        </w:r>
        <w:r>
          <w:fldChar w:fldCharType="end"/>
        </w:r>
      </w:hyperlink>
    </w:p>
    <w:p>
      <w:pPr>
        <w:pStyle w:val="TOC2"/>
        <w:tabs>
          <w:tab w:val="right" w:leader="dot" w:pos="8306"/>
        </w:tabs>
      </w:pPr>
      <w:hyperlink w:anchor="_Toc27065" w:history="1">
        <w:r>
          <w:rPr>
            <w:rFonts w:ascii="仿宋" w:eastAsia="仿宋" w:hAnsi="仿宋" w:cs="仿宋" w:hint="eastAsia"/>
            <w:lang w:eastAsia="zh-CN"/>
          </w:rPr>
          <w:t>(三)、家畜良种胚胎生物工程制品项目提出的理由</w:t>
        </w:r>
        <w:r>
          <w:tab/>
        </w:r>
        <w:r>
          <w:fldChar w:fldCharType="begin"/>
        </w:r>
        <w:r>
          <w:instrText xml:space="preserve"> PAGEREF _Toc27065 \h </w:instrText>
        </w:r>
        <w:r>
          <w:fldChar w:fldCharType="separate"/>
        </w:r>
        <w:r>
          <w:t>13</w:t>
        </w:r>
        <w:r>
          <w:fldChar w:fldCharType="end"/>
        </w:r>
      </w:hyperlink>
    </w:p>
    <w:p>
      <w:pPr>
        <w:pStyle w:val="TOC2"/>
        <w:tabs>
          <w:tab w:val="right" w:leader="dot" w:pos="8306"/>
        </w:tabs>
      </w:pPr>
      <w:hyperlink w:anchor="_Toc18842" w:history="1">
        <w:r>
          <w:rPr>
            <w:rFonts w:ascii="仿宋" w:eastAsia="仿宋" w:hAnsi="仿宋" w:cs="仿宋" w:hint="eastAsia"/>
            <w:lang w:eastAsia="zh-CN"/>
          </w:rPr>
          <w:t>(四)、家畜良种胚胎生物工程制品项目意义</w:t>
        </w:r>
        <w:r>
          <w:tab/>
        </w:r>
        <w:r>
          <w:fldChar w:fldCharType="begin"/>
        </w:r>
        <w:r>
          <w:instrText xml:space="preserve"> PAGEREF _Toc18842 \h </w:instrText>
        </w:r>
        <w:r>
          <w:fldChar w:fldCharType="separate"/>
        </w:r>
        <w:r>
          <w:t>15</w:t>
        </w:r>
        <w:r>
          <w:fldChar w:fldCharType="end"/>
        </w:r>
      </w:hyperlink>
    </w:p>
    <w:p>
      <w:pPr>
        <w:pStyle w:val="TOC2"/>
        <w:tabs>
          <w:tab w:val="right" w:leader="dot" w:pos="8306"/>
        </w:tabs>
      </w:pPr>
      <w:hyperlink w:anchor="_Toc26474" w:history="1">
        <w:r>
          <w:rPr>
            <w:rFonts w:ascii="仿宋" w:eastAsia="仿宋" w:hAnsi="仿宋" w:cs="仿宋" w:hint="eastAsia"/>
            <w:lang w:eastAsia="zh-CN"/>
          </w:rPr>
          <w:t>(五)、家畜良种胚胎生物工程制品项目背景</w:t>
        </w:r>
        <w:r>
          <w:tab/>
        </w:r>
        <w:r>
          <w:fldChar w:fldCharType="begin"/>
        </w:r>
        <w:r>
          <w:instrText xml:space="preserve"> PAGEREF _Toc26474 \h </w:instrText>
        </w:r>
        <w:r>
          <w:fldChar w:fldCharType="separate"/>
        </w:r>
        <w:r>
          <w:t>16</w:t>
        </w:r>
        <w:r>
          <w:fldChar w:fldCharType="end"/>
        </w:r>
      </w:hyperlink>
    </w:p>
    <w:p>
      <w:pPr>
        <w:pStyle w:val="TOC1"/>
        <w:tabs>
          <w:tab w:val="right" w:leader="dot" w:pos="8306"/>
        </w:tabs>
      </w:pPr>
      <w:hyperlink w:anchor="_Toc22994" w:history="1">
        <w:r>
          <w:rPr>
            <w:rFonts w:ascii="仿宋" w:eastAsia="仿宋" w:hAnsi="仿宋" w:cs="仿宋" w:hint="eastAsia"/>
            <w:lang w:eastAsia="zh-CN"/>
          </w:rPr>
          <w:t>五、家畜良种胚胎生物工程制品项目土建工程</w:t>
        </w:r>
        <w:r>
          <w:tab/>
        </w:r>
        <w:r>
          <w:fldChar w:fldCharType="begin"/>
        </w:r>
        <w:r>
          <w:instrText xml:space="preserve"> PAGEREF _Toc22994 \h </w:instrText>
        </w:r>
        <w:r>
          <w:fldChar w:fldCharType="separate"/>
        </w:r>
        <w:r>
          <w:t>17</w:t>
        </w:r>
        <w:r>
          <w:fldChar w:fldCharType="end"/>
        </w:r>
      </w:hyperlink>
    </w:p>
    <w:p>
      <w:pPr>
        <w:pStyle w:val="TOC2"/>
        <w:tabs>
          <w:tab w:val="right" w:leader="dot" w:pos="8306"/>
        </w:tabs>
      </w:pPr>
      <w:hyperlink w:anchor="_Toc21127" w:history="1">
        <w:r>
          <w:rPr>
            <w:rFonts w:ascii="仿宋" w:eastAsia="仿宋" w:hAnsi="仿宋" w:cs="仿宋" w:hint="eastAsia"/>
            <w:lang w:eastAsia="zh-CN"/>
          </w:rPr>
          <w:t>(一)、建筑工程设计原则</w:t>
        </w:r>
        <w:r>
          <w:tab/>
        </w:r>
        <w:r>
          <w:fldChar w:fldCharType="begin"/>
        </w:r>
        <w:r>
          <w:instrText xml:space="preserve"> PAGEREF _Toc21127 \h </w:instrText>
        </w:r>
        <w:r>
          <w:fldChar w:fldCharType="separate"/>
        </w:r>
        <w:r>
          <w:t>17</w:t>
        </w:r>
        <w:r>
          <w:fldChar w:fldCharType="end"/>
        </w:r>
      </w:hyperlink>
    </w:p>
    <w:p>
      <w:pPr>
        <w:pStyle w:val="TOC2"/>
        <w:tabs>
          <w:tab w:val="right" w:leader="dot" w:pos="8306"/>
        </w:tabs>
      </w:pPr>
      <w:hyperlink w:anchor="_Toc7757" w:history="1">
        <w:r>
          <w:rPr>
            <w:rFonts w:ascii="仿宋" w:eastAsia="仿宋" w:hAnsi="仿宋" w:cs="仿宋" w:hint="eastAsia"/>
            <w:lang w:eastAsia="zh-CN"/>
          </w:rPr>
          <w:t>(二)、土建工程设计年限及安全等级</w:t>
        </w:r>
        <w:r>
          <w:tab/>
        </w:r>
        <w:r>
          <w:fldChar w:fldCharType="begin"/>
        </w:r>
        <w:r>
          <w:instrText xml:space="preserve"> PAGEREF _Toc7757 \h </w:instrText>
        </w:r>
        <w:r>
          <w:fldChar w:fldCharType="separate"/>
        </w:r>
        <w:r>
          <w:t>18</w:t>
        </w:r>
        <w:r>
          <w:fldChar w:fldCharType="end"/>
        </w:r>
      </w:hyperlink>
    </w:p>
    <w:p>
      <w:pPr>
        <w:pStyle w:val="TOC2"/>
        <w:tabs>
          <w:tab w:val="right" w:leader="dot" w:pos="8306"/>
        </w:tabs>
      </w:pPr>
      <w:hyperlink w:anchor="_Toc26680" w:history="1">
        <w:r>
          <w:rPr>
            <w:rFonts w:ascii="仿宋" w:eastAsia="仿宋" w:hAnsi="仿宋" w:cs="仿宋" w:hint="eastAsia"/>
            <w:lang w:eastAsia="zh-CN"/>
          </w:rPr>
          <w:t>(三)、建筑工程设计总体要求</w:t>
        </w:r>
        <w:r>
          <w:tab/>
        </w:r>
        <w:r>
          <w:fldChar w:fldCharType="begin"/>
        </w:r>
        <w:r>
          <w:instrText xml:space="preserve"> PAGEREF _Toc26680 \h </w:instrText>
        </w:r>
        <w:r>
          <w:fldChar w:fldCharType="separate"/>
        </w:r>
        <w:r>
          <w:t>19</w:t>
        </w:r>
        <w:r>
          <w:fldChar w:fldCharType="end"/>
        </w:r>
      </w:hyperlink>
    </w:p>
    <w:p>
      <w:pPr>
        <w:pStyle w:val="TOC2"/>
        <w:tabs>
          <w:tab w:val="right" w:leader="dot" w:pos="8306"/>
        </w:tabs>
      </w:pPr>
      <w:hyperlink w:anchor="_Toc22004" w:history="1">
        <w:r>
          <w:rPr>
            <w:rFonts w:ascii="仿宋" w:eastAsia="仿宋" w:hAnsi="仿宋" w:cs="仿宋" w:hint="eastAsia"/>
            <w:lang w:eastAsia="zh-CN"/>
          </w:rPr>
          <w:t>(四)、土建工程建设指标</w:t>
        </w:r>
        <w:r>
          <w:tab/>
        </w:r>
        <w:r>
          <w:fldChar w:fldCharType="begin"/>
        </w:r>
        <w:r>
          <w:instrText xml:space="preserve"> PAGEREF _Toc22004 \h </w:instrText>
        </w:r>
        <w:r>
          <w:fldChar w:fldCharType="separate"/>
        </w:r>
        <w:r>
          <w:t>20</w:t>
        </w:r>
        <w:r>
          <w:fldChar w:fldCharType="end"/>
        </w:r>
      </w:hyperlink>
    </w:p>
    <w:p>
      <w:pPr>
        <w:pStyle w:val="TOC1"/>
        <w:tabs>
          <w:tab w:val="right" w:leader="dot" w:pos="8306"/>
        </w:tabs>
      </w:pPr>
      <w:hyperlink w:anchor="_Toc28852" w:history="1">
        <w:r>
          <w:rPr>
            <w:rFonts w:ascii="仿宋" w:eastAsia="仿宋" w:hAnsi="仿宋" w:cs="仿宋" w:hint="eastAsia"/>
            <w:lang w:eastAsia="zh-CN"/>
          </w:rPr>
          <w:t>六、家畜良种胚胎生物工程制品项目可持续发展</w:t>
        </w:r>
        <w:r>
          <w:tab/>
        </w:r>
        <w:r>
          <w:fldChar w:fldCharType="begin"/>
        </w:r>
        <w:r>
          <w:instrText xml:space="preserve"> PAGEREF _Toc28852 \h </w:instrText>
        </w:r>
        <w:r>
          <w:fldChar w:fldCharType="separate"/>
        </w:r>
        <w:r>
          <w:t>20</w:t>
        </w:r>
        <w:r>
          <w:fldChar w:fldCharType="end"/>
        </w:r>
      </w:hyperlink>
    </w:p>
    <w:p>
      <w:pPr>
        <w:pStyle w:val="TOC2"/>
        <w:tabs>
          <w:tab w:val="right" w:leader="dot" w:pos="8306"/>
        </w:tabs>
      </w:pPr>
      <w:hyperlink w:anchor="_Toc24905" w:history="1">
        <w:r>
          <w:rPr>
            <w:rFonts w:ascii="仿宋" w:eastAsia="仿宋" w:hAnsi="仿宋" w:cs="仿宋" w:hint="eastAsia"/>
            <w:lang w:eastAsia="zh-CN"/>
          </w:rPr>
          <w:t>(一)、可持续战略与实践</w:t>
        </w:r>
        <w:r>
          <w:tab/>
        </w:r>
        <w:r>
          <w:fldChar w:fldCharType="begin"/>
        </w:r>
        <w:r>
          <w:instrText xml:space="preserve"> PAGEREF _Toc24905 \h </w:instrText>
        </w:r>
        <w:r>
          <w:fldChar w:fldCharType="separate"/>
        </w:r>
        <w:r>
          <w:t>20</w:t>
        </w:r>
        <w:r>
          <w:fldChar w:fldCharType="end"/>
        </w:r>
      </w:hyperlink>
    </w:p>
    <w:p>
      <w:pPr>
        <w:pStyle w:val="TOC2"/>
        <w:tabs>
          <w:tab w:val="right" w:leader="dot" w:pos="8306"/>
        </w:tabs>
      </w:pPr>
      <w:hyperlink w:anchor="_Toc18170" w:history="1">
        <w:r>
          <w:rPr>
            <w:rFonts w:ascii="仿宋" w:eastAsia="仿宋" w:hAnsi="仿宋" w:cs="仿宋" w:hint="eastAsia"/>
            <w:lang w:eastAsia="zh-CN"/>
          </w:rPr>
          <w:t>(二)、环保与社会责任</w:t>
        </w:r>
        <w:r>
          <w:tab/>
        </w:r>
        <w:r>
          <w:fldChar w:fldCharType="begin"/>
        </w:r>
        <w:r>
          <w:instrText xml:space="preserve"> PAGEREF _Toc18170 \h </w:instrText>
        </w:r>
        <w:r>
          <w:fldChar w:fldCharType="separate"/>
        </w:r>
        <w:r>
          <w:t>21</w:t>
        </w:r>
        <w:r>
          <w:fldChar w:fldCharType="end"/>
        </w:r>
      </w:hyperlink>
    </w:p>
    <w:p>
      <w:pPr>
        <w:pStyle w:val="TOC1"/>
        <w:tabs>
          <w:tab w:val="right" w:leader="dot" w:pos="8306"/>
        </w:tabs>
      </w:pPr>
      <w:hyperlink w:anchor="_Toc16842" w:history="1">
        <w:r>
          <w:rPr>
            <w:rFonts w:ascii="仿宋" w:eastAsia="仿宋" w:hAnsi="仿宋" w:cs="仿宋" w:hint="eastAsia"/>
            <w:lang w:eastAsia="zh-CN"/>
          </w:rPr>
          <w:t>七、家畜良种胚胎生物工程制品项目经营效益</w:t>
        </w:r>
        <w:r>
          <w:tab/>
        </w:r>
        <w:r>
          <w:fldChar w:fldCharType="begin"/>
        </w:r>
        <w:r>
          <w:instrText xml:space="preserve"> PAGEREF _Toc16842 \h </w:instrText>
        </w:r>
        <w:r>
          <w:fldChar w:fldCharType="separate"/>
        </w:r>
        <w:r>
          <w:t>22</w:t>
        </w:r>
        <w:r>
          <w:fldChar w:fldCharType="end"/>
        </w:r>
      </w:hyperlink>
    </w:p>
    <w:p>
      <w:pPr>
        <w:pStyle w:val="TOC2"/>
        <w:tabs>
          <w:tab w:val="right" w:leader="dot" w:pos="8306"/>
        </w:tabs>
      </w:pPr>
      <w:hyperlink w:anchor="_Toc5918" w:history="1">
        <w:r>
          <w:rPr>
            <w:rFonts w:ascii="仿宋" w:eastAsia="仿宋" w:hAnsi="仿宋" w:cs="仿宋" w:hint="eastAsia"/>
            <w:lang w:eastAsia="zh-CN"/>
          </w:rPr>
          <w:t>(一)、经济评价财务测算</w:t>
        </w:r>
        <w:r>
          <w:tab/>
        </w:r>
        <w:r>
          <w:fldChar w:fldCharType="begin"/>
        </w:r>
        <w:r>
          <w:instrText xml:space="preserve"> PAGEREF _Toc5918 \h </w:instrText>
        </w:r>
        <w:r>
          <w:fldChar w:fldCharType="separate"/>
        </w:r>
        <w:r>
          <w:t>22</w:t>
        </w:r>
        <w:r>
          <w:fldChar w:fldCharType="end"/>
        </w:r>
      </w:hyperlink>
    </w:p>
    <w:p>
      <w:pPr>
        <w:pStyle w:val="TOC2"/>
        <w:tabs>
          <w:tab w:val="right" w:leader="dot" w:pos="8306"/>
        </w:tabs>
      </w:pPr>
      <w:hyperlink w:anchor="_Toc10627" w:history="1">
        <w:r>
          <w:rPr>
            <w:rFonts w:ascii="仿宋" w:eastAsia="仿宋" w:hAnsi="仿宋" w:cs="仿宋" w:hint="eastAsia"/>
            <w:lang w:eastAsia="zh-CN"/>
          </w:rPr>
          <w:t>(二)、家畜良种胚胎生物工程制品项目盈利能力分析</w:t>
        </w:r>
        <w:r>
          <w:tab/>
        </w:r>
        <w:r>
          <w:fldChar w:fldCharType="begin"/>
        </w:r>
        <w:r>
          <w:instrText xml:space="preserve"> PAGEREF _Toc10627 \h </w:instrText>
        </w:r>
        <w:r>
          <w:fldChar w:fldCharType="separate"/>
        </w:r>
        <w:r>
          <w:t>23</w:t>
        </w:r>
        <w:r>
          <w:fldChar w:fldCharType="end"/>
        </w:r>
      </w:hyperlink>
    </w:p>
    <w:p>
      <w:pPr>
        <w:pStyle w:val="TOC1"/>
        <w:tabs>
          <w:tab w:val="right" w:leader="dot" w:pos="8306"/>
        </w:tabs>
      </w:pPr>
      <w:hyperlink w:anchor="_Toc20514" w:history="1">
        <w:r>
          <w:rPr>
            <w:rFonts w:ascii="仿宋" w:eastAsia="仿宋" w:hAnsi="仿宋" w:cs="仿宋" w:hint="eastAsia"/>
            <w:lang w:eastAsia="zh-CN"/>
          </w:rPr>
          <w:t>八、家畜良种胚胎生物工程制品项目投资规划</w:t>
        </w:r>
        <w:r>
          <w:tab/>
        </w:r>
        <w:r>
          <w:fldChar w:fldCharType="begin"/>
        </w:r>
        <w:r>
          <w:instrText xml:space="preserve"> PAGEREF _Toc20514 \h </w:instrText>
        </w:r>
        <w:r>
          <w:fldChar w:fldCharType="separate"/>
        </w:r>
        <w:r>
          <w:t>24</w:t>
        </w:r>
        <w:r>
          <w:fldChar w:fldCharType="end"/>
        </w:r>
      </w:hyperlink>
    </w:p>
    <w:p>
      <w:pPr>
        <w:pStyle w:val="TOC2"/>
        <w:tabs>
          <w:tab w:val="right" w:leader="dot" w:pos="8306"/>
        </w:tabs>
      </w:pPr>
      <w:hyperlink w:anchor="_Toc17418" w:history="1">
        <w:r>
          <w:rPr>
            <w:rFonts w:ascii="仿宋" w:eastAsia="仿宋" w:hAnsi="仿宋" w:cs="仿宋" w:hint="eastAsia"/>
            <w:lang w:eastAsia="zh-CN"/>
          </w:rPr>
          <w:t>(一)、家畜良种胚胎生物工程制品项目总投资估算</w:t>
        </w:r>
        <w:r>
          <w:tab/>
        </w:r>
        <w:r>
          <w:fldChar w:fldCharType="begin"/>
        </w:r>
        <w:r>
          <w:instrText xml:space="preserve"> PAGEREF _Toc17418 \h </w:instrText>
        </w:r>
        <w:r>
          <w:fldChar w:fldCharType="separate"/>
        </w:r>
        <w:r>
          <w:t>24</w:t>
        </w:r>
        <w:r>
          <w:fldChar w:fldCharType="end"/>
        </w:r>
      </w:hyperlink>
    </w:p>
    <w:p>
      <w:pPr>
        <w:pStyle w:val="TOC2"/>
        <w:tabs>
          <w:tab w:val="right" w:leader="dot" w:pos="8306"/>
        </w:tabs>
      </w:pPr>
      <w:hyperlink w:anchor="_Toc28023" w:history="1">
        <w:r>
          <w:rPr>
            <w:rFonts w:ascii="仿宋" w:eastAsia="仿宋" w:hAnsi="仿宋" w:cs="仿宋" w:hint="eastAsia"/>
            <w:lang w:eastAsia="zh-CN"/>
          </w:rPr>
          <w:t>(二)、资金筹措</w:t>
        </w:r>
        <w:r>
          <w:tab/>
        </w:r>
        <w:r>
          <w:fldChar w:fldCharType="begin"/>
        </w:r>
        <w:r>
          <w:instrText xml:space="preserve"> PAGEREF _Toc28023 \h </w:instrText>
        </w:r>
        <w:r>
          <w:fldChar w:fldCharType="separate"/>
        </w:r>
        <w:r>
          <w:t>26</w:t>
        </w:r>
        <w:r>
          <w:fldChar w:fldCharType="end"/>
        </w:r>
      </w:hyperlink>
    </w:p>
    <w:p>
      <w:pPr>
        <w:pStyle w:val="TOC1"/>
        <w:tabs>
          <w:tab w:val="right" w:leader="dot" w:pos="8306"/>
        </w:tabs>
      </w:pPr>
      <w:hyperlink w:anchor="_Toc27766" w:history="1">
        <w:r>
          <w:rPr>
            <w:rFonts w:ascii="仿宋" w:eastAsia="仿宋" w:hAnsi="仿宋" w:cs="仿宋" w:hint="eastAsia"/>
            <w:lang w:eastAsia="zh-CN"/>
          </w:rPr>
          <w:t>九、家畜良种胚胎生物工程制品项目环境影响分析</w:t>
        </w:r>
        <w:r>
          <w:tab/>
        </w:r>
        <w:r>
          <w:fldChar w:fldCharType="begin"/>
        </w:r>
        <w:r>
          <w:instrText xml:space="preserve"> PAGEREF _Toc27766 \h </w:instrText>
        </w:r>
        <w:r>
          <w:fldChar w:fldCharType="separate"/>
        </w:r>
        <w:r>
          <w:t>26</w:t>
        </w:r>
        <w:r>
          <w:fldChar w:fldCharType="end"/>
        </w:r>
      </w:hyperlink>
    </w:p>
    <w:p>
      <w:pPr>
        <w:pStyle w:val="TOC2"/>
        <w:tabs>
          <w:tab w:val="right" w:leader="dot" w:pos="8306"/>
        </w:tabs>
      </w:pPr>
      <w:hyperlink w:anchor="_Toc7571" w:history="1">
        <w:r>
          <w:rPr>
            <w:rFonts w:ascii="仿宋" w:eastAsia="仿宋" w:hAnsi="仿宋" w:cs="仿宋" w:hint="eastAsia"/>
            <w:lang w:eastAsia="zh-CN"/>
          </w:rPr>
          <w:t>(一)、建设区域环境质量现状</w:t>
        </w:r>
        <w:r>
          <w:tab/>
        </w:r>
        <w:r>
          <w:fldChar w:fldCharType="begin"/>
        </w:r>
        <w:r>
          <w:instrText xml:space="preserve"> PAGEREF _Toc7571 \h </w:instrText>
        </w:r>
        <w:r>
          <w:fldChar w:fldCharType="separate"/>
        </w:r>
        <w:r>
          <w:t>26</w:t>
        </w:r>
        <w:r>
          <w:fldChar w:fldCharType="end"/>
        </w:r>
      </w:hyperlink>
    </w:p>
    <w:p>
      <w:pPr>
        <w:pStyle w:val="TOC2"/>
        <w:tabs>
          <w:tab w:val="right" w:leader="dot" w:pos="8306"/>
        </w:tabs>
      </w:pPr>
      <w:hyperlink w:anchor="_Toc24607" w:history="1">
        <w:r>
          <w:rPr>
            <w:rFonts w:ascii="仿宋" w:eastAsia="仿宋" w:hAnsi="仿宋" w:cs="仿宋" w:hint="eastAsia"/>
            <w:lang w:eastAsia="zh-CN"/>
          </w:rPr>
          <w:t>(二)、建设期环境保护</w:t>
        </w:r>
        <w:r>
          <w:tab/>
        </w:r>
        <w:r>
          <w:fldChar w:fldCharType="begin"/>
        </w:r>
        <w:r>
          <w:instrText xml:space="preserve"> PAGEREF _Toc24607 \h </w:instrText>
        </w:r>
        <w:r>
          <w:fldChar w:fldCharType="separate"/>
        </w:r>
        <w:r>
          <w:t>28</w:t>
        </w:r>
        <w:r>
          <w:fldChar w:fldCharType="end"/>
        </w:r>
      </w:hyperlink>
    </w:p>
    <w:p>
      <w:pPr>
        <w:pStyle w:val="TOC2"/>
        <w:tabs>
          <w:tab w:val="right" w:leader="dot" w:pos="8306"/>
        </w:tabs>
      </w:pPr>
      <w:hyperlink w:anchor="_Toc13896" w:history="1">
        <w:r>
          <w:rPr>
            <w:rFonts w:ascii="仿宋" w:eastAsia="仿宋" w:hAnsi="仿宋" w:cs="仿宋" w:hint="eastAsia"/>
            <w:lang w:eastAsia="zh-CN"/>
          </w:rPr>
          <w:t>(三)、运营期环境保护</w:t>
        </w:r>
        <w:r>
          <w:tab/>
        </w:r>
        <w:r>
          <w:fldChar w:fldCharType="begin"/>
        </w:r>
        <w:r>
          <w:instrText xml:space="preserve"> PAGEREF _Toc13896 \h </w:instrText>
        </w:r>
        <w:r>
          <w:fldChar w:fldCharType="separate"/>
        </w:r>
        <w:r>
          <w:t>29</w:t>
        </w:r>
        <w:r>
          <w:fldChar w:fldCharType="end"/>
        </w:r>
      </w:hyperlink>
    </w:p>
    <w:p>
      <w:pPr>
        <w:pStyle w:val="TOC2"/>
        <w:tabs>
          <w:tab w:val="right" w:leader="dot" w:pos="8306"/>
        </w:tabs>
      </w:pPr>
      <w:hyperlink w:anchor="_Toc15382" w:history="1">
        <w:r>
          <w:rPr>
            <w:rFonts w:ascii="仿宋" w:eastAsia="仿宋" w:hAnsi="仿宋" w:cs="仿宋" w:hint="eastAsia"/>
            <w:lang w:eastAsia="zh-CN"/>
          </w:rPr>
          <w:t>(四)、家畜良种胚胎生物工程制品项目建设对区域经济的影响</w:t>
        </w:r>
        <w:r>
          <w:tab/>
        </w:r>
        <w:r>
          <w:fldChar w:fldCharType="begin"/>
        </w:r>
        <w:r>
          <w:instrText xml:space="preserve"> PAGEREF _Toc15382 \h </w:instrText>
        </w:r>
        <w:r>
          <w:fldChar w:fldCharType="separate"/>
        </w:r>
        <w:r>
          <w:t>31</w:t>
        </w:r>
        <w:r>
          <w:fldChar w:fldCharType="end"/>
        </w:r>
      </w:hyperlink>
    </w:p>
    <w:p>
      <w:pPr>
        <w:pStyle w:val="TOC2"/>
        <w:tabs>
          <w:tab w:val="right" w:leader="dot" w:pos="8306"/>
        </w:tabs>
      </w:pPr>
      <w:hyperlink w:anchor="_Toc11453" w:history="1">
        <w:r>
          <w:rPr>
            <w:rFonts w:ascii="仿宋" w:eastAsia="仿宋" w:hAnsi="仿宋" w:cs="仿宋" w:hint="eastAsia"/>
            <w:lang w:eastAsia="zh-CN"/>
          </w:rPr>
          <w:t>(五)、废弃物处理</w:t>
        </w:r>
        <w:r>
          <w:tab/>
        </w:r>
        <w:r>
          <w:fldChar w:fldCharType="begin"/>
        </w:r>
        <w:r>
          <w:instrText xml:space="preserve"> PAGEREF _Toc11453 \h </w:instrText>
        </w:r>
        <w:r>
          <w:fldChar w:fldCharType="separate"/>
        </w:r>
        <w:r>
          <w:t>33</w:t>
        </w:r>
        <w:r>
          <w:fldChar w:fldCharType="end"/>
        </w:r>
      </w:hyperlink>
    </w:p>
    <w:p>
      <w:pPr>
        <w:pStyle w:val="TOC2"/>
        <w:tabs>
          <w:tab w:val="right" w:leader="dot" w:pos="8306"/>
        </w:tabs>
      </w:pPr>
      <w:hyperlink w:anchor="_Toc17346" w:history="1">
        <w:r>
          <w:rPr>
            <w:rFonts w:ascii="仿宋" w:eastAsia="仿宋" w:hAnsi="仿宋" w:cs="仿宋" w:hint="eastAsia"/>
            <w:lang w:eastAsia="zh-CN"/>
          </w:rPr>
          <w:t>(六)、特殊环境影响分析</w:t>
        </w:r>
        <w:r>
          <w:tab/>
        </w:r>
        <w:r>
          <w:fldChar w:fldCharType="begin"/>
        </w:r>
        <w:r>
          <w:instrText xml:space="preserve"> PAGEREF _Toc17346 \h </w:instrText>
        </w:r>
        <w:r>
          <w:fldChar w:fldCharType="separate"/>
        </w:r>
        <w:r>
          <w:t>34</w:t>
        </w:r>
        <w:r>
          <w:fldChar w:fldCharType="end"/>
        </w:r>
      </w:hyperlink>
    </w:p>
    <w:p>
      <w:pPr>
        <w:pStyle w:val="TOC2"/>
        <w:tabs>
          <w:tab w:val="right" w:leader="dot" w:pos="8306"/>
        </w:tabs>
      </w:pPr>
      <w:hyperlink w:anchor="_Toc13877" w:history="1">
        <w:r>
          <w:rPr>
            <w:rFonts w:ascii="仿宋" w:eastAsia="仿宋" w:hAnsi="仿宋" w:cs="仿宋" w:hint="eastAsia"/>
            <w:lang w:eastAsia="zh-CN"/>
          </w:rPr>
          <w:t>(七)、清洁生产</w:t>
        </w:r>
        <w:r>
          <w:tab/>
        </w:r>
        <w:r>
          <w:fldChar w:fldCharType="begin"/>
        </w:r>
        <w:r>
          <w:instrText xml:space="preserve"> PAGEREF _Toc13877 \h </w:instrText>
        </w:r>
        <w:r>
          <w:fldChar w:fldCharType="separate"/>
        </w:r>
        <w:r>
          <w:t>35</w:t>
        </w:r>
        <w:r>
          <w:fldChar w:fldCharType="end"/>
        </w:r>
      </w:hyperlink>
    </w:p>
    <w:p>
      <w:pPr>
        <w:pStyle w:val="TOC2"/>
        <w:tabs>
          <w:tab w:val="right" w:leader="dot" w:pos="8306"/>
        </w:tabs>
      </w:pPr>
      <w:hyperlink w:anchor="_Toc8454" w:history="1">
        <w:r>
          <w:rPr>
            <w:rFonts w:ascii="仿宋" w:eastAsia="仿宋" w:hAnsi="仿宋" w:cs="仿宋" w:hint="eastAsia"/>
            <w:lang w:eastAsia="zh-CN"/>
          </w:rPr>
          <w:t>(八)、环境保护综合评价</w:t>
        </w:r>
        <w:r>
          <w:tab/>
        </w:r>
        <w:r>
          <w:fldChar w:fldCharType="begin"/>
        </w:r>
        <w:r>
          <w:instrText xml:space="preserve"> PAGEREF _Toc8454 \h </w:instrText>
        </w:r>
        <w:r>
          <w:fldChar w:fldCharType="separate"/>
        </w:r>
        <w:r>
          <w:t>36</w:t>
        </w:r>
        <w:r>
          <w:fldChar w:fldCharType="end"/>
        </w:r>
      </w:hyperlink>
    </w:p>
    <w:p>
      <w:pPr>
        <w:pStyle w:val="TOC1"/>
        <w:tabs>
          <w:tab w:val="right" w:leader="dot" w:pos="8306"/>
        </w:tabs>
      </w:pPr>
      <w:hyperlink w:anchor="_Toc8201" w:history="1">
        <w:r>
          <w:rPr>
            <w:rFonts w:ascii="仿宋" w:eastAsia="仿宋" w:hAnsi="仿宋" w:cs="仿宋" w:hint="eastAsia"/>
            <w:lang w:eastAsia="zh-CN"/>
          </w:rPr>
          <w:t>十、家畜良种胚胎生物工程制品项目风险管理</w:t>
        </w:r>
        <w:r>
          <w:tab/>
        </w:r>
        <w:r>
          <w:fldChar w:fldCharType="begin"/>
        </w:r>
        <w:r>
          <w:instrText xml:space="preserve"> PAGEREF _Toc8201 \h </w:instrText>
        </w:r>
        <w:r>
          <w:fldChar w:fldCharType="separate"/>
        </w:r>
        <w:r>
          <w:t>38</w:t>
        </w:r>
        <w:r>
          <w:fldChar w:fldCharType="end"/>
        </w:r>
      </w:hyperlink>
    </w:p>
    <w:p>
      <w:pPr>
        <w:pStyle w:val="TOC2"/>
        <w:tabs>
          <w:tab w:val="right" w:leader="dot" w:pos="8306"/>
        </w:tabs>
      </w:pPr>
      <w:hyperlink w:anchor="_Toc4814" w:history="1">
        <w:r>
          <w:rPr>
            <w:rFonts w:ascii="仿宋" w:eastAsia="仿宋" w:hAnsi="仿宋" w:cs="仿宋" w:hint="eastAsia"/>
            <w:lang w:eastAsia="zh-CN"/>
          </w:rPr>
          <w:t>(一)、风险识别与评估</w:t>
        </w:r>
        <w:r>
          <w:tab/>
        </w:r>
        <w:r>
          <w:fldChar w:fldCharType="begin"/>
        </w:r>
        <w:r>
          <w:instrText xml:space="preserve"> PAGEREF _Toc4814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2" w:history="1">
        <w:r>
          <w:rPr>
            <w:rFonts w:ascii="仿宋" w:eastAsia="仿宋" w:hAnsi="仿宋" w:cs="仿宋" w:hint="eastAsia"/>
            <w:lang w:eastAsia="zh-CN"/>
          </w:rPr>
          <w:t>(二)、风险应对策略</w:t>
        </w:r>
        <w:r>
          <w:tab/>
        </w:r>
        <w:r>
          <w:fldChar w:fldCharType="begin"/>
        </w:r>
        <w:r>
          <w:instrText xml:space="preserve"> PAGEREF _Toc8322 \h </w:instrText>
        </w:r>
        <w:r>
          <w:fldChar w:fldCharType="separate"/>
        </w:r>
        <w:r>
          <w:t>39</w:t>
        </w:r>
        <w:r>
          <w:fldChar w:fldCharType="end"/>
        </w:r>
      </w:hyperlink>
    </w:p>
    <w:p>
      <w:pPr>
        <w:pStyle w:val="TOC2"/>
        <w:tabs>
          <w:tab w:val="right" w:leader="dot" w:pos="8306"/>
        </w:tabs>
      </w:pPr>
      <w:hyperlink w:anchor="_Toc25866" w:history="1">
        <w:r>
          <w:rPr>
            <w:rFonts w:ascii="仿宋" w:eastAsia="仿宋" w:hAnsi="仿宋" w:cs="仿宋" w:hint="eastAsia"/>
            <w:lang w:eastAsia="zh-CN"/>
          </w:rPr>
          <w:t>(三)、风险监控与控制</w:t>
        </w:r>
        <w:r>
          <w:tab/>
        </w:r>
        <w:r>
          <w:fldChar w:fldCharType="begin"/>
        </w:r>
        <w:r>
          <w:instrText xml:space="preserve"> PAGEREF _Toc25866 \h </w:instrText>
        </w:r>
        <w:r>
          <w:fldChar w:fldCharType="separate"/>
        </w:r>
        <w:r>
          <w:t>41</w:t>
        </w:r>
        <w:r>
          <w:fldChar w:fldCharType="end"/>
        </w:r>
      </w:hyperlink>
    </w:p>
    <w:p>
      <w:pPr>
        <w:pStyle w:val="TOC1"/>
        <w:tabs>
          <w:tab w:val="right" w:leader="dot" w:pos="8306"/>
        </w:tabs>
      </w:pPr>
      <w:hyperlink w:anchor="_Toc12151" w:history="1">
        <w:r>
          <w:rPr>
            <w:rFonts w:ascii="仿宋" w:eastAsia="仿宋" w:hAnsi="仿宋" w:cs="仿宋" w:hint="eastAsia"/>
            <w:lang w:eastAsia="zh-CN"/>
          </w:rPr>
          <w:t>十一、家畜良种胚胎生物工程制品项目人力资源培养与发展</w:t>
        </w:r>
        <w:r>
          <w:tab/>
        </w:r>
        <w:r>
          <w:fldChar w:fldCharType="begin"/>
        </w:r>
        <w:r>
          <w:instrText xml:space="preserve"> PAGEREF _Toc12151 \h </w:instrText>
        </w:r>
        <w:r>
          <w:fldChar w:fldCharType="separate"/>
        </w:r>
        <w:r>
          <w:t>42</w:t>
        </w:r>
        <w:r>
          <w:fldChar w:fldCharType="end"/>
        </w:r>
      </w:hyperlink>
    </w:p>
    <w:p>
      <w:pPr>
        <w:pStyle w:val="TOC2"/>
        <w:tabs>
          <w:tab w:val="right" w:leader="dot" w:pos="8306"/>
        </w:tabs>
      </w:pPr>
      <w:hyperlink w:anchor="_Toc9552" w:history="1">
        <w:r>
          <w:rPr>
            <w:rFonts w:ascii="仿宋" w:eastAsia="仿宋" w:hAnsi="仿宋" w:cs="仿宋" w:hint="eastAsia"/>
            <w:lang w:eastAsia="zh-CN"/>
          </w:rPr>
          <w:t>(一)、人才需求与规划</w:t>
        </w:r>
        <w:r>
          <w:tab/>
        </w:r>
        <w:r>
          <w:fldChar w:fldCharType="begin"/>
        </w:r>
        <w:r>
          <w:instrText xml:space="preserve"> PAGEREF _Toc9552 \h </w:instrText>
        </w:r>
        <w:r>
          <w:fldChar w:fldCharType="separate"/>
        </w:r>
        <w:r>
          <w:t>42</w:t>
        </w:r>
        <w:r>
          <w:fldChar w:fldCharType="end"/>
        </w:r>
      </w:hyperlink>
    </w:p>
    <w:p>
      <w:pPr>
        <w:pStyle w:val="TOC2"/>
        <w:tabs>
          <w:tab w:val="right" w:leader="dot" w:pos="8306"/>
        </w:tabs>
      </w:pPr>
      <w:hyperlink w:anchor="_Toc11478" w:history="1">
        <w:r>
          <w:rPr>
            <w:rFonts w:ascii="仿宋" w:eastAsia="仿宋" w:hAnsi="仿宋" w:cs="仿宋" w:hint="eastAsia"/>
            <w:lang w:eastAsia="zh-CN"/>
          </w:rPr>
          <w:t>(二)、培训与发展计划</w:t>
        </w:r>
        <w:r>
          <w:tab/>
        </w:r>
        <w:r>
          <w:fldChar w:fldCharType="begin"/>
        </w:r>
        <w:r>
          <w:instrText xml:space="preserve"> PAGEREF _Toc11478 \h </w:instrText>
        </w:r>
        <w:r>
          <w:fldChar w:fldCharType="separate"/>
        </w:r>
        <w:r>
          <w:t>43</w:t>
        </w:r>
        <w:r>
          <w:fldChar w:fldCharType="end"/>
        </w:r>
      </w:hyperlink>
    </w:p>
    <w:p>
      <w:pPr>
        <w:pStyle w:val="TOC1"/>
        <w:tabs>
          <w:tab w:val="right" w:leader="dot" w:pos="8306"/>
        </w:tabs>
      </w:pPr>
      <w:hyperlink w:anchor="_Toc25023" w:history="1">
        <w:r>
          <w:rPr>
            <w:rFonts w:ascii="仿宋" w:eastAsia="仿宋" w:hAnsi="仿宋" w:cs="仿宋" w:hint="eastAsia"/>
            <w:lang w:eastAsia="zh-CN"/>
          </w:rPr>
          <w:t>十二、家畜良种胚胎生物工程制品项目技术管理</w:t>
        </w:r>
        <w:r>
          <w:tab/>
        </w:r>
        <w:r>
          <w:fldChar w:fldCharType="begin"/>
        </w:r>
        <w:r>
          <w:instrText xml:space="preserve"> PAGEREF _Toc25023 \h </w:instrText>
        </w:r>
        <w:r>
          <w:fldChar w:fldCharType="separate"/>
        </w:r>
        <w:r>
          <w:t>43</w:t>
        </w:r>
        <w:r>
          <w:fldChar w:fldCharType="end"/>
        </w:r>
      </w:hyperlink>
    </w:p>
    <w:p>
      <w:pPr>
        <w:pStyle w:val="TOC2"/>
        <w:tabs>
          <w:tab w:val="right" w:leader="dot" w:pos="8306"/>
        </w:tabs>
      </w:pPr>
      <w:hyperlink w:anchor="_Toc3205" w:history="1">
        <w:r>
          <w:rPr>
            <w:rFonts w:ascii="仿宋" w:eastAsia="仿宋" w:hAnsi="仿宋" w:cs="仿宋" w:hint="eastAsia"/>
            <w:lang w:eastAsia="zh-CN"/>
          </w:rPr>
          <w:t>(一)、技术方案选用方向</w:t>
        </w:r>
        <w:r>
          <w:tab/>
        </w:r>
        <w:r>
          <w:fldChar w:fldCharType="begin"/>
        </w:r>
        <w:r>
          <w:instrText xml:space="preserve"> PAGEREF _Toc3205 \h </w:instrText>
        </w:r>
        <w:r>
          <w:fldChar w:fldCharType="separate"/>
        </w:r>
        <w:r>
          <w:t>43</w:t>
        </w:r>
        <w:r>
          <w:fldChar w:fldCharType="end"/>
        </w:r>
      </w:hyperlink>
    </w:p>
    <w:p>
      <w:pPr>
        <w:pStyle w:val="TOC2"/>
        <w:tabs>
          <w:tab w:val="right" w:leader="dot" w:pos="8306"/>
        </w:tabs>
      </w:pPr>
      <w:hyperlink w:anchor="_Toc27614" w:history="1">
        <w:r>
          <w:rPr>
            <w:rFonts w:ascii="仿宋" w:eastAsia="仿宋" w:hAnsi="仿宋" w:cs="仿宋" w:hint="eastAsia"/>
            <w:lang w:eastAsia="zh-CN"/>
          </w:rPr>
          <w:t>(二)、工艺技术方案选用原则</w:t>
        </w:r>
        <w:r>
          <w:tab/>
        </w:r>
        <w:r>
          <w:fldChar w:fldCharType="begin"/>
        </w:r>
        <w:r>
          <w:instrText xml:space="preserve"> PAGEREF _Toc27614 \h </w:instrText>
        </w:r>
        <w:r>
          <w:fldChar w:fldCharType="separate"/>
        </w:r>
        <w:r>
          <w:t>45</w:t>
        </w:r>
        <w:r>
          <w:fldChar w:fldCharType="end"/>
        </w:r>
      </w:hyperlink>
    </w:p>
    <w:p>
      <w:pPr>
        <w:pStyle w:val="TOC2"/>
        <w:tabs>
          <w:tab w:val="right" w:leader="dot" w:pos="8306"/>
        </w:tabs>
      </w:pPr>
      <w:hyperlink w:anchor="_Toc14911" w:history="1">
        <w:r>
          <w:rPr>
            <w:rFonts w:ascii="仿宋" w:eastAsia="仿宋" w:hAnsi="仿宋" w:cs="仿宋" w:hint="eastAsia"/>
            <w:lang w:eastAsia="zh-CN"/>
          </w:rPr>
          <w:t>(三)、工艺技术方案要求</w:t>
        </w:r>
        <w:r>
          <w:tab/>
        </w:r>
        <w:r>
          <w:fldChar w:fldCharType="begin"/>
        </w:r>
        <w:r>
          <w:instrText xml:space="preserve"> PAGEREF _Toc14911 \h </w:instrText>
        </w:r>
        <w:r>
          <w:fldChar w:fldCharType="separate"/>
        </w:r>
        <w:r>
          <w:t>47</w:t>
        </w:r>
        <w:r>
          <w:fldChar w:fldCharType="end"/>
        </w:r>
      </w:hyperlink>
    </w:p>
    <w:p>
      <w:pPr>
        <w:pStyle w:val="TOC1"/>
        <w:tabs>
          <w:tab w:val="right" w:leader="dot" w:pos="8306"/>
        </w:tabs>
      </w:pPr>
      <w:hyperlink w:anchor="_Toc10122" w:history="1">
        <w:r>
          <w:rPr>
            <w:rFonts w:ascii="仿宋" w:eastAsia="仿宋" w:hAnsi="仿宋" w:cs="仿宋" w:hint="eastAsia"/>
            <w:lang w:eastAsia="zh-CN"/>
          </w:rPr>
          <w:t>十三、质量管理体系</w:t>
        </w:r>
        <w:r>
          <w:tab/>
        </w:r>
        <w:r>
          <w:fldChar w:fldCharType="begin"/>
        </w:r>
        <w:r>
          <w:instrText xml:space="preserve"> PAGEREF _Toc10122 \h </w:instrText>
        </w:r>
        <w:r>
          <w:fldChar w:fldCharType="separate"/>
        </w:r>
        <w:r>
          <w:t>50</w:t>
        </w:r>
        <w:r>
          <w:fldChar w:fldCharType="end"/>
        </w:r>
      </w:hyperlink>
    </w:p>
    <w:p>
      <w:pPr>
        <w:pStyle w:val="TOC2"/>
        <w:tabs>
          <w:tab w:val="right" w:leader="dot" w:pos="8306"/>
        </w:tabs>
      </w:pPr>
      <w:hyperlink w:anchor="_Toc15700" w:history="1">
        <w:r>
          <w:rPr>
            <w:rFonts w:ascii="仿宋" w:eastAsia="仿宋" w:hAnsi="仿宋" w:cs="仿宋" w:hint="eastAsia"/>
            <w:lang w:eastAsia="zh-CN"/>
          </w:rPr>
          <w:t>(一)、质量目标与方针</w:t>
        </w:r>
        <w:r>
          <w:tab/>
        </w:r>
        <w:r>
          <w:fldChar w:fldCharType="begin"/>
        </w:r>
        <w:r>
          <w:instrText xml:space="preserve"> PAGEREF _Toc15700 \h </w:instrText>
        </w:r>
        <w:r>
          <w:fldChar w:fldCharType="separate"/>
        </w:r>
        <w:r>
          <w:t>50</w:t>
        </w:r>
        <w:r>
          <w:fldChar w:fldCharType="end"/>
        </w:r>
      </w:hyperlink>
    </w:p>
    <w:p>
      <w:pPr>
        <w:pStyle w:val="TOC2"/>
        <w:tabs>
          <w:tab w:val="right" w:leader="dot" w:pos="8306"/>
        </w:tabs>
      </w:pPr>
      <w:hyperlink w:anchor="_Toc28203" w:history="1">
        <w:r>
          <w:rPr>
            <w:rFonts w:ascii="仿宋" w:eastAsia="仿宋" w:hAnsi="仿宋" w:cs="仿宋" w:hint="eastAsia"/>
            <w:lang w:eastAsia="zh-CN"/>
          </w:rPr>
          <w:t>(二)、质量管理责任</w:t>
        </w:r>
        <w:r>
          <w:tab/>
        </w:r>
        <w:r>
          <w:fldChar w:fldCharType="begin"/>
        </w:r>
        <w:r>
          <w:instrText xml:space="preserve"> PAGEREF _Toc28203 \h </w:instrText>
        </w:r>
        <w:r>
          <w:fldChar w:fldCharType="separate"/>
        </w:r>
        <w:r>
          <w:t>51</w:t>
        </w:r>
        <w:r>
          <w:fldChar w:fldCharType="end"/>
        </w:r>
      </w:hyperlink>
    </w:p>
    <w:p>
      <w:pPr>
        <w:pStyle w:val="TOC2"/>
        <w:tabs>
          <w:tab w:val="right" w:leader="dot" w:pos="8306"/>
        </w:tabs>
      </w:pPr>
      <w:hyperlink w:anchor="_Toc9079" w:history="1">
        <w:r>
          <w:rPr>
            <w:rFonts w:ascii="仿宋" w:eastAsia="仿宋" w:hAnsi="仿宋" w:cs="仿宋" w:hint="eastAsia"/>
            <w:lang w:eastAsia="zh-CN"/>
          </w:rPr>
          <w:t>(三)、质量管理体系文件</w:t>
        </w:r>
        <w:r>
          <w:tab/>
        </w:r>
        <w:r>
          <w:fldChar w:fldCharType="begin"/>
        </w:r>
        <w:r>
          <w:instrText xml:space="preserve"> PAGEREF _Toc9079 \h </w:instrText>
        </w:r>
        <w:r>
          <w:fldChar w:fldCharType="separate"/>
        </w:r>
        <w:r>
          <w:t>52</w:t>
        </w:r>
        <w:r>
          <w:fldChar w:fldCharType="end"/>
        </w:r>
      </w:hyperlink>
    </w:p>
    <w:p>
      <w:pPr>
        <w:pStyle w:val="TOC2"/>
        <w:tabs>
          <w:tab w:val="right" w:leader="dot" w:pos="8306"/>
        </w:tabs>
      </w:pPr>
      <w:hyperlink w:anchor="_Toc4302" w:history="1">
        <w:r>
          <w:rPr>
            <w:rFonts w:ascii="仿宋" w:eastAsia="仿宋" w:hAnsi="仿宋" w:cs="仿宋" w:hint="eastAsia"/>
            <w:lang w:eastAsia="zh-CN"/>
          </w:rPr>
          <w:t>(四)、质量培训与教育</w:t>
        </w:r>
        <w:r>
          <w:tab/>
        </w:r>
        <w:r>
          <w:fldChar w:fldCharType="begin"/>
        </w:r>
        <w:r>
          <w:instrText xml:space="preserve"> PAGEREF _Toc4302 \h </w:instrText>
        </w:r>
        <w:r>
          <w:fldChar w:fldCharType="separate"/>
        </w:r>
        <w:r>
          <w:t>54</w:t>
        </w:r>
        <w:r>
          <w:fldChar w:fldCharType="end"/>
        </w:r>
      </w:hyperlink>
    </w:p>
    <w:p>
      <w:pPr>
        <w:pStyle w:val="TOC2"/>
        <w:tabs>
          <w:tab w:val="right" w:leader="dot" w:pos="8306"/>
        </w:tabs>
      </w:pPr>
      <w:hyperlink w:anchor="_Toc13062" w:history="1">
        <w:r>
          <w:rPr>
            <w:rFonts w:ascii="仿宋" w:eastAsia="仿宋" w:hAnsi="仿宋" w:cs="仿宋" w:hint="eastAsia"/>
            <w:lang w:eastAsia="zh-CN"/>
          </w:rPr>
          <w:t>(五)、质量审核与评价</w:t>
        </w:r>
        <w:r>
          <w:tab/>
        </w:r>
        <w:r>
          <w:fldChar w:fldCharType="begin"/>
        </w:r>
        <w:r>
          <w:instrText xml:space="preserve"> PAGEREF _Toc13062 \h </w:instrText>
        </w:r>
        <w:r>
          <w:fldChar w:fldCharType="separate"/>
        </w:r>
        <w:r>
          <w:t>56</w:t>
        </w:r>
        <w:r>
          <w:fldChar w:fldCharType="end"/>
        </w:r>
      </w:hyperlink>
    </w:p>
    <w:p>
      <w:pPr>
        <w:pStyle w:val="TOC2"/>
        <w:tabs>
          <w:tab w:val="right" w:leader="dot" w:pos="8306"/>
        </w:tabs>
      </w:pPr>
      <w:hyperlink w:anchor="_Toc6104" w:history="1">
        <w:r>
          <w:rPr>
            <w:rFonts w:ascii="仿宋" w:eastAsia="仿宋" w:hAnsi="仿宋" w:cs="仿宋" w:hint="eastAsia"/>
            <w:lang w:eastAsia="zh-CN"/>
          </w:rPr>
          <w:t>(六)、不符合与纠正措施</w:t>
        </w:r>
        <w:r>
          <w:tab/>
        </w:r>
        <w:r>
          <w:fldChar w:fldCharType="begin"/>
        </w:r>
        <w:r>
          <w:instrText xml:space="preserve"> PAGEREF _Toc6104 \h </w:instrText>
        </w:r>
        <w:r>
          <w:fldChar w:fldCharType="separate"/>
        </w:r>
        <w:r>
          <w:t>57</w:t>
        </w:r>
        <w:r>
          <w:fldChar w:fldCharType="end"/>
        </w:r>
      </w:hyperlink>
    </w:p>
    <w:p>
      <w:pPr>
        <w:pStyle w:val="TOC1"/>
        <w:tabs>
          <w:tab w:val="right" w:leader="dot" w:pos="8306"/>
        </w:tabs>
      </w:pPr>
      <w:hyperlink w:anchor="_Toc10342" w:history="1">
        <w:r>
          <w:rPr>
            <w:rFonts w:ascii="仿宋" w:eastAsia="仿宋" w:hAnsi="仿宋" w:cs="仿宋" w:hint="eastAsia"/>
            <w:lang w:eastAsia="zh-CN"/>
          </w:rPr>
          <w:t>十四、家畜良种胚胎生物工程制品项目实施保障措施</w:t>
        </w:r>
        <w:r>
          <w:tab/>
        </w:r>
        <w:r>
          <w:fldChar w:fldCharType="begin"/>
        </w:r>
        <w:r>
          <w:instrText xml:space="preserve"> PAGEREF _Toc10342 \h </w:instrText>
        </w:r>
        <w:r>
          <w:fldChar w:fldCharType="separate"/>
        </w:r>
        <w:r>
          <w:t>58</w:t>
        </w:r>
        <w:r>
          <w:fldChar w:fldCharType="end"/>
        </w:r>
      </w:hyperlink>
    </w:p>
    <w:p>
      <w:pPr>
        <w:pStyle w:val="TOC2"/>
        <w:tabs>
          <w:tab w:val="right" w:leader="dot" w:pos="8306"/>
        </w:tabs>
      </w:pPr>
      <w:hyperlink w:anchor="_Toc5474" w:history="1">
        <w:r>
          <w:rPr>
            <w:rFonts w:ascii="仿宋" w:eastAsia="仿宋" w:hAnsi="仿宋" w:cs="仿宋" w:hint="eastAsia"/>
            <w:lang w:eastAsia="zh-CN"/>
          </w:rPr>
          <w:t>(一)、家畜良种胚胎生物工程制品项目实施保障机制</w:t>
        </w:r>
        <w:r>
          <w:tab/>
        </w:r>
        <w:r>
          <w:fldChar w:fldCharType="begin"/>
        </w:r>
        <w:r>
          <w:instrText xml:space="preserve"> PAGEREF _Toc5474 \h </w:instrText>
        </w:r>
        <w:r>
          <w:fldChar w:fldCharType="separate"/>
        </w:r>
        <w:r>
          <w:t>58</w:t>
        </w:r>
        <w:r>
          <w:fldChar w:fldCharType="end"/>
        </w:r>
      </w:hyperlink>
    </w:p>
    <w:p>
      <w:pPr>
        <w:pStyle w:val="TOC2"/>
        <w:tabs>
          <w:tab w:val="right" w:leader="dot" w:pos="8306"/>
        </w:tabs>
      </w:pPr>
      <w:hyperlink w:anchor="_Toc8042" w:history="1">
        <w:r>
          <w:rPr>
            <w:rFonts w:ascii="仿宋" w:eastAsia="仿宋" w:hAnsi="仿宋" w:cs="仿宋" w:hint="eastAsia"/>
            <w:lang w:eastAsia="zh-CN"/>
          </w:rPr>
          <w:t>(二)、家畜良种胚胎生物工程制品项目法律合规要求</w:t>
        </w:r>
        <w:r>
          <w:tab/>
        </w:r>
        <w:r>
          <w:fldChar w:fldCharType="begin"/>
        </w:r>
        <w:r>
          <w:instrText xml:space="preserve"> PAGEREF _Toc8042 \h </w:instrText>
        </w:r>
        <w:r>
          <w:fldChar w:fldCharType="separate"/>
        </w:r>
        <w:r>
          <w:t>62</w:t>
        </w:r>
        <w:r>
          <w:fldChar w:fldCharType="end"/>
        </w:r>
      </w:hyperlink>
    </w:p>
    <w:p>
      <w:pPr>
        <w:pStyle w:val="TOC2"/>
        <w:tabs>
          <w:tab w:val="right" w:leader="dot" w:pos="8306"/>
        </w:tabs>
      </w:pPr>
      <w:hyperlink w:anchor="_Toc18316" w:history="1">
        <w:r>
          <w:rPr>
            <w:rFonts w:ascii="仿宋" w:eastAsia="仿宋" w:hAnsi="仿宋" w:cs="仿宋" w:hint="eastAsia"/>
            <w:lang w:eastAsia="zh-CN"/>
          </w:rPr>
          <w:t>(三)、家畜良种胚胎生物工程制品项目合同管理与法律事务</w:t>
        </w:r>
        <w:r>
          <w:tab/>
        </w:r>
        <w:r>
          <w:fldChar w:fldCharType="begin"/>
        </w:r>
        <w:r>
          <w:instrText xml:space="preserve"> PAGEREF _Toc18316 \h </w:instrText>
        </w:r>
        <w:r>
          <w:fldChar w:fldCharType="separate"/>
        </w:r>
        <w:r>
          <w:t>67</w:t>
        </w:r>
        <w:r>
          <w:fldChar w:fldCharType="end"/>
        </w:r>
      </w:hyperlink>
    </w:p>
    <w:p>
      <w:pPr>
        <w:pStyle w:val="TOC2"/>
        <w:tabs>
          <w:tab w:val="right" w:leader="dot" w:pos="8306"/>
        </w:tabs>
      </w:pPr>
      <w:hyperlink w:anchor="_Toc4327" w:history="1">
        <w:r>
          <w:rPr>
            <w:rFonts w:ascii="仿宋" w:eastAsia="仿宋" w:hAnsi="仿宋" w:cs="仿宋" w:hint="eastAsia"/>
            <w:lang w:eastAsia="zh-CN"/>
          </w:rPr>
          <w:t>(四)、家畜良种胚胎生物工程制品项目知识产权保护策略</w:t>
        </w:r>
        <w:r>
          <w:tab/>
        </w:r>
        <w:r>
          <w:fldChar w:fldCharType="begin"/>
        </w:r>
        <w:r>
          <w:instrText xml:space="preserve"> PAGEREF _Toc4327 \h </w:instrText>
        </w:r>
        <w:r>
          <w:fldChar w:fldCharType="separate"/>
        </w:r>
        <w:r>
          <w:t>73</w:t>
        </w:r>
        <w:r>
          <w:fldChar w:fldCharType="end"/>
        </w:r>
      </w:hyperlink>
    </w:p>
    <w:p>
      <w:pPr>
        <w:pStyle w:val="TOC1"/>
        <w:tabs>
          <w:tab w:val="right" w:leader="dot" w:pos="8306"/>
        </w:tabs>
      </w:pPr>
      <w:hyperlink w:anchor="_Toc29250" w:history="1">
        <w:r>
          <w:rPr>
            <w:rFonts w:ascii="仿宋" w:eastAsia="仿宋" w:hAnsi="仿宋" w:cs="仿宋" w:hint="eastAsia"/>
            <w:lang w:eastAsia="zh-CN"/>
          </w:rPr>
          <w:t>十五、家畜良种胚胎生物工程制品项目变更管理</w:t>
        </w:r>
        <w:r>
          <w:tab/>
        </w:r>
        <w:r>
          <w:fldChar w:fldCharType="begin"/>
        </w:r>
        <w:r>
          <w:instrText xml:space="preserve"> PAGEREF _Toc29250 \h </w:instrText>
        </w:r>
        <w:r>
          <w:fldChar w:fldCharType="separate"/>
        </w:r>
        <w:r>
          <w:t>76</w:t>
        </w:r>
        <w:r>
          <w:fldChar w:fldCharType="end"/>
        </w:r>
      </w:hyperlink>
    </w:p>
    <w:p>
      <w:pPr>
        <w:pStyle w:val="TOC2"/>
        <w:tabs>
          <w:tab w:val="right" w:leader="dot" w:pos="8306"/>
        </w:tabs>
      </w:pPr>
      <w:hyperlink w:anchor="_Toc19931" w:history="1">
        <w:r>
          <w:rPr>
            <w:rFonts w:ascii="仿宋" w:eastAsia="仿宋" w:hAnsi="仿宋" w:cs="仿宋" w:hint="eastAsia"/>
            <w:lang w:eastAsia="zh-CN"/>
          </w:rPr>
          <w:t>(一)、变更申请与评估</w:t>
        </w:r>
        <w:r>
          <w:tab/>
        </w:r>
        <w:r>
          <w:fldChar w:fldCharType="begin"/>
        </w:r>
        <w:r>
          <w:instrText xml:space="preserve"> PAGEREF _Toc19931 \h </w:instrText>
        </w:r>
        <w:r>
          <w:fldChar w:fldCharType="separate"/>
        </w:r>
        <w:r>
          <w:t>76</w:t>
        </w:r>
        <w:r>
          <w:fldChar w:fldCharType="end"/>
        </w:r>
      </w:hyperlink>
    </w:p>
    <w:p>
      <w:pPr>
        <w:pStyle w:val="TOC2"/>
        <w:tabs>
          <w:tab w:val="right" w:leader="dot" w:pos="8306"/>
        </w:tabs>
      </w:pPr>
      <w:hyperlink w:anchor="_Toc21574" w:history="1">
        <w:r>
          <w:rPr>
            <w:rFonts w:ascii="仿宋" w:eastAsia="仿宋" w:hAnsi="仿宋" w:cs="仿宋" w:hint="eastAsia"/>
            <w:lang w:eastAsia="zh-CN"/>
          </w:rPr>
          <w:t>(二)、变更实施与控制</w:t>
        </w:r>
        <w:r>
          <w:tab/>
        </w:r>
        <w:r>
          <w:fldChar w:fldCharType="begin"/>
        </w:r>
        <w:r>
          <w:instrText xml:space="preserve"> PAGEREF _Toc21574 \h </w:instrText>
        </w:r>
        <w:r>
          <w:fldChar w:fldCharType="separate"/>
        </w:r>
        <w:r>
          <w:t>77</w:t>
        </w:r>
        <w:r>
          <w:fldChar w:fldCharType="end"/>
        </w:r>
      </w:hyperlink>
    </w:p>
    <w:p>
      <w:pPr>
        <w:pStyle w:val="TOC1"/>
        <w:tabs>
          <w:tab w:val="right" w:leader="dot" w:pos="8306"/>
        </w:tabs>
      </w:pPr>
      <w:hyperlink w:anchor="_Toc27855" w:history="1">
        <w:r>
          <w:rPr>
            <w:rFonts w:ascii="仿宋" w:eastAsia="仿宋" w:hAnsi="仿宋" w:cs="仿宋" w:hint="eastAsia"/>
            <w:lang w:eastAsia="zh-CN"/>
          </w:rPr>
          <w:t>十六、供应链管理</w:t>
        </w:r>
        <w:r>
          <w:tab/>
        </w:r>
        <w:r>
          <w:fldChar w:fldCharType="begin"/>
        </w:r>
        <w:r>
          <w:instrText xml:space="preserve"> PAGEREF _Toc27855 \h </w:instrText>
        </w:r>
        <w:r>
          <w:fldChar w:fldCharType="separate"/>
        </w:r>
        <w:r>
          <w:t>77</w:t>
        </w:r>
        <w:r>
          <w:fldChar w:fldCharType="end"/>
        </w:r>
      </w:hyperlink>
    </w:p>
    <w:p>
      <w:pPr>
        <w:pStyle w:val="TOC2"/>
        <w:tabs>
          <w:tab w:val="right" w:leader="dot" w:pos="8306"/>
        </w:tabs>
      </w:pPr>
      <w:hyperlink w:anchor="_Toc869" w:history="1">
        <w:r>
          <w:rPr>
            <w:rFonts w:ascii="仿宋" w:eastAsia="仿宋" w:hAnsi="仿宋" w:cs="仿宋" w:hint="eastAsia"/>
            <w:lang w:eastAsia="zh-CN"/>
          </w:rPr>
          <w:t>(一)、供应链战略规划</w:t>
        </w:r>
        <w:r>
          <w:tab/>
        </w:r>
        <w:r>
          <w:fldChar w:fldCharType="begin"/>
        </w:r>
        <w:r>
          <w:instrText xml:space="preserve"> PAGEREF _Toc869 \h </w:instrText>
        </w:r>
        <w:r>
          <w:fldChar w:fldCharType="separate"/>
        </w:r>
        <w:r>
          <w:t>77</w:t>
        </w:r>
        <w:r>
          <w:fldChar w:fldCharType="end"/>
        </w:r>
      </w:hyperlink>
    </w:p>
    <w:p>
      <w:pPr>
        <w:pStyle w:val="TOC2"/>
        <w:tabs>
          <w:tab w:val="right" w:leader="dot" w:pos="8306"/>
        </w:tabs>
      </w:pPr>
      <w:hyperlink w:anchor="_Toc31986" w:history="1">
        <w:r>
          <w:rPr>
            <w:rFonts w:ascii="仿宋" w:eastAsia="仿宋" w:hAnsi="仿宋" w:cs="仿宋" w:hint="eastAsia"/>
            <w:lang w:eastAsia="zh-CN"/>
          </w:rPr>
          <w:t>(二)、供应商选择与合作</w:t>
        </w:r>
        <w:r>
          <w:tab/>
        </w:r>
        <w:r>
          <w:fldChar w:fldCharType="begin"/>
        </w:r>
        <w:r>
          <w:instrText xml:space="preserve"> PAGEREF _Toc31986 \h </w:instrText>
        </w:r>
        <w:r>
          <w:fldChar w:fldCharType="separate"/>
        </w:r>
        <w:r>
          <w:t>79</w:t>
        </w:r>
        <w:r>
          <w:fldChar w:fldCharType="end"/>
        </w:r>
      </w:hyperlink>
    </w:p>
    <w:p>
      <w:pPr>
        <w:pStyle w:val="TOC2"/>
        <w:tabs>
          <w:tab w:val="right" w:leader="dot" w:pos="8306"/>
        </w:tabs>
      </w:pPr>
      <w:hyperlink w:anchor="_Toc5420" w:history="1">
        <w:r>
          <w:rPr>
            <w:rFonts w:ascii="仿宋" w:eastAsia="仿宋" w:hAnsi="仿宋" w:cs="仿宋" w:hint="eastAsia"/>
            <w:lang w:eastAsia="zh-CN"/>
          </w:rPr>
          <w:t>(三)、物流与库存管理</w:t>
        </w:r>
        <w:r>
          <w:tab/>
        </w:r>
        <w:r>
          <w:fldChar w:fldCharType="begin"/>
        </w:r>
        <w:r>
          <w:instrText xml:space="preserve"> PAGEREF _Toc5420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50"/>
      <w:r>
        <w:rPr>
          <w:rFonts w:ascii="仿宋" w:eastAsia="仿宋" w:hAnsi="仿宋" w:cs="仿宋" w:hint="eastAsia"/>
          <w:sz w:val="28"/>
          <w:lang w:eastAsia="zh-CN"/>
        </w:rPr>
        <w:t>一、家畜良种胚胎生物工程制品项目危机管理</w:t>
      </w:r>
      <w:bookmarkEnd w:id="2"/>
    </w:p>
    <w:p>
      <w:pPr>
        <w:pStyle w:val="Heading2"/>
        <w:rPr>
          <w:rFonts w:ascii="仿宋" w:eastAsia="仿宋" w:hAnsi="仿宋" w:cs="仿宋" w:hint="eastAsia"/>
          <w:lang w:eastAsia="zh-CN"/>
        </w:rPr>
      </w:pPr>
      <w:bookmarkStart w:id="3" w:name="_Toc306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危机管理中，危机预警与识别是确保家畜良种胚胎生物工程制品项目稳健运行的核心步骤。通过建立全面的监测机制，家畜良种胚胎生物工程制品项目团队旨在及时发现和理解潜在的风险和危机因素，以便采取及时的预防和应对措施，确保家畜良种胚胎生物工程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畜良种胚胎生物工程制品项目团队全面分析了整个家畜良种胚胎生物工程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畜良种胚胎生物工程制品项目团队着重于明确定义家畜良种胚胎生物工程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畜良种胚胎生物工程制品项目进展的持续监控，团队能够及时发现潜在问题并作出迅速反应。家畜良种胚胎生物工程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畜良种胚胎生物工程制品项目得以更有序、可控地推进。</w:t>
      </w:r>
    </w:p>
    <w:p>
      <w:pPr>
        <w:pStyle w:val="Heading2"/>
        <w:ind w:firstLine="560" w:firstLineChars="200"/>
        <w:rPr>
          <w:rFonts w:ascii="仿宋" w:eastAsia="仿宋" w:hAnsi="仿宋" w:cs="仿宋" w:hint="eastAsia"/>
          <w:sz w:val="28"/>
          <w:lang w:eastAsia="zh-CN"/>
        </w:rPr>
      </w:pPr>
      <w:bookmarkStart w:id="4" w:name="_Toc162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在危机发生时，家畜良种胚胎生物工程制品项目团队立即行动，成立了应急小组。该小组的任务是迅速制定并实施紧急应对措施，以最小化潜在损失。以下是采取的主要措施：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暂停家畜良种胚胎生物工程制品项目进度：为遏制危机蔓延，家畜良种胚胎生物工程制品项目暂时停止进行，以便全面评估当前状况。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资源重新分配：重新评估家畜良种胚胎生物工程制品项目资源的分配，确保最大限度地减小损失。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实时沟通：与关键利益相关者建立实时沟通机制，向他们传递家畜良种胚胎生物工程制品项目危机的实际状况，保障家畜良种胚胎生物工程制品项目核心利益。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在紧急应对的同时，家畜良种胚胎生物工程制品项目团队强调了团队协作和有效沟通的重要性。以下是团队协作的关键举措：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信息共享机制：建立了信息共享平台，确保团队成员能够及时获取家畜良种胚胎生物工程制品项目危机的实时信息。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领导者沟通：家畜良种胚胎生物工程制品项目领导者通过定期会议和即时沟通工具，指导团队应对危机，保持团队稳定运行。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随着危机得到初步控制，家畜良种胚胎生物工程制品项目团队转向制定恢复计划，以确保家畜良种胚胎生物工程制品项目能够从中迅速恢复。主要恢复计划包括：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修复受损的进度计划：重新评估家畜良种胚胎生物工程制品项目进度，制定修复计划，确保家畜良种胚胎生物工程制品项目尽快回归正常进程。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重新调整资源分配：优化资源分配，确保家畜良种胚胎生物工程制品项目在有限资源下高效运转。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风险管理机制加强：对家畜良种胚胎生物工程制品项目风险进行全面评估，制定更强化的风险管理策略，以预防未来可能的危机。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95"/>
      <w:r>
        <w:rPr>
          <w:rFonts w:ascii="仿宋" w:eastAsia="仿宋" w:hAnsi="仿宋" w:cs="仿宋" w:hint="eastAsia"/>
          <w:sz w:val="28"/>
          <w:lang w:eastAsia="zh-CN"/>
        </w:rPr>
        <w:t>二、家畜良种胚胎生物工程制品项目建设单位说明</w:t>
      </w:r>
      <w:bookmarkEnd w:id="5"/>
    </w:p>
    <w:p>
      <w:pPr>
        <w:pStyle w:val="Heading2"/>
        <w:rPr>
          <w:rFonts w:ascii="仿宋" w:eastAsia="仿宋" w:hAnsi="仿宋" w:cs="仿宋" w:hint="eastAsia"/>
          <w:lang w:eastAsia="zh-CN"/>
        </w:rPr>
      </w:pPr>
      <w:bookmarkStart w:id="6" w:name="_Toc31108"/>
      <w:r>
        <w:rPr>
          <w:rFonts w:ascii="仿宋" w:eastAsia="仿宋" w:hAnsi="仿宋" w:cs="仿宋" w:hint="eastAsia"/>
          <w:lang w:eastAsia="zh-CN"/>
        </w:rPr>
        <w:t>(一)、家畜良种胚胎生物工程制品项目承办单位基本情况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0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家畜良种胚胎生物工程制品项目承办单位的XXXX，我们着眼于实现可持续的经济效益。通过技术创新和解决方案的提供，公司预计在家畜良种胚胎生物工程制品项目执行期间将获得可观的收入增长。这一收入来源主要包括家畜良种胚胎生物工程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同时，我们注重成本控制和效率提升，以确保家畜良种胚胎生物工程制品项目的可持续盈利。透过精细的管理和资源优化，公司期望实现家畜良种胚胎生物工程制品项目利润最大化。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畜良种胚胎生物工程制品项目实施进行全面的投资评估，包括家畜良种胚胎生物工程制品项目启动阶段的资金投入和后续运营成本。通过对家畜良种胚胎生物工程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畜良种胚胎生物工程制品项目实施过程中具备足够的资金流动性，公司将进行详尽的现金流分析。这包括资金需求的合理预测、家畜良种胚胎生物工程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8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167"/>
      <w:r>
        <w:rPr>
          <w:rFonts w:ascii="仿宋" w:eastAsia="仿宋" w:hAnsi="仿宋" w:cs="仿宋" w:hint="eastAsia"/>
          <w:lang w:eastAsia="zh-CN"/>
        </w:rPr>
        <w:t>(一)、家畜良种胚胎生物工程制品行业分析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一直以来都是市场的关注焦点。行业内的发展趋势、竞争态势以及潜在机会都对家畜良种胚胎生物工程制品项目的推进产生深远的影响。通过深入研究行业的整体概貌，我们将更好地理解行业的核心特征，为家畜良种胚胎生物工程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行业，技术一直是推动创新和发展的关键因素。我们将对当前技术趋势进行详尽分析，包括但不限于人工智能、大数据应用、先进制造技术等。这有助于家畜良种胚胎生物工程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畜良种胚胎生物工程制品项目成功的基础。我们将对主要竞争对手进行深入研究，包括其市场份额、产品特点、市场定位等。通过全面了解竞争对手的优势和劣势，家畜良种胚胎生物工程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537"/>
      <w:r>
        <w:rPr>
          <w:rFonts w:ascii="仿宋" w:eastAsia="仿宋" w:hAnsi="仿宋" w:cs="仿宋" w:hint="eastAsia"/>
          <w:sz w:val="28"/>
          <w:lang w:eastAsia="zh-CN"/>
        </w:rPr>
        <w:t>(二)、家畜良种胚胎生物工程制品市场分析预测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畜良种胚胎生物工程制品市场未来的增长趋势。这包括市场的整体规模、各细分领域的发展趋势等。家畜良种胚胎生物工程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畜良种胚胎生物工程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畜良种胚胎生物工程制品项目实施过程中需要充分考虑的因素。我们将对市场风险进行全面评估，包括但不限于政策法规风险、市场竞争风险、技术变革风险等。通过对潜在风险的深入分析，家畜良种胚胎生物工程制品项目可以制定相应的风险缓解策略，降低不确定性对家畜良种胚胎生物工程制品项目的影响。</w:t>
      </w:r>
    </w:p>
    <w:p>
      <w:pPr>
        <w:pStyle w:val="Heading1"/>
        <w:ind w:firstLine="560" w:firstLineChars="200"/>
        <w:rPr>
          <w:rFonts w:ascii="仿宋" w:eastAsia="仿宋" w:hAnsi="仿宋" w:cs="仿宋" w:hint="eastAsia"/>
          <w:sz w:val="28"/>
          <w:lang w:eastAsia="zh-CN"/>
        </w:rPr>
      </w:pPr>
      <w:bookmarkStart w:id="11" w:name="_Toc29968"/>
      <w:r>
        <w:rPr>
          <w:rFonts w:ascii="仿宋" w:eastAsia="仿宋" w:hAnsi="仿宋" w:cs="仿宋" w:hint="eastAsia"/>
          <w:sz w:val="28"/>
          <w:lang w:eastAsia="zh-CN"/>
        </w:rPr>
        <w:t>四、家畜良种胚胎生物工程制品项目概论</w:t>
      </w:r>
      <w:bookmarkEnd w:id="11"/>
    </w:p>
    <w:p>
      <w:pPr>
        <w:pStyle w:val="Heading2"/>
        <w:rPr>
          <w:rFonts w:ascii="仿宋" w:eastAsia="仿宋" w:hAnsi="仿宋" w:cs="仿宋" w:hint="eastAsia"/>
          <w:lang w:eastAsia="zh-CN"/>
        </w:rPr>
      </w:pPr>
      <w:bookmarkStart w:id="12" w:name="_Toc5795"/>
      <w:r>
        <w:rPr>
          <w:rFonts w:ascii="仿宋" w:eastAsia="仿宋" w:hAnsi="仿宋" w:cs="仿宋" w:hint="eastAsia"/>
          <w:lang w:eastAsia="zh-CN"/>
        </w:rPr>
        <w:t>(一)、家畜良种胚胎生物工程制品项目概况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起源追溯至对市场的深入洞察。市场的不断演变与变革为家畜良种胚胎生物工程制品项目提供了难得的机遇。当前市场存在的需求缺口和变革的大环境共同构成了家畜良种胚胎生物工程制品项目的背景。这个家畜良种胚胎生物工程制品项目旨在充分利用市场机遇，填补行业中尚未满足的需求，为客户提供全新的解决方案。市场的变革和需求的增长使得这个家畜良种胚胎生物工程制品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家畜良种胚胎生物工程制品项目名称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正式命名为家畜良种胚胎生物工程制品。这个名称不仅仅是一个标识，更代表了家畜良种胚胎生物工程制品项目的核心理念和愿景。它蕴含着家畜良种胚胎生物工程制品项目所要解决问题的关键字，具有强烈的表达和辨识度，为家畜良种胚胎生物工程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家畜良种胚胎生物工程制品项目目标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核心目标是提供一种全新、高效的解决方案，满足客户日益增长的需求。家畜良种胚胎生物工程制品项目追求的不仅仅是满足市场需求，更是在市场中获得卓越的竞争优势。通过不断提升产品或服务的质量和创新水平，家畜良种胚胎生物工程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家畜良种胚胎生物工程制品项目范围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全面涵盖了产品研发、制造、市场推广和售后服务，确保从产品设计到最终用户体验的全方位关注。这一全面的家畜良种胚胎生物工程制品项目范围是为了确保家畜良种胚胎生物工程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家畜良种胚胎生物工程制品项目时间表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家畜良种胚胎生物工程制品项目计划在未来18个月内完成，包括研发、测试、市场试点和正式推出等不同阶段。这个时间表的合理设计是为了确保家畜良种胚胎生物工程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家畜良种胚胎生物工程制品项目预算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预算估算为XX百万美元，主要分配在研发、市场推广、人员培训和运营等方面。这一充足的预算为家畜良种胚胎生物工程制品项目提供了充足的资源，确保家畜良种胚胎生物工程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家畜良种胚胎生物工程制品项目风险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可能面临的风险包括市场接受度低、技术难题、竞争激烈等。家畜良种胚胎生物工程制品项目团队已经制定了相应的风险应对计划，通过前瞻性的风险管理，确保家畜良种胚胎生物工程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家畜良种胚胎生物工程制品项目团队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汇聚了一支经验丰富、多领域专业素养的核心团队，确保家畜良种胚胎生物工程制品项目在各个方面都能拥有高水平的执行力。团队的协同作战是家畜良种胚胎生物工程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家畜良种胚胎生物工程制品项目背景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家畜良种胚胎生物工程制品项目的背景根植于市场对更高效、创新产品的渴望，同时也受到科技发展对行业格局的深刻改变的影响。这为家畜良种胚胎生物工程制品项目提供了广阔的发展空间和市场需求。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家畜良种胚胎生物工程制品项目现状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截至目前，家畜良种胚胎生物工程制品项目已完成市场调研和技术验证，取得了初步的成功。这为家畜良种胚胎生物工程制品项目在未来的发展奠定了坚实的基础，为更远大的目标打下了坚实的基石。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
      <w:r>
        <w:rPr>
          <w:rFonts w:ascii="仿宋" w:eastAsia="仿宋" w:hAnsi="仿宋" w:cs="仿宋" w:hint="eastAsia"/>
          <w:sz w:val="28"/>
          <w:lang w:eastAsia="zh-CN"/>
        </w:rPr>
        <w:t>(二)、家畜良种胚胎生物工程制品项目目标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畜良种胚胎生物工程制品项目首要业务目标是在市场中占据有利地位，实现产品/服务的成功推广和销售。通过不断提升产品质量、创新性，家畜良种胚胎生物工程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畜良种胚胎生物工程制品项目着眼于技术创新。通过持续的研发和技术升级，家畜良种胚胎生物工程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畜良种胚胎生物工程制品项目设定了客户满意度目标。通过提供卓越的产品质量和优质的客户服务，家畜良种胚胎生物工程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注重社会责任和可持续发展。通过实施环保、社会责任家畜良种胚胎生物工程制品项目，家畜良种胚胎生物工程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家畜良种胚胎生物工程制品项目的团队是实现目标的核心驱动力。因此，家畜良种胚胎生物工程制品项目设定了团队发展目标，包括提升团队成员的专业技能、培养领导力，以及搭建协同高效的团队工作氛围。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065"/>
      <w:r>
        <w:rPr>
          <w:rFonts w:ascii="仿宋" w:eastAsia="仿宋" w:hAnsi="仿宋" w:cs="仿宋" w:hint="eastAsia"/>
          <w:sz w:val="28"/>
          <w:lang w:eastAsia="zh-CN"/>
        </w:rPr>
        <w:t>(三)、家畜良种胚胎生物工程制品项目提出的理由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家畜良种胚胎生物工程制品项目提出的理由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源于对市场机遇的深刻洞察。当前市场中存在的需求缺口和行业发展趋势表明，有巨大的商业机会等待被开发。通过准确捕捉市场机遇，家畜良种胚胎生物工程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理念基于对技术创新的信仰。通过持续的研发和技术投入，家畜良种胚胎生物工程制品项目有望推出更具创新性的产品或服务。在科技飞速发展的当下，家畜良种胚胎生物工程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畜良种胚胎生物工程制品项目的提出是为了增强企业的行业竞争力。通过提升产品或服务的质量和独特性，家畜良种胚胎生物工程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响应了消费者需求的变化。随着社会和科技的不断发展，消费者对产品和服务的需求也在发生变化。通过深入了解并及时回应消费者的新需求，家畜良种胚胎生物工程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企业战略发展规划的一部分。在面对日益激烈的市场竞争和不断变化的商业环境中，家畜良种胚胎生物工程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不仅仅是基于商业考量，还注重社会责任。通过推出环保、社会责任等方面的家畜良种胚胎生物工程制品项目，家畜良种胚胎生物工程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反映了对利益相关者期望的关注。包括客户、员工、投资者等利益相关者在企业发展中都有着各自的期望，家畜良种胚胎生物工程制品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8842"/>
      <w:r>
        <w:rPr>
          <w:rFonts w:ascii="仿宋" w:eastAsia="仿宋" w:hAnsi="仿宋" w:cs="仿宋" w:hint="eastAsia"/>
          <w:sz w:val="28"/>
          <w:lang w:eastAsia="zh-CN"/>
        </w:rPr>
        <w:t>(四)、家畜良种胚胎生物工程制品项目意义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在实施家畜良种胚胎生物工程制品项目的过程中，我们不仅仅是在追逐商业成功，更是为企业和社会的多个层面创造了深远的意义。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首要意义在于提升企业的市场竞争力。通过持续的创新和对产品质量的高标准要求，家畜良种胚胎生物工程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畜良种胚胎生物工程制品项目的推进将促使行业技术水平的提升。通过引入先进技术和创新性解决方案，家畜良种胚胎生物工程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畜良种胚胎生物工程制品项目不仅创造了大量就业机会，提高了就业水平，还注重社会责任和环保。通过参与社会公益事业和推动环保家畜良种胚胎生物工程制品项目，家畜良种胚胎生物工程制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综合而言，家畜良种胚胎生物工程制品项目意义重大，不仅推动了企业的发展，也为行业和社会的进步贡献了积极力量。这是一个全面而深刻的影响，将在未来产生可持续的正面效应。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474"/>
      <w:r>
        <w:rPr>
          <w:rFonts w:ascii="仿宋" w:eastAsia="仿宋" w:hAnsi="仿宋" w:cs="仿宋" w:hint="eastAsia"/>
          <w:sz w:val="28"/>
          <w:lang w:eastAsia="zh-CN"/>
        </w:rPr>
        <w:t>(五)、家畜良种胚胎生物工程制品项目背景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在当今迅猛发展的商业环境中，家畜良种胚胎生物工程制品项目的动因根植于对多方面因素的审慎考量。这个家畜良种胚胎生物工程制品项目的提出并非孤立的决策，而是对企业所处背景深入思考的产物。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畜良种胚胎生物工程制品项目背后的首要原因。科技的迅速发展和全球市场的快速变化使得企业必须灵活应对。家畜良种胚胎生物工程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畜良种胚胎生物工程制品项目背景中不可忽视的一环。企业需要在激烈竞争中脱颖而出，为此，家畜良种胚胎生物工程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技术的迅速发展为企业带来了机遇与挑战。作为家畜良种胚胎生物工程制品项目启动的背景之一，对新兴技术的应用将有助于提升企业的技术水平，使其在不断演进的商业环境中保持竞争优势。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畜良种胚胎生物工程制品项目充分融入了社会责任的理念，通过可持续经营和社会公益家畜良种胚胎生物工程制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https://d.book118.com/326214052200010041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A4029"/>
    <w:rsid w:val="7ABA4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1405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2024-01-25T01:52:00Z</dcterms:created>
  <dcterms:modified xsi:type="dcterms:W3CDTF">2024-01-25T01:52:20Z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E27979C534AE4B8A86B706D23CCEA515_11</vt:lpwstr>
  </property>
  <property fmtid="{D5CDD505-2E9C-101B-9397-08002B2CF9AE}" pid="3" name="KSOProductBuildVer">
    <vt:lpwstr>2052-12.1.0.16120</vt:lpwstr>
  </property>
</Properties>
</file>