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毛细管电泳仪项目调研分析报告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45" w:history="1">
        <w:r>
          <w:rPr>
            <w:rFonts w:ascii="仿宋" w:eastAsia="仿宋" w:hAnsi="仿宋" w:cs="仿宋" w:hint="eastAsia"/>
            <w:lang w:eastAsia="zh-CN"/>
          </w:rPr>
          <w:t>序言</w:t>
        </w:r>
        <w:r>
          <w:tab/>
        </w:r>
        <w:r>
          <w:fldChar w:fldCharType="begin"/>
        </w:r>
        <w:r>
          <w:instrText xml:space="preserve"> PAGEREF _Toc24245 \h </w:instrText>
        </w:r>
        <w:r>
          <w:fldChar w:fldCharType="separate"/>
        </w:r>
        <w:r>
          <w:t>4</w:t>
        </w:r>
        <w:r>
          <w:fldChar w:fldCharType="end"/>
        </w:r>
      </w:hyperlink>
    </w:p>
    <w:p>
      <w:pPr>
        <w:pStyle w:val="TOC1"/>
        <w:tabs>
          <w:tab w:val="right" w:leader="dot" w:pos="8306"/>
        </w:tabs>
      </w:pPr>
      <w:hyperlink w:anchor="_Toc14289" w:history="1">
        <w:r>
          <w:rPr>
            <w:rFonts w:ascii="仿宋" w:eastAsia="仿宋" w:hAnsi="仿宋" w:cs="仿宋" w:hint="eastAsia"/>
            <w:lang w:eastAsia="zh-CN"/>
          </w:rPr>
          <w:t>一、毛细管电泳仪项目投资背景分析</w:t>
        </w:r>
        <w:r>
          <w:tab/>
        </w:r>
        <w:r>
          <w:fldChar w:fldCharType="begin"/>
        </w:r>
        <w:r>
          <w:instrText xml:space="preserve"> PAGEREF _Toc14289 \h </w:instrText>
        </w:r>
        <w:r>
          <w:fldChar w:fldCharType="separate"/>
        </w:r>
        <w:r>
          <w:t>4</w:t>
        </w:r>
        <w:r>
          <w:fldChar w:fldCharType="end"/>
        </w:r>
      </w:hyperlink>
    </w:p>
    <w:p>
      <w:pPr>
        <w:pStyle w:val="TOC2"/>
        <w:tabs>
          <w:tab w:val="right" w:leader="dot" w:pos="8306"/>
        </w:tabs>
      </w:pPr>
      <w:hyperlink w:anchor="_Toc29924" w:history="1">
        <w:r>
          <w:rPr>
            <w:rFonts w:ascii="仿宋" w:eastAsia="仿宋" w:hAnsi="仿宋" w:cs="仿宋" w:hint="eastAsia"/>
            <w:lang w:eastAsia="zh-CN"/>
          </w:rPr>
          <w:t>(一)、行业背景分析</w:t>
        </w:r>
        <w:r>
          <w:tab/>
        </w:r>
        <w:r>
          <w:fldChar w:fldCharType="begin"/>
        </w:r>
        <w:r>
          <w:instrText xml:space="preserve"> PAGEREF _Toc29924 \h </w:instrText>
        </w:r>
        <w:r>
          <w:fldChar w:fldCharType="separate"/>
        </w:r>
        <w:r>
          <w:t>4</w:t>
        </w:r>
        <w:r>
          <w:fldChar w:fldCharType="end"/>
        </w:r>
      </w:hyperlink>
    </w:p>
    <w:p>
      <w:pPr>
        <w:pStyle w:val="TOC2"/>
        <w:tabs>
          <w:tab w:val="right" w:leader="dot" w:pos="8306"/>
        </w:tabs>
      </w:pPr>
      <w:hyperlink w:anchor="_Toc27178" w:history="1">
        <w:r>
          <w:rPr>
            <w:rFonts w:ascii="仿宋" w:eastAsia="仿宋" w:hAnsi="仿宋" w:cs="仿宋" w:hint="eastAsia"/>
            <w:lang w:eastAsia="zh-CN"/>
          </w:rPr>
          <w:t>(二)、产业发展分析</w:t>
        </w:r>
        <w:r>
          <w:tab/>
        </w:r>
        <w:r>
          <w:fldChar w:fldCharType="begin"/>
        </w:r>
        <w:r>
          <w:instrText xml:space="preserve"> PAGEREF _Toc27178 \h </w:instrText>
        </w:r>
        <w:r>
          <w:fldChar w:fldCharType="separate"/>
        </w:r>
        <w:r>
          <w:t>5</w:t>
        </w:r>
        <w:r>
          <w:fldChar w:fldCharType="end"/>
        </w:r>
      </w:hyperlink>
    </w:p>
    <w:p>
      <w:pPr>
        <w:pStyle w:val="TOC1"/>
        <w:tabs>
          <w:tab w:val="right" w:leader="dot" w:pos="8306"/>
        </w:tabs>
      </w:pPr>
      <w:hyperlink w:anchor="_Toc13257" w:history="1">
        <w:r>
          <w:rPr>
            <w:rFonts w:ascii="仿宋" w:eastAsia="仿宋" w:hAnsi="仿宋" w:cs="仿宋" w:hint="eastAsia"/>
            <w:lang w:eastAsia="zh-CN"/>
          </w:rPr>
          <w:t>二、毛细管电泳仪项目建设背景</w:t>
        </w:r>
        <w:r>
          <w:tab/>
        </w:r>
        <w:r>
          <w:fldChar w:fldCharType="begin"/>
        </w:r>
        <w:r>
          <w:instrText xml:space="preserve"> PAGEREF _Toc13257 \h </w:instrText>
        </w:r>
        <w:r>
          <w:fldChar w:fldCharType="separate"/>
        </w:r>
        <w:r>
          <w:t>6</w:t>
        </w:r>
        <w:r>
          <w:fldChar w:fldCharType="end"/>
        </w:r>
      </w:hyperlink>
    </w:p>
    <w:p>
      <w:pPr>
        <w:pStyle w:val="TOC2"/>
        <w:tabs>
          <w:tab w:val="right" w:leader="dot" w:pos="8306"/>
        </w:tabs>
      </w:pPr>
      <w:hyperlink w:anchor="_Toc3524" w:history="1">
        <w:r>
          <w:rPr>
            <w:rFonts w:ascii="仿宋" w:eastAsia="仿宋" w:hAnsi="仿宋" w:cs="仿宋" w:hint="eastAsia"/>
            <w:lang w:eastAsia="zh-CN"/>
          </w:rPr>
          <w:t>(一)、毛细管电泳仪项目承办单位背景分析</w:t>
        </w:r>
        <w:r>
          <w:tab/>
        </w:r>
        <w:r>
          <w:fldChar w:fldCharType="begin"/>
        </w:r>
        <w:r>
          <w:instrText xml:space="preserve"> PAGEREF _Toc3524 \h </w:instrText>
        </w:r>
        <w:r>
          <w:fldChar w:fldCharType="separate"/>
        </w:r>
        <w:r>
          <w:t>6</w:t>
        </w:r>
        <w:r>
          <w:fldChar w:fldCharType="end"/>
        </w:r>
      </w:hyperlink>
    </w:p>
    <w:p>
      <w:pPr>
        <w:pStyle w:val="TOC2"/>
        <w:tabs>
          <w:tab w:val="right" w:leader="dot" w:pos="8306"/>
        </w:tabs>
      </w:pPr>
      <w:hyperlink w:anchor="_Toc447" w:history="1">
        <w:r>
          <w:rPr>
            <w:rFonts w:ascii="仿宋" w:eastAsia="仿宋" w:hAnsi="仿宋" w:cs="仿宋" w:hint="eastAsia"/>
            <w:lang w:eastAsia="zh-CN"/>
          </w:rPr>
          <w:t>(二)、产业政策及发展规划</w:t>
        </w:r>
        <w:r>
          <w:tab/>
        </w:r>
        <w:r>
          <w:fldChar w:fldCharType="begin"/>
        </w:r>
        <w:r>
          <w:instrText xml:space="preserve"> PAGEREF _Toc447 \h </w:instrText>
        </w:r>
        <w:r>
          <w:fldChar w:fldCharType="separate"/>
        </w:r>
        <w:r>
          <w:t>7</w:t>
        </w:r>
        <w:r>
          <w:fldChar w:fldCharType="end"/>
        </w:r>
      </w:hyperlink>
    </w:p>
    <w:p>
      <w:pPr>
        <w:pStyle w:val="TOC2"/>
        <w:tabs>
          <w:tab w:val="right" w:leader="dot" w:pos="8306"/>
        </w:tabs>
      </w:pPr>
      <w:hyperlink w:anchor="_Toc27836" w:history="1">
        <w:r>
          <w:rPr>
            <w:rFonts w:ascii="仿宋" w:eastAsia="仿宋" w:hAnsi="仿宋" w:cs="仿宋" w:hint="eastAsia"/>
            <w:lang w:eastAsia="zh-CN"/>
          </w:rPr>
          <w:t>(三)、毛细管电泳仪项目建设对区域经济的影响</w:t>
        </w:r>
        <w:r>
          <w:tab/>
        </w:r>
        <w:r>
          <w:fldChar w:fldCharType="begin"/>
        </w:r>
        <w:r>
          <w:instrText xml:space="preserve"> PAGEREF _Toc27836 \h </w:instrText>
        </w:r>
        <w:r>
          <w:fldChar w:fldCharType="separate"/>
        </w:r>
        <w:r>
          <w:t>8</w:t>
        </w:r>
        <w:r>
          <w:fldChar w:fldCharType="end"/>
        </w:r>
      </w:hyperlink>
    </w:p>
    <w:p>
      <w:pPr>
        <w:pStyle w:val="TOC2"/>
        <w:tabs>
          <w:tab w:val="right" w:leader="dot" w:pos="8306"/>
        </w:tabs>
      </w:pPr>
      <w:hyperlink w:anchor="_Toc12524" w:history="1">
        <w:r>
          <w:rPr>
            <w:rFonts w:ascii="仿宋" w:eastAsia="仿宋" w:hAnsi="仿宋" w:cs="仿宋" w:hint="eastAsia"/>
            <w:lang w:eastAsia="zh-CN"/>
          </w:rPr>
          <w:t>(四)、毛细管电泳仪项目必要性分析</w:t>
        </w:r>
        <w:r>
          <w:tab/>
        </w:r>
        <w:r>
          <w:fldChar w:fldCharType="begin"/>
        </w:r>
        <w:r>
          <w:instrText xml:space="preserve"> PAGEREF _Toc12524 \h </w:instrText>
        </w:r>
        <w:r>
          <w:fldChar w:fldCharType="separate"/>
        </w:r>
        <w:r>
          <w:t>9</w:t>
        </w:r>
        <w:r>
          <w:fldChar w:fldCharType="end"/>
        </w:r>
      </w:hyperlink>
    </w:p>
    <w:p>
      <w:pPr>
        <w:pStyle w:val="TOC1"/>
        <w:tabs>
          <w:tab w:val="right" w:leader="dot" w:pos="8306"/>
        </w:tabs>
      </w:pPr>
      <w:hyperlink w:anchor="_Toc1813" w:history="1">
        <w:r>
          <w:rPr>
            <w:rFonts w:ascii="仿宋" w:eastAsia="仿宋" w:hAnsi="仿宋" w:cs="仿宋" w:hint="eastAsia"/>
            <w:lang w:eastAsia="zh-CN"/>
          </w:rPr>
          <w:t>三、法人治理</w:t>
        </w:r>
        <w:r>
          <w:tab/>
        </w:r>
        <w:r>
          <w:fldChar w:fldCharType="begin"/>
        </w:r>
        <w:r>
          <w:instrText xml:space="preserve"> PAGEREF _Toc1813 \h </w:instrText>
        </w:r>
        <w:r>
          <w:fldChar w:fldCharType="separate"/>
        </w:r>
        <w:r>
          <w:t>11</w:t>
        </w:r>
        <w:r>
          <w:fldChar w:fldCharType="end"/>
        </w:r>
      </w:hyperlink>
    </w:p>
    <w:p>
      <w:pPr>
        <w:pStyle w:val="TOC2"/>
        <w:tabs>
          <w:tab w:val="right" w:leader="dot" w:pos="8306"/>
        </w:tabs>
      </w:pPr>
      <w:hyperlink w:anchor="_Toc17880" w:history="1">
        <w:r>
          <w:rPr>
            <w:rFonts w:ascii="仿宋" w:eastAsia="仿宋" w:hAnsi="仿宋" w:cs="仿宋" w:hint="eastAsia"/>
            <w:lang w:eastAsia="zh-CN"/>
          </w:rPr>
          <w:t>(一)、股东权利及义务</w:t>
        </w:r>
        <w:r>
          <w:tab/>
        </w:r>
        <w:r>
          <w:fldChar w:fldCharType="begin"/>
        </w:r>
        <w:r>
          <w:instrText xml:space="preserve"> PAGEREF _Toc17880 \h </w:instrText>
        </w:r>
        <w:r>
          <w:fldChar w:fldCharType="separate"/>
        </w:r>
        <w:r>
          <w:t>11</w:t>
        </w:r>
        <w:r>
          <w:fldChar w:fldCharType="end"/>
        </w:r>
      </w:hyperlink>
    </w:p>
    <w:p>
      <w:pPr>
        <w:pStyle w:val="TOC2"/>
        <w:tabs>
          <w:tab w:val="right" w:leader="dot" w:pos="8306"/>
        </w:tabs>
      </w:pPr>
      <w:hyperlink w:anchor="_Toc2441" w:history="1">
        <w:r>
          <w:rPr>
            <w:rFonts w:ascii="仿宋" w:eastAsia="仿宋" w:hAnsi="仿宋" w:cs="仿宋" w:hint="eastAsia"/>
            <w:lang w:eastAsia="zh-CN"/>
          </w:rPr>
          <w:t>(二)、董事</w:t>
        </w:r>
        <w:r>
          <w:tab/>
        </w:r>
        <w:r>
          <w:fldChar w:fldCharType="begin"/>
        </w:r>
        <w:r>
          <w:instrText xml:space="preserve"> PAGEREF _Toc2441 \h </w:instrText>
        </w:r>
        <w:r>
          <w:fldChar w:fldCharType="separate"/>
        </w:r>
        <w:r>
          <w:t>13</w:t>
        </w:r>
        <w:r>
          <w:fldChar w:fldCharType="end"/>
        </w:r>
      </w:hyperlink>
    </w:p>
    <w:p>
      <w:pPr>
        <w:pStyle w:val="TOC2"/>
        <w:tabs>
          <w:tab w:val="right" w:leader="dot" w:pos="8306"/>
        </w:tabs>
      </w:pPr>
      <w:hyperlink w:anchor="_Toc13179" w:history="1">
        <w:r>
          <w:rPr>
            <w:rFonts w:ascii="仿宋" w:eastAsia="仿宋" w:hAnsi="仿宋" w:cs="仿宋" w:hint="eastAsia"/>
            <w:lang w:eastAsia="zh-CN"/>
          </w:rPr>
          <w:t>(三)、高级管理人员</w:t>
        </w:r>
        <w:r>
          <w:tab/>
        </w:r>
        <w:r>
          <w:fldChar w:fldCharType="begin"/>
        </w:r>
        <w:r>
          <w:instrText xml:space="preserve"> PAGEREF _Toc13179 \h </w:instrText>
        </w:r>
        <w:r>
          <w:fldChar w:fldCharType="separate"/>
        </w:r>
        <w:r>
          <w:t>16</w:t>
        </w:r>
        <w:r>
          <w:fldChar w:fldCharType="end"/>
        </w:r>
      </w:hyperlink>
    </w:p>
    <w:p>
      <w:pPr>
        <w:pStyle w:val="TOC2"/>
        <w:tabs>
          <w:tab w:val="right" w:leader="dot" w:pos="8306"/>
        </w:tabs>
      </w:pPr>
      <w:hyperlink w:anchor="_Toc14274" w:history="1">
        <w:r>
          <w:rPr>
            <w:rFonts w:ascii="仿宋" w:eastAsia="仿宋" w:hAnsi="仿宋" w:cs="仿宋" w:hint="eastAsia"/>
            <w:lang w:eastAsia="zh-CN"/>
          </w:rPr>
          <w:t>(四)、监事</w:t>
        </w:r>
        <w:r>
          <w:tab/>
        </w:r>
        <w:r>
          <w:fldChar w:fldCharType="begin"/>
        </w:r>
        <w:r>
          <w:instrText xml:space="preserve"> PAGEREF _Toc14274 \h </w:instrText>
        </w:r>
        <w:r>
          <w:fldChar w:fldCharType="separate"/>
        </w:r>
        <w:r>
          <w:t>18</w:t>
        </w:r>
        <w:r>
          <w:fldChar w:fldCharType="end"/>
        </w:r>
      </w:hyperlink>
    </w:p>
    <w:p>
      <w:pPr>
        <w:pStyle w:val="TOC1"/>
        <w:tabs>
          <w:tab w:val="right" w:leader="dot" w:pos="8306"/>
        </w:tabs>
      </w:pPr>
      <w:hyperlink w:anchor="_Toc16648" w:history="1">
        <w:r>
          <w:rPr>
            <w:rFonts w:ascii="仿宋" w:eastAsia="仿宋" w:hAnsi="仿宋" w:cs="仿宋" w:hint="eastAsia"/>
            <w:lang w:eastAsia="zh-CN"/>
          </w:rPr>
          <w:t>四、安全对策措施及建议</w:t>
        </w:r>
        <w:r>
          <w:tab/>
        </w:r>
        <w:r>
          <w:fldChar w:fldCharType="begin"/>
        </w:r>
        <w:r>
          <w:instrText xml:space="preserve"> PAGEREF _Toc16648 \h </w:instrText>
        </w:r>
        <w:r>
          <w:fldChar w:fldCharType="separate"/>
        </w:r>
        <w:r>
          <w:t>19</w:t>
        </w:r>
        <w:r>
          <w:fldChar w:fldCharType="end"/>
        </w:r>
      </w:hyperlink>
    </w:p>
    <w:p>
      <w:pPr>
        <w:pStyle w:val="TOC2"/>
        <w:tabs>
          <w:tab w:val="right" w:leader="dot" w:pos="8306"/>
        </w:tabs>
      </w:pPr>
      <w:hyperlink w:anchor="_Toc19862" w:history="1">
        <w:r>
          <w:rPr>
            <w:rFonts w:ascii="仿宋" w:eastAsia="仿宋" w:hAnsi="仿宋" w:cs="仿宋" w:hint="eastAsia"/>
            <w:lang w:eastAsia="zh-CN"/>
          </w:rPr>
          <w:t>(一)、安全对策措施提出的依据</w:t>
        </w:r>
        <w:r>
          <w:tab/>
        </w:r>
        <w:r>
          <w:fldChar w:fldCharType="begin"/>
        </w:r>
        <w:r>
          <w:instrText xml:space="preserve"> PAGEREF _Toc19862 \h </w:instrText>
        </w:r>
        <w:r>
          <w:fldChar w:fldCharType="separate"/>
        </w:r>
        <w:r>
          <w:t>19</w:t>
        </w:r>
        <w:r>
          <w:fldChar w:fldCharType="end"/>
        </w:r>
      </w:hyperlink>
    </w:p>
    <w:p>
      <w:pPr>
        <w:pStyle w:val="TOC2"/>
        <w:tabs>
          <w:tab w:val="right" w:leader="dot" w:pos="8306"/>
        </w:tabs>
      </w:pPr>
      <w:hyperlink w:anchor="_Toc11966" w:history="1">
        <w:r>
          <w:rPr>
            <w:rFonts w:ascii="仿宋" w:eastAsia="仿宋" w:hAnsi="仿宋" w:cs="仿宋" w:hint="eastAsia"/>
            <w:lang w:eastAsia="zh-CN"/>
          </w:rPr>
          <w:t>(二)、安全对策措施提出的原则</w:t>
        </w:r>
        <w:r>
          <w:tab/>
        </w:r>
        <w:r>
          <w:fldChar w:fldCharType="begin"/>
        </w:r>
        <w:r>
          <w:instrText xml:space="preserve"> PAGEREF _Toc11966 \h </w:instrText>
        </w:r>
        <w:r>
          <w:fldChar w:fldCharType="separate"/>
        </w:r>
        <w:r>
          <w:t>20</w:t>
        </w:r>
        <w:r>
          <w:fldChar w:fldCharType="end"/>
        </w:r>
      </w:hyperlink>
    </w:p>
    <w:p>
      <w:pPr>
        <w:pStyle w:val="TOC2"/>
        <w:tabs>
          <w:tab w:val="right" w:leader="dot" w:pos="8306"/>
        </w:tabs>
      </w:pPr>
      <w:hyperlink w:anchor="_Toc14079" w:history="1">
        <w:r>
          <w:rPr>
            <w:rFonts w:ascii="仿宋" w:eastAsia="仿宋" w:hAnsi="仿宋" w:cs="仿宋" w:hint="eastAsia"/>
            <w:lang w:eastAsia="zh-CN"/>
          </w:rPr>
          <w:t>(三)、可行性研究报告提出的对策措施</w:t>
        </w:r>
        <w:r>
          <w:tab/>
        </w:r>
        <w:r>
          <w:fldChar w:fldCharType="begin"/>
        </w:r>
        <w:r>
          <w:instrText xml:space="preserve"> PAGEREF _Toc14079 \h </w:instrText>
        </w:r>
        <w:r>
          <w:fldChar w:fldCharType="separate"/>
        </w:r>
        <w:r>
          <w:t>21</w:t>
        </w:r>
        <w:r>
          <w:fldChar w:fldCharType="end"/>
        </w:r>
      </w:hyperlink>
    </w:p>
    <w:p>
      <w:pPr>
        <w:pStyle w:val="TOC2"/>
        <w:tabs>
          <w:tab w:val="right" w:leader="dot" w:pos="8306"/>
        </w:tabs>
      </w:pPr>
      <w:hyperlink w:anchor="_Toc6784" w:history="1">
        <w:r>
          <w:rPr>
            <w:rFonts w:ascii="仿宋" w:eastAsia="仿宋" w:hAnsi="仿宋" w:cs="仿宋" w:hint="eastAsia"/>
            <w:lang w:eastAsia="zh-CN"/>
          </w:rPr>
          <w:t>(四)、建议</w:t>
        </w:r>
        <w:r>
          <w:tab/>
        </w:r>
        <w:r>
          <w:fldChar w:fldCharType="begin"/>
        </w:r>
        <w:r>
          <w:instrText xml:space="preserve"> PAGEREF _Toc6784 \h </w:instrText>
        </w:r>
        <w:r>
          <w:fldChar w:fldCharType="separate"/>
        </w:r>
        <w:r>
          <w:t>23</w:t>
        </w:r>
        <w:r>
          <w:fldChar w:fldCharType="end"/>
        </w:r>
      </w:hyperlink>
    </w:p>
    <w:p>
      <w:pPr>
        <w:pStyle w:val="TOC1"/>
        <w:tabs>
          <w:tab w:val="right" w:leader="dot" w:pos="8306"/>
        </w:tabs>
      </w:pPr>
      <w:hyperlink w:anchor="_Toc15582" w:history="1">
        <w:r>
          <w:rPr>
            <w:rFonts w:ascii="仿宋" w:eastAsia="仿宋" w:hAnsi="仿宋" w:cs="仿宋" w:hint="eastAsia"/>
            <w:lang w:eastAsia="zh-CN"/>
          </w:rPr>
          <w:t>五、建设规划分析</w:t>
        </w:r>
        <w:r>
          <w:tab/>
        </w:r>
        <w:r>
          <w:fldChar w:fldCharType="begin"/>
        </w:r>
        <w:r>
          <w:instrText xml:space="preserve"> PAGEREF _Toc15582 \h </w:instrText>
        </w:r>
        <w:r>
          <w:fldChar w:fldCharType="separate"/>
        </w:r>
        <w:r>
          <w:t>24</w:t>
        </w:r>
        <w:r>
          <w:fldChar w:fldCharType="end"/>
        </w:r>
      </w:hyperlink>
    </w:p>
    <w:p>
      <w:pPr>
        <w:pStyle w:val="TOC2"/>
        <w:tabs>
          <w:tab w:val="right" w:leader="dot" w:pos="8306"/>
        </w:tabs>
      </w:pPr>
      <w:hyperlink w:anchor="_Toc27151" w:history="1">
        <w:r>
          <w:rPr>
            <w:rFonts w:ascii="仿宋" w:eastAsia="仿宋" w:hAnsi="仿宋" w:cs="仿宋" w:hint="eastAsia"/>
            <w:lang w:eastAsia="zh-CN"/>
          </w:rPr>
          <w:t>(一)、产品规划</w:t>
        </w:r>
        <w:r>
          <w:tab/>
        </w:r>
        <w:r>
          <w:fldChar w:fldCharType="begin"/>
        </w:r>
        <w:r>
          <w:instrText xml:space="preserve"> PAGEREF _Toc27151 \h </w:instrText>
        </w:r>
        <w:r>
          <w:fldChar w:fldCharType="separate"/>
        </w:r>
        <w:r>
          <w:t>24</w:t>
        </w:r>
        <w:r>
          <w:fldChar w:fldCharType="end"/>
        </w:r>
      </w:hyperlink>
    </w:p>
    <w:p>
      <w:pPr>
        <w:pStyle w:val="TOC2"/>
        <w:tabs>
          <w:tab w:val="right" w:leader="dot" w:pos="8306"/>
        </w:tabs>
      </w:pPr>
      <w:hyperlink w:anchor="_Toc29901" w:history="1">
        <w:r>
          <w:rPr>
            <w:rFonts w:ascii="仿宋" w:eastAsia="仿宋" w:hAnsi="仿宋" w:cs="仿宋" w:hint="eastAsia"/>
            <w:lang w:eastAsia="zh-CN"/>
          </w:rPr>
          <w:t>(二)、建设规模</w:t>
        </w:r>
        <w:r>
          <w:tab/>
        </w:r>
        <w:r>
          <w:fldChar w:fldCharType="begin"/>
        </w:r>
        <w:r>
          <w:instrText xml:space="preserve"> PAGEREF _Toc29901 \h </w:instrText>
        </w:r>
        <w:r>
          <w:fldChar w:fldCharType="separate"/>
        </w:r>
        <w:r>
          <w:t>25</w:t>
        </w:r>
        <w:r>
          <w:fldChar w:fldCharType="end"/>
        </w:r>
      </w:hyperlink>
    </w:p>
    <w:p>
      <w:pPr>
        <w:pStyle w:val="TOC1"/>
        <w:tabs>
          <w:tab w:val="right" w:leader="dot" w:pos="8306"/>
        </w:tabs>
      </w:pPr>
      <w:hyperlink w:anchor="_Toc28686" w:history="1">
        <w:r>
          <w:rPr>
            <w:rFonts w:ascii="仿宋" w:eastAsia="仿宋" w:hAnsi="仿宋" w:cs="仿宋" w:hint="eastAsia"/>
            <w:lang w:eastAsia="zh-CN"/>
          </w:rPr>
          <w:t>六、毛细管电泳仪生产计划的含义与指标</w:t>
        </w:r>
        <w:r>
          <w:tab/>
        </w:r>
        <w:r>
          <w:fldChar w:fldCharType="begin"/>
        </w:r>
        <w:r>
          <w:instrText xml:space="preserve"> PAGEREF _Toc28686 \h </w:instrText>
        </w:r>
        <w:r>
          <w:fldChar w:fldCharType="separate"/>
        </w:r>
        <w:r>
          <w:t>26</w:t>
        </w:r>
        <w:r>
          <w:fldChar w:fldCharType="end"/>
        </w:r>
      </w:hyperlink>
    </w:p>
    <w:p>
      <w:pPr>
        <w:pStyle w:val="TOC2"/>
        <w:tabs>
          <w:tab w:val="right" w:leader="dot" w:pos="8306"/>
        </w:tabs>
      </w:pPr>
      <w:hyperlink w:anchor="_Toc29836" w:history="1">
        <w:r>
          <w:rPr>
            <w:rFonts w:ascii="仿宋" w:eastAsia="仿宋" w:hAnsi="仿宋" w:cs="仿宋" w:hint="eastAsia"/>
            <w:lang w:eastAsia="zh-CN"/>
          </w:rPr>
          <w:t>(一)、生产计划的含义与指标</w:t>
        </w:r>
        <w:r>
          <w:tab/>
        </w:r>
        <w:r>
          <w:fldChar w:fldCharType="begin"/>
        </w:r>
        <w:r>
          <w:instrText xml:space="preserve"> PAGEREF _Toc29836 \h </w:instrText>
        </w:r>
        <w:r>
          <w:fldChar w:fldCharType="separate"/>
        </w:r>
        <w:r>
          <w:t>26</w:t>
        </w:r>
        <w:r>
          <w:fldChar w:fldCharType="end"/>
        </w:r>
      </w:hyperlink>
    </w:p>
    <w:p>
      <w:pPr>
        <w:pStyle w:val="TOC1"/>
        <w:tabs>
          <w:tab w:val="right" w:leader="dot" w:pos="8306"/>
        </w:tabs>
      </w:pPr>
      <w:hyperlink w:anchor="_Toc27199" w:history="1">
        <w:r>
          <w:rPr>
            <w:rFonts w:ascii="仿宋" w:eastAsia="仿宋" w:hAnsi="仿宋" w:cs="仿宋" w:hint="eastAsia"/>
            <w:lang w:eastAsia="zh-CN"/>
          </w:rPr>
          <w:t>七、建设用地、征地拆迁及移民安置分析</w:t>
        </w:r>
        <w:r>
          <w:tab/>
        </w:r>
        <w:r>
          <w:fldChar w:fldCharType="begin"/>
        </w:r>
        <w:r>
          <w:instrText xml:space="preserve"> PAGEREF _Toc27199 \h </w:instrText>
        </w:r>
        <w:r>
          <w:fldChar w:fldCharType="separate"/>
        </w:r>
        <w:r>
          <w:t>29</w:t>
        </w:r>
        <w:r>
          <w:fldChar w:fldCharType="end"/>
        </w:r>
      </w:hyperlink>
    </w:p>
    <w:p>
      <w:pPr>
        <w:pStyle w:val="TOC2"/>
        <w:tabs>
          <w:tab w:val="right" w:leader="dot" w:pos="8306"/>
        </w:tabs>
      </w:pPr>
      <w:hyperlink w:anchor="_Toc3534" w:history="1">
        <w:r>
          <w:rPr>
            <w:rFonts w:ascii="仿宋" w:eastAsia="仿宋" w:hAnsi="仿宋" w:cs="仿宋" w:hint="eastAsia"/>
            <w:lang w:eastAsia="zh-CN"/>
          </w:rPr>
          <w:t>(一)、毛细管电泳仪项目选址及用地方案</w:t>
        </w:r>
        <w:r>
          <w:tab/>
        </w:r>
        <w:r>
          <w:fldChar w:fldCharType="begin"/>
        </w:r>
        <w:r>
          <w:instrText xml:space="preserve"> PAGEREF _Toc3534 \h </w:instrText>
        </w:r>
        <w:r>
          <w:fldChar w:fldCharType="separate"/>
        </w:r>
        <w:r>
          <w:t>29</w:t>
        </w:r>
        <w:r>
          <w:fldChar w:fldCharType="end"/>
        </w:r>
      </w:hyperlink>
    </w:p>
    <w:p>
      <w:pPr>
        <w:pStyle w:val="TOC2"/>
        <w:tabs>
          <w:tab w:val="right" w:leader="dot" w:pos="8306"/>
        </w:tabs>
      </w:pPr>
      <w:hyperlink w:anchor="_Toc10908" w:history="1">
        <w:r>
          <w:rPr>
            <w:rFonts w:ascii="仿宋" w:eastAsia="仿宋" w:hAnsi="仿宋" w:cs="仿宋" w:hint="eastAsia"/>
            <w:lang w:eastAsia="zh-CN"/>
          </w:rPr>
          <w:t>(二)、土地利用合理性分析</w:t>
        </w:r>
        <w:r>
          <w:tab/>
        </w:r>
        <w:r>
          <w:fldChar w:fldCharType="begin"/>
        </w:r>
        <w:r>
          <w:instrText xml:space="preserve"> PAGEREF _Toc10908 \h </w:instrText>
        </w:r>
        <w:r>
          <w:fldChar w:fldCharType="separate"/>
        </w:r>
        <w:r>
          <w:t>32</w:t>
        </w:r>
        <w:r>
          <w:fldChar w:fldCharType="end"/>
        </w:r>
      </w:hyperlink>
    </w:p>
    <w:p>
      <w:pPr>
        <w:pStyle w:val="TOC2"/>
        <w:tabs>
          <w:tab w:val="right" w:leader="dot" w:pos="8306"/>
        </w:tabs>
      </w:pPr>
      <w:hyperlink w:anchor="_Toc15726" w:history="1">
        <w:r>
          <w:rPr>
            <w:rFonts w:ascii="仿宋" w:eastAsia="仿宋" w:hAnsi="仿宋" w:cs="仿宋" w:hint="eastAsia"/>
            <w:lang w:eastAsia="zh-CN"/>
          </w:rPr>
          <w:t>(三)、征地拆迁和移民安置规划方案</w:t>
        </w:r>
        <w:r>
          <w:tab/>
        </w:r>
        <w:r>
          <w:fldChar w:fldCharType="begin"/>
        </w:r>
        <w:r>
          <w:instrText xml:space="preserve"> PAGEREF _Toc15726 \h </w:instrText>
        </w:r>
        <w:r>
          <w:fldChar w:fldCharType="separate"/>
        </w:r>
        <w:r>
          <w:t>33</w:t>
        </w:r>
        <w:r>
          <w:fldChar w:fldCharType="end"/>
        </w:r>
      </w:hyperlink>
    </w:p>
    <w:p>
      <w:pPr>
        <w:pStyle w:val="TOC1"/>
        <w:tabs>
          <w:tab w:val="right" w:leader="dot" w:pos="8306"/>
        </w:tabs>
      </w:pPr>
      <w:hyperlink w:anchor="_Toc2613" w:history="1">
        <w:r>
          <w:rPr>
            <w:rFonts w:ascii="仿宋" w:eastAsia="仿宋" w:hAnsi="仿宋" w:cs="仿宋" w:hint="eastAsia"/>
            <w:lang w:eastAsia="zh-CN"/>
          </w:rPr>
          <w:t>八、毛细管电泳仪项目工艺说明</w:t>
        </w:r>
        <w:r>
          <w:tab/>
        </w:r>
        <w:r>
          <w:fldChar w:fldCharType="begin"/>
        </w:r>
        <w:r>
          <w:instrText xml:space="preserve"> PAGEREF _Toc2613 \h </w:instrText>
        </w:r>
        <w:r>
          <w:fldChar w:fldCharType="separate"/>
        </w:r>
        <w:r>
          <w:t>33</w:t>
        </w:r>
        <w:r>
          <w:fldChar w:fldCharType="end"/>
        </w:r>
      </w:hyperlink>
    </w:p>
    <w:p>
      <w:pPr>
        <w:pStyle w:val="TOC2"/>
        <w:tabs>
          <w:tab w:val="right" w:leader="dot" w:pos="8306"/>
        </w:tabs>
      </w:pPr>
      <w:hyperlink w:anchor="_Toc4440" w:history="1">
        <w:r>
          <w:rPr>
            <w:rFonts w:ascii="仿宋" w:eastAsia="仿宋" w:hAnsi="仿宋" w:cs="仿宋" w:hint="eastAsia"/>
            <w:lang w:eastAsia="zh-CN"/>
          </w:rPr>
          <w:t>(一)、毛细管电泳仪项目建设期原辅材料供应情况</w:t>
        </w:r>
        <w:r>
          <w:tab/>
        </w:r>
        <w:r>
          <w:fldChar w:fldCharType="begin"/>
        </w:r>
        <w:r>
          <w:instrText xml:space="preserve"> PAGEREF _Toc4440 \h </w:instrText>
        </w:r>
        <w:r>
          <w:fldChar w:fldCharType="separate"/>
        </w:r>
        <w:r>
          <w:t>33</w:t>
        </w:r>
        <w:r>
          <w:fldChar w:fldCharType="end"/>
        </w:r>
      </w:hyperlink>
    </w:p>
    <w:p>
      <w:pPr>
        <w:pStyle w:val="TOC2"/>
        <w:tabs>
          <w:tab w:val="right" w:leader="dot" w:pos="8306"/>
        </w:tabs>
      </w:pPr>
      <w:hyperlink w:anchor="_Toc31738" w:history="1">
        <w:r>
          <w:rPr>
            <w:rFonts w:ascii="仿宋" w:eastAsia="仿宋" w:hAnsi="仿宋" w:cs="仿宋" w:hint="eastAsia"/>
            <w:lang w:eastAsia="zh-CN"/>
          </w:rPr>
          <w:t>(二)、毛细管电泳仪项目运营期原辅材料采购及管理</w:t>
        </w:r>
        <w:r>
          <w:tab/>
        </w:r>
        <w:r>
          <w:fldChar w:fldCharType="begin"/>
        </w:r>
        <w:r>
          <w:instrText xml:space="preserve"> PAGEREF _Toc31738 \h </w:instrText>
        </w:r>
        <w:r>
          <w:fldChar w:fldCharType="separate"/>
        </w:r>
        <w:r>
          <w:t>33</w:t>
        </w:r>
        <w:r>
          <w:fldChar w:fldCharType="end"/>
        </w:r>
      </w:hyperlink>
    </w:p>
    <w:p>
      <w:pPr>
        <w:pStyle w:val="TOC2"/>
        <w:tabs>
          <w:tab w:val="right" w:leader="dot" w:pos="8306"/>
        </w:tabs>
      </w:pPr>
      <w:hyperlink w:anchor="_Toc8871" w:history="1">
        <w:r>
          <w:rPr>
            <w:rFonts w:ascii="仿宋" w:eastAsia="仿宋" w:hAnsi="仿宋" w:cs="仿宋" w:hint="eastAsia"/>
            <w:lang w:eastAsia="zh-CN"/>
          </w:rPr>
          <w:t>(三)、技术管理特点</w:t>
        </w:r>
        <w:r>
          <w:tab/>
        </w:r>
        <w:r>
          <w:fldChar w:fldCharType="begin"/>
        </w:r>
        <w:r>
          <w:instrText xml:space="preserve"> PAGEREF _Toc8871 \h </w:instrText>
        </w:r>
        <w:r>
          <w:fldChar w:fldCharType="separate"/>
        </w:r>
        <w:r>
          <w:t>34</w:t>
        </w:r>
        <w:r>
          <w:fldChar w:fldCharType="end"/>
        </w:r>
      </w:hyperlink>
    </w:p>
    <w:p>
      <w:pPr>
        <w:pStyle w:val="TOC2"/>
        <w:tabs>
          <w:tab w:val="right" w:leader="dot" w:pos="8306"/>
        </w:tabs>
      </w:pPr>
      <w:hyperlink w:anchor="_Toc1752" w:history="1">
        <w:r>
          <w:rPr>
            <w:rFonts w:ascii="仿宋" w:eastAsia="仿宋" w:hAnsi="仿宋" w:cs="仿宋" w:hint="eastAsia"/>
            <w:lang w:eastAsia="zh-CN"/>
          </w:rPr>
          <w:t>(四)、毛细管电泳仪项目工艺技术设计方案</w:t>
        </w:r>
        <w:r>
          <w:tab/>
        </w:r>
        <w:r>
          <w:fldChar w:fldCharType="begin"/>
        </w:r>
        <w:r>
          <w:instrText xml:space="preserve"> PAGEREF _Toc1752 \h </w:instrText>
        </w:r>
        <w:r>
          <w:fldChar w:fldCharType="separate"/>
        </w:r>
        <w:r>
          <w:t>35</w:t>
        </w:r>
        <w:r>
          <w:fldChar w:fldCharType="end"/>
        </w:r>
      </w:hyperlink>
    </w:p>
    <w:p>
      <w:pPr>
        <w:pStyle w:val="TOC2"/>
        <w:tabs>
          <w:tab w:val="right" w:leader="dot" w:pos="8306"/>
        </w:tabs>
      </w:pPr>
      <w:hyperlink w:anchor="_Toc28104" w:history="1">
        <w:r>
          <w:rPr>
            <w:rFonts w:ascii="仿宋" w:eastAsia="仿宋" w:hAnsi="仿宋" w:cs="仿宋" w:hint="eastAsia"/>
            <w:lang w:eastAsia="zh-CN"/>
          </w:rPr>
          <w:t>(五)、设备选型方案</w:t>
        </w:r>
        <w:r>
          <w:tab/>
        </w:r>
        <w:r>
          <w:fldChar w:fldCharType="begin"/>
        </w:r>
        <w:r>
          <w:instrText xml:space="preserve"> PAGEREF _Toc28104 \h </w:instrText>
        </w:r>
        <w:r>
          <w:fldChar w:fldCharType="separate"/>
        </w:r>
        <w:r>
          <w:t>35</w:t>
        </w:r>
        <w:r>
          <w:fldChar w:fldCharType="end"/>
        </w:r>
      </w:hyperlink>
    </w:p>
    <w:p>
      <w:pPr>
        <w:pStyle w:val="TOC1"/>
        <w:tabs>
          <w:tab w:val="right" w:leader="dot" w:pos="8306"/>
        </w:tabs>
      </w:pPr>
      <w:hyperlink w:anchor="_Toc27101" w:history="1">
        <w:r>
          <w:rPr>
            <w:rFonts w:ascii="仿宋" w:eastAsia="仿宋" w:hAnsi="仿宋" w:cs="仿宋" w:hint="eastAsia"/>
            <w:lang w:eastAsia="zh-CN"/>
          </w:rPr>
          <w:t>九、毛细管电泳仪项目招投标方案</w:t>
        </w:r>
        <w:r>
          <w:tab/>
        </w:r>
        <w:r>
          <w:fldChar w:fldCharType="begin"/>
        </w:r>
        <w:r>
          <w:instrText xml:space="preserve"> PAGEREF _Toc27101 \h </w:instrText>
        </w:r>
        <w:r>
          <w:fldChar w:fldCharType="separate"/>
        </w:r>
        <w:r>
          <w:t>36</w:t>
        </w:r>
        <w:r>
          <w:fldChar w:fldCharType="end"/>
        </w:r>
      </w:hyperlink>
    </w:p>
    <w:p>
      <w:pPr>
        <w:pStyle w:val="TOC2"/>
        <w:tabs>
          <w:tab w:val="right" w:leader="dot" w:pos="8306"/>
        </w:tabs>
      </w:pPr>
      <w:hyperlink w:anchor="_Toc24740" w:history="1">
        <w:r>
          <w:rPr>
            <w:rFonts w:ascii="仿宋" w:eastAsia="仿宋" w:hAnsi="仿宋" w:cs="仿宋" w:hint="eastAsia"/>
            <w:lang w:eastAsia="zh-CN"/>
          </w:rPr>
          <w:t>(一)、招标组织方式</w:t>
        </w:r>
        <w:r>
          <w:tab/>
        </w:r>
        <w:r>
          <w:fldChar w:fldCharType="begin"/>
        </w:r>
        <w:r>
          <w:instrText xml:space="preserve"> PAGEREF _Toc24740 \h </w:instrText>
        </w:r>
        <w:r>
          <w:fldChar w:fldCharType="separate"/>
        </w:r>
        <w:r>
          <w:t>36</w:t>
        </w:r>
        <w:r>
          <w:fldChar w:fldCharType="end"/>
        </w:r>
      </w:hyperlink>
    </w:p>
    <w:p>
      <w:pPr>
        <w:pStyle w:val="TOC2"/>
        <w:tabs>
          <w:tab w:val="right" w:leader="dot" w:pos="8306"/>
        </w:tabs>
      </w:pPr>
      <w:hyperlink w:anchor="_Toc560" w:history="1">
        <w:r>
          <w:rPr>
            <w:rFonts w:ascii="仿宋" w:eastAsia="仿宋" w:hAnsi="仿宋" w:cs="仿宋" w:hint="eastAsia"/>
            <w:lang w:eastAsia="zh-CN"/>
          </w:rPr>
          <w:t>(二)、招标委员会的组织设立</w:t>
        </w:r>
        <w:r>
          <w:tab/>
        </w:r>
        <w:r>
          <w:fldChar w:fldCharType="begin"/>
        </w:r>
        <w:r>
          <w:instrText xml:space="preserve"> PAGEREF _Toc560 \h </w:instrText>
        </w:r>
        <w:r>
          <w:fldChar w:fldCharType="separate"/>
        </w:r>
        <w:r>
          <w:t>37</w:t>
        </w:r>
        <w:r>
          <w:fldChar w:fldCharType="end"/>
        </w:r>
      </w:hyperlink>
    </w:p>
    <w:p>
      <w:pPr>
        <w:pStyle w:val="TOC2"/>
        <w:tabs>
          <w:tab w:val="right" w:leader="dot" w:pos="8306"/>
        </w:tabs>
      </w:pPr>
      <w:hyperlink w:anchor="_Toc30489" w:history="1">
        <w:r>
          <w:rPr>
            <w:rFonts w:ascii="仿宋" w:eastAsia="仿宋" w:hAnsi="仿宋" w:cs="仿宋" w:hint="eastAsia"/>
            <w:lang w:eastAsia="zh-CN"/>
          </w:rPr>
          <w:t>(三)、毛细管电泳仪项目招投标要求</w:t>
        </w:r>
        <w:r>
          <w:tab/>
        </w:r>
        <w:r>
          <w:fldChar w:fldCharType="begin"/>
        </w:r>
        <w:r>
          <w:instrText xml:space="preserve"> PAGEREF _Toc30489 \h </w:instrText>
        </w:r>
        <w:r>
          <w:fldChar w:fldCharType="separate"/>
        </w:r>
        <w:r>
          <w:t>37</w:t>
        </w:r>
        <w:r>
          <w:fldChar w:fldCharType="end"/>
        </w:r>
      </w:hyperlink>
    </w:p>
    <w:p>
      <w:pPr>
        <w:pStyle w:val="TOC2"/>
        <w:tabs>
          <w:tab w:val="right" w:leader="dot" w:pos="8306"/>
        </w:tabs>
      </w:pPr>
      <w:hyperlink w:anchor="_Toc2599" w:history="1">
        <w:r>
          <w:rPr>
            <w:rFonts w:ascii="仿宋" w:eastAsia="仿宋" w:hAnsi="仿宋" w:cs="仿宋" w:hint="eastAsia"/>
            <w:lang w:eastAsia="zh-CN"/>
          </w:rPr>
          <w:t>(四)、毛细管电泳仪项目招标方式和招标程序</w:t>
        </w:r>
        <w:r>
          <w:tab/>
        </w:r>
        <w:r>
          <w:fldChar w:fldCharType="begin"/>
        </w:r>
        <w:r>
          <w:instrText xml:space="preserve"> PAGEREF _Toc2599 \h </w:instrText>
        </w:r>
        <w:r>
          <w:fldChar w:fldCharType="separate"/>
        </w:r>
        <w:r>
          <w:t>39</w:t>
        </w:r>
        <w:r>
          <w:fldChar w:fldCharType="end"/>
        </w:r>
      </w:hyperlink>
    </w:p>
    <w:p>
      <w:pPr>
        <w:pStyle w:val="TOC2"/>
        <w:tabs>
          <w:tab w:val="right" w:leader="dot" w:pos="8306"/>
        </w:tabs>
      </w:pPr>
      <w:hyperlink w:anchor="_Toc16465" w:history="1">
        <w:r>
          <w:rPr>
            <w:rFonts w:ascii="仿宋" w:eastAsia="仿宋" w:hAnsi="仿宋" w:cs="仿宋" w:hint="eastAsia"/>
            <w:lang w:eastAsia="zh-CN"/>
          </w:rPr>
          <w:t>(五)、招标费用及信息发布</w:t>
        </w:r>
        <w:r>
          <w:tab/>
        </w:r>
        <w:r>
          <w:fldChar w:fldCharType="begin"/>
        </w:r>
        <w:r>
          <w:instrText xml:space="preserve"> PAGEREF _Toc16465 \h </w:instrText>
        </w:r>
        <w:r>
          <w:fldChar w:fldCharType="separate"/>
        </w:r>
        <w:r>
          <w:t>40</w:t>
        </w:r>
        <w:r>
          <w:fldChar w:fldCharType="end"/>
        </w:r>
      </w:hyperlink>
    </w:p>
    <w:p>
      <w:pPr>
        <w:pStyle w:val="TOC1"/>
        <w:tabs>
          <w:tab w:val="right" w:leader="dot" w:pos="8306"/>
        </w:tabs>
      </w:pPr>
      <w:hyperlink w:anchor="_Toc16839" w:history="1">
        <w:r>
          <w:rPr>
            <w:rFonts w:ascii="仿宋" w:eastAsia="仿宋" w:hAnsi="仿宋" w:cs="仿宋" w:hint="eastAsia"/>
            <w:lang w:eastAsia="zh-CN"/>
          </w:rPr>
          <w:t>十、环境保护分析</w:t>
        </w:r>
        <w:r>
          <w:tab/>
        </w:r>
        <w:r>
          <w:fldChar w:fldCharType="begin"/>
        </w:r>
        <w:r>
          <w:instrText xml:space="preserve"> PAGEREF _Toc16839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85" w:history="1">
        <w:r>
          <w:rPr>
            <w:rFonts w:ascii="仿宋" w:eastAsia="仿宋" w:hAnsi="仿宋" w:cs="仿宋" w:hint="eastAsia"/>
            <w:lang w:eastAsia="zh-CN"/>
          </w:rPr>
          <w:t>(一)、环境保护综述</w:t>
        </w:r>
        <w:r>
          <w:tab/>
        </w:r>
        <w:r>
          <w:fldChar w:fldCharType="begin"/>
        </w:r>
        <w:r>
          <w:instrText xml:space="preserve"> PAGEREF _Toc15285 \h </w:instrText>
        </w:r>
        <w:r>
          <w:fldChar w:fldCharType="separate"/>
        </w:r>
        <w:r>
          <w:t>41</w:t>
        </w:r>
        <w:r>
          <w:fldChar w:fldCharType="end"/>
        </w:r>
      </w:hyperlink>
    </w:p>
    <w:p>
      <w:pPr>
        <w:pStyle w:val="TOC2"/>
        <w:tabs>
          <w:tab w:val="right" w:leader="dot" w:pos="8306"/>
        </w:tabs>
      </w:pPr>
      <w:hyperlink w:anchor="_Toc21608" w:history="1">
        <w:r>
          <w:rPr>
            <w:rFonts w:ascii="仿宋" w:eastAsia="仿宋" w:hAnsi="仿宋" w:cs="仿宋" w:hint="eastAsia"/>
            <w:lang w:eastAsia="zh-CN"/>
          </w:rPr>
          <w:t>(二)、施工期环境影响分析</w:t>
        </w:r>
        <w:r>
          <w:tab/>
        </w:r>
        <w:r>
          <w:fldChar w:fldCharType="begin"/>
        </w:r>
        <w:r>
          <w:instrText xml:space="preserve"> PAGEREF _Toc21608 \h </w:instrText>
        </w:r>
        <w:r>
          <w:fldChar w:fldCharType="separate"/>
        </w:r>
        <w:r>
          <w:t>42</w:t>
        </w:r>
        <w:r>
          <w:fldChar w:fldCharType="end"/>
        </w:r>
      </w:hyperlink>
    </w:p>
    <w:p>
      <w:pPr>
        <w:pStyle w:val="TOC2"/>
        <w:tabs>
          <w:tab w:val="right" w:leader="dot" w:pos="8306"/>
        </w:tabs>
      </w:pPr>
      <w:hyperlink w:anchor="_Toc12940" w:history="1">
        <w:r>
          <w:rPr>
            <w:rFonts w:ascii="仿宋" w:eastAsia="仿宋" w:hAnsi="仿宋" w:cs="仿宋" w:hint="eastAsia"/>
            <w:lang w:eastAsia="zh-CN"/>
          </w:rPr>
          <w:t>(三)、营运期环境影响分析</w:t>
        </w:r>
        <w:r>
          <w:tab/>
        </w:r>
        <w:r>
          <w:fldChar w:fldCharType="begin"/>
        </w:r>
        <w:r>
          <w:instrText xml:space="preserve"> PAGEREF _Toc12940 \h </w:instrText>
        </w:r>
        <w:r>
          <w:fldChar w:fldCharType="separate"/>
        </w:r>
        <w:r>
          <w:t>42</w:t>
        </w:r>
        <w:r>
          <w:fldChar w:fldCharType="end"/>
        </w:r>
      </w:hyperlink>
    </w:p>
    <w:p>
      <w:pPr>
        <w:pStyle w:val="TOC2"/>
        <w:tabs>
          <w:tab w:val="right" w:leader="dot" w:pos="8306"/>
        </w:tabs>
      </w:pPr>
      <w:hyperlink w:anchor="_Toc11350" w:history="1">
        <w:r>
          <w:rPr>
            <w:rFonts w:ascii="仿宋" w:eastAsia="仿宋" w:hAnsi="仿宋" w:cs="仿宋" w:hint="eastAsia"/>
            <w:lang w:eastAsia="zh-CN"/>
          </w:rPr>
          <w:t>(四)、综合评价</w:t>
        </w:r>
        <w:r>
          <w:tab/>
        </w:r>
        <w:r>
          <w:fldChar w:fldCharType="begin"/>
        </w:r>
        <w:r>
          <w:instrText xml:space="preserve"> PAGEREF _Toc11350 \h </w:instrText>
        </w:r>
        <w:r>
          <w:fldChar w:fldCharType="separate"/>
        </w:r>
        <w:r>
          <w:t>44</w:t>
        </w:r>
        <w:r>
          <w:fldChar w:fldCharType="end"/>
        </w:r>
      </w:hyperlink>
    </w:p>
    <w:p>
      <w:pPr>
        <w:pStyle w:val="TOC1"/>
        <w:tabs>
          <w:tab w:val="right" w:leader="dot" w:pos="8306"/>
        </w:tabs>
      </w:pPr>
      <w:hyperlink w:anchor="_Toc7050" w:history="1">
        <w:r>
          <w:rPr>
            <w:rFonts w:ascii="仿宋" w:eastAsia="仿宋" w:hAnsi="仿宋" w:cs="仿宋" w:hint="eastAsia"/>
            <w:lang w:eastAsia="zh-CN"/>
          </w:rPr>
          <w:t>十一、技术与研发计划</w:t>
        </w:r>
        <w:r>
          <w:tab/>
        </w:r>
        <w:r>
          <w:fldChar w:fldCharType="begin"/>
        </w:r>
        <w:r>
          <w:instrText xml:space="preserve"> PAGEREF _Toc7050 \h </w:instrText>
        </w:r>
        <w:r>
          <w:fldChar w:fldCharType="separate"/>
        </w:r>
        <w:r>
          <w:t>45</w:t>
        </w:r>
        <w:r>
          <w:fldChar w:fldCharType="end"/>
        </w:r>
      </w:hyperlink>
    </w:p>
    <w:p>
      <w:pPr>
        <w:pStyle w:val="TOC2"/>
        <w:tabs>
          <w:tab w:val="right" w:leader="dot" w:pos="8306"/>
        </w:tabs>
      </w:pPr>
      <w:hyperlink w:anchor="_Toc11429" w:history="1">
        <w:r>
          <w:rPr>
            <w:rFonts w:ascii="仿宋" w:eastAsia="仿宋" w:hAnsi="仿宋" w:cs="仿宋" w:hint="eastAsia"/>
            <w:lang w:eastAsia="zh-CN"/>
          </w:rPr>
          <w:t>(一)、技术背景与解决方案</w:t>
        </w:r>
        <w:r>
          <w:tab/>
        </w:r>
        <w:r>
          <w:fldChar w:fldCharType="begin"/>
        </w:r>
        <w:r>
          <w:instrText xml:space="preserve"> PAGEREF _Toc11429 \h </w:instrText>
        </w:r>
        <w:r>
          <w:fldChar w:fldCharType="separate"/>
        </w:r>
        <w:r>
          <w:t>45</w:t>
        </w:r>
        <w:r>
          <w:fldChar w:fldCharType="end"/>
        </w:r>
      </w:hyperlink>
    </w:p>
    <w:p>
      <w:pPr>
        <w:pStyle w:val="TOC2"/>
        <w:tabs>
          <w:tab w:val="right" w:leader="dot" w:pos="8306"/>
        </w:tabs>
      </w:pPr>
      <w:hyperlink w:anchor="_Toc16346" w:history="1">
        <w:r>
          <w:rPr>
            <w:rFonts w:ascii="仿宋" w:eastAsia="仿宋" w:hAnsi="仿宋" w:cs="仿宋" w:hint="eastAsia"/>
            <w:lang w:eastAsia="zh-CN"/>
          </w:rPr>
          <w:t>(二)、研发团队与能力</w:t>
        </w:r>
        <w:r>
          <w:tab/>
        </w:r>
        <w:r>
          <w:fldChar w:fldCharType="begin"/>
        </w:r>
        <w:r>
          <w:instrText xml:space="preserve"> PAGEREF _Toc16346 \h </w:instrText>
        </w:r>
        <w:r>
          <w:fldChar w:fldCharType="separate"/>
        </w:r>
        <w:r>
          <w:t>46</w:t>
        </w:r>
        <w:r>
          <w:fldChar w:fldCharType="end"/>
        </w:r>
      </w:hyperlink>
    </w:p>
    <w:p>
      <w:pPr>
        <w:pStyle w:val="TOC1"/>
        <w:tabs>
          <w:tab w:val="right" w:leader="dot" w:pos="8306"/>
        </w:tabs>
      </w:pPr>
      <w:hyperlink w:anchor="_Toc19101" w:history="1">
        <w:r>
          <w:rPr>
            <w:rFonts w:ascii="仿宋" w:eastAsia="仿宋" w:hAnsi="仿宋" w:cs="仿宋" w:hint="eastAsia"/>
            <w:lang w:eastAsia="zh-CN"/>
          </w:rPr>
          <w:t>十二、环境保护措施</w:t>
        </w:r>
        <w:r>
          <w:tab/>
        </w:r>
        <w:r>
          <w:fldChar w:fldCharType="begin"/>
        </w:r>
        <w:r>
          <w:instrText xml:space="preserve"> PAGEREF _Toc19101 \h </w:instrText>
        </w:r>
        <w:r>
          <w:fldChar w:fldCharType="separate"/>
        </w:r>
        <w:r>
          <w:t>48</w:t>
        </w:r>
        <w:r>
          <w:fldChar w:fldCharType="end"/>
        </w:r>
      </w:hyperlink>
    </w:p>
    <w:p>
      <w:pPr>
        <w:pStyle w:val="TOC2"/>
        <w:tabs>
          <w:tab w:val="right" w:leader="dot" w:pos="8306"/>
        </w:tabs>
      </w:pPr>
      <w:hyperlink w:anchor="_Toc21857" w:history="1">
        <w:r>
          <w:rPr>
            <w:rFonts w:ascii="仿宋" w:eastAsia="仿宋" w:hAnsi="仿宋" w:cs="仿宋" w:hint="eastAsia"/>
            <w:lang w:eastAsia="zh-CN"/>
          </w:rPr>
          <w:t>(一)、大气环境保护措施</w:t>
        </w:r>
        <w:r>
          <w:tab/>
        </w:r>
        <w:r>
          <w:fldChar w:fldCharType="begin"/>
        </w:r>
        <w:r>
          <w:instrText xml:space="preserve"> PAGEREF _Toc21857 \h </w:instrText>
        </w:r>
        <w:r>
          <w:fldChar w:fldCharType="separate"/>
        </w:r>
        <w:r>
          <w:t>48</w:t>
        </w:r>
        <w:r>
          <w:fldChar w:fldCharType="end"/>
        </w:r>
      </w:hyperlink>
    </w:p>
    <w:p>
      <w:pPr>
        <w:pStyle w:val="TOC2"/>
        <w:tabs>
          <w:tab w:val="right" w:leader="dot" w:pos="8306"/>
        </w:tabs>
      </w:pPr>
      <w:hyperlink w:anchor="_Toc2905" w:history="1">
        <w:r>
          <w:rPr>
            <w:rFonts w:ascii="仿宋" w:eastAsia="仿宋" w:hAnsi="仿宋" w:cs="仿宋" w:hint="eastAsia"/>
            <w:lang w:eastAsia="zh-CN"/>
          </w:rPr>
          <w:t>(二)、水环境保护措施</w:t>
        </w:r>
        <w:r>
          <w:tab/>
        </w:r>
        <w:r>
          <w:fldChar w:fldCharType="begin"/>
        </w:r>
        <w:r>
          <w:instrText xml:space="preserve"> PAGEREF _Toc2905 \h </w:instrText>
        </w:r>
        <w:r>
          <w:fldChar w:fldCharType="separate"/>
        </w:r>
        <w:r>
          <w:t>49</w:t>
        </w:r>
        <w:r>
          <w:fldChar w:fldCharType="end"/>
        </w:r>
      </w:hyperlink>
    </w:p>
    <w:p>
      <w:pPr>
        <w:pStyle w:val="TOC2"/>
        <w:tabs>
          <w:tab w:val="right" w:leader="dot" w:pos="8306"/>
        </w:tabs>
      </w:pPr>
      <w:hyperlink w:anchor="_Toc8280" w:history="1">
        <w:r>
          <w:rPr>
            <w:rFonts w:ascii="仿宋" w:eastAsia="仿宋" w:hAnsi="仿宋" w:cs="仿宋" w:hint="eastAsia"/>
            <w:lang w:eastAsia="zh-CN"/>
          </w:rPr>
          <w:t>(三)、土壤环境保护措施</w:t>
        </w:r>
        <w:r>
          <w:tab/>
        </w:r>
        <w:r>
          <w:fldChar w:fldCharType="begin"/>
        </w:r>
        <w:r>
          <w:instrText xml:space="preserve"> PAGEREF _Toc8280 \h </w:instrText>
        </w:r>
        <w:r>
          <w:fldChar w:fldCharType="separate"/>
        </w:r>
        <w:r>
          <w:t>51</w:t>
        </w:r>
        <w:r>
          <w:fldChar w:fldCharType="end"/>
        </w:r>
      </w:hyperlink>
    </w:p>
    <w:p>
      <w:pPr>
        <w:pStyle w:val="TOC2"/>
        <w:tabs>
          <w:tab w:val="right" w:leader="dot" w:pos="8306"/>
        </w:tabs>
      </w:pPr>
      <w:hyperlink w:anchor="_Toc20371" w:history="1">
        <w:r>
          <w:rPr>
            <w:rFonts w:ascii="仿宋" w:eastAsia="仿宋" w:hAnsi="仿宋" w:cs="仿宋" w:hint="eastAsia"/>
            <w:lang w:eastAsia="zh-CN"/>
          </w:rPr>
          <w:t>(四)、生态环境保护措施</w:t>
        </w:r>
        <w:r>
          <w:tab/>
        </w:r>
        <w:r>
          <w:fldChar w:fldCharType="begin"/>
        </w:r>
        <w:r>
          <w:instrText xml:space="preserve"> PAGEREF _Toc20371 \h </w:instrText>
        </w:r>
        <w:r>
          <w:fldChar w:fldCharType="separate"/>
        </w:r>
        <w:r>
          <w:t>52</w:t>
        </w:r>
        <w:r>
          <w:fldChar w:fldCharType="end"/>
        </w:r>
      </w:hyperlink>
    </w:p>
    <w:p>
      <w:pPr>
        <w:pStyle w:val="TOC2"/>
        <w:tabs>
          <w:tab w:val="right" w:leader="dot" w:pos="8306"/>
        </w:tabs>
      </w:pPr>
      <w:hyperlink w:anchor="_Toc32363" w:history="1">
        <w:r>
          <w:rPr>
            <w:rFonts w:ascii="仿宋" w:eastAsia="仿宋" w:hAnsi="仿宋" w:cs="仿宋" w:hint="eastAsia"/>
            <w:lang w:eastAsia="zh-CN"/>
          </w:rPr>
          <w:t>(五)、噪声环境保护措施</w:t>
        </w:r>
        <w:r>
          <w:tab/>
        </w:r>
        <w:r>
          <w:fldChar w:fldCharType="begin"/>
        </w:r>
        <w:r>
          <w:instrText xml:space="preserve"> PAGEREF _Toc32363 \h </w:instrText>
        </w:r>
        <w:r>
          <w:fldChar w:fldCharType="separate"/>
        </w:r>
        <w:r>
          <w:t>53</w:t>
        </w:r>
        <w:r>
          <w:fldChar w:fldCharType="end"/>
        </w:r>
      </w:hyperlink>
    </w:p>
    <w:p>
      <w:pPr>
        <w:pStyle w:val="TOC1"/>
        <w:tabs>
          <w:tab w:val="right" w:leader="dot" w:pos="8306"/>
        </w:tabs>
      </w:pPr>
      <w:hyperlink w:anchor="_Toc26298" w:history="1">
        <w:r>
          <w:rPr>
            <w:rFonts w:ascii="仿宋" w:eastAsia="仿宋" w:hAnsi="仿宋" w:cs="仿宋" w:hint="eastAsia"/>
            <w:lang w:eastAsia="zh-CN"/>
          </w:rPr>
          <w:t>十三、合作伙伴关系管理</w:t>
        </w:r>
        <w:r>
          <w:tab/>
        </w:r>
        <w:r>
          <w:fldChar w:fldCharType="begin"/>
        </w:r>
        <w:r>
          <w:instrText xml:space="preserve"> PAGEREF _Toc26298 \h </w:instrText>
        </w:r>
        <w:r>
          <w:fldChar w:fldCharType="separate"/>
        </w:r>
        <w:r>
          <w:t>54</w:t>
        </w:r>
        <w:r>
          <w:fldChar w:fldCharType="end"/>
        </w:r>
      </w:hyperlink>
    </w:p>
    <w:p>
      <w:pPr>
        <w:pStyle w:val="TOC2"/>
        <w:tabs>
          <w:tab w:val="right" w:leader="dot" w:pos="8306"/>
        </w:tabs>
      </w:pPr>
      <w:hyperlink w:anchor="_Toc4085" w:history="1">
        <w:r>
          <w:rPr>
            <w:rFonts w:ascii="仿宋" w:eastAsia="仿宋" w:hAnsi="仿宋" w:cs="仿宋" w:hint="eastAsia"/>
            <w:lang w:eastAsia="zh-CN"/>
          </w:rPr>
          <w:t>(一)、合作伙伴选择与评估</w:t>
        </w:r>
        <w:r>
          <w:tab/>
        </w:r>
        <w:r>
          <w:fldChar w:fldCharType="begin"/>
        </w:r>
        <w:r>
          <w:instrText xml:space="preserve"> PAGEREF _Toc4085 \h </w:instrText>
        </w:r>
        <w:r>
          <w:fldChar w:fldCharType="separate"/>
        </w:r>
        <w:r>
          <w:t>54</w:t>
        </w:r>
        <w:r>
          <w:fldChar w:fldCharType="end"/>
        </w:r>
      </w:hyperlink>
    </w:p>
    <w:p>
      <w:pPr>
        <w:pStyle w:val="TOC2"/>
        <w:tabs>
          <w:tab w:val="right" w:leader="dot" w:pos="8306"/>
        </w:tabs>
      </w:pPr>
      <w:hyperlink w:anchor="_Toc27583" w:history="1">
        <w:r>
          <w:rPr>
            <w:rFonts w:ascii="仿宋" w:eastAsia="仿宋" w:hAnsi="仿宋" w:cs="仿宋" w:hint="eastAsia"/>
            <w:lang w:eastAsia="zh-CN"/>
          </w:rPr>
          <w:t>(二)、合作伙伴协议与合同管理</w:t>
        </w:r>
        <w:r>
          <w:tab/>
        </w:r>
        <w:r>
          <w:fldChar w:fldCharType="begin"/>
        </w:r>
        <w:r>
          <w:instrText xml:space="preserve"> PAGEREF _Toc27583 \h </w:instrText>
        </w:r>
        <w:r>
          <w:fldChar w:fldCharType="separate"/>
        </w:r>
        <w:r>
          <w:t>55</w:t>
        </w:r>
        <w:r>
          <w:fldChar w:fldCharType="end"/>
        </w:r>
      </w:hyperlink>
    </w:p>
    <w:p>
      <w:pPr>
        <w:pStyle w:val="TOC2"/>
        <w:tabs>
          <w:tab w:val="right" w:leader="dot" w:pos="8306"/>
        </w:tabs>
      </w:pPr>
      <w:hyperlink w:anchor="_Toc6173" w:history="1">
        <w:r>
          <w:rPr>
            <w:rFonts w:ascii="仿宋" w:eastAsia="仿宋" w:hAnsi="仿宋" w:cs="仿宋" w:hint="eastAsia"/>
            <w:lang w:eastAsia="zh-CN"/>
          </w:rPr>
          <w:t>(三)、风险共担与利益共享机制</w:t>
        </w:r>
        <w:r>
          <w:tab/>
        </w:r>
        <w:r>
          <w:fldChar w:fldCharType="begin"/>
        </w:r>
        <w:r>
          <w:instrText xml:space="preserve"> PAGEREF _Toc6173 \h </w:instrText>
        </w:r>
        <w:r>
          <w:fldChar w:fldCharType="separate"/>
        </w:r>
        <w:r>
          <w:t>56</w:t>
        </w:r>
        <w:r>
          <w:fldChar w:fldCharType="end"/>
        </w:r>
      </w:hyperlink>
    </w:p>
    <w:p>
      <w:pPr>
        <w:pStyle w:val="TOC2"/>
        <w:tabs>
          <w:tab w:val="right" w:leader="dot" w:pos="8306"/>
        </w:tabs>
      </w:pPr>
      <w:hyperlink w:anchor="_Toc16701" w:history="1">
        <w:r>
          <w:rPr>
            <w:rFonts w:ascii="仿宋" w:eastAsia="仿宋" w:hAnsi="仿宋" w:cs="仿宋" w:hint="eastAsia"/>
            <w:lang w:eastAsia="zh-CN"/>
          </w:rPr>
          <w:t>(四)、定期合作评估与调整</w:t>
        </w:r>
        <w:r>
          <w:tab/>
        </w:r>
        <w:r>
          <w:fldChar w:fldCharType="begin"/>
        </w:r>
        <w:r>
          <w:instrText xml:space="preserve"> PAGEREF _Toc16701 \h </w:instrText>
        </w:r>
        <w:r>
          <w:fldChar w:fldCharType="separate"/>
        </w:r>
        <w:r>
          <w:t>57</w:t>
        </w:r>
        <w:r>
          <w:fldChar w:fldCharType="end"/>
        </w:r>
      </w:hyperlink>
    </w:p>
    <w:p>
      <w:pPr>
        <w:pStyle w:val="TOC1"/>
        <w:tabs>
          <w:tab w:val="right" w:leader="dot" w:pos="8306"/>
        </w:tabs>
      </w:pPr>
      <w:hyperlink w:anchor="_Toc13023" w:history="1">
        <w:r>
          <w:rPr>
            <w:rFonts w:ascii="仿宋" w:eastAsia="仿宋" w:hAnsi="仿宋" w:cs="仿宋" w:hint="eastAsia"/>
            <w:lang w:eastAsia="zh-CN"/>
          </w:rPr>
          <w:t>十四、毛细管电泳仪项目人力资源培养与发展</w:t>
        </w:r>
        <w:r>
          <w:tab/>
        </w:r>
        <w:r>
          <w:fldChar w:fldCharType="begin"/>
        </w:r>
        <w:r>
          <w:instrText xml:space="preserve"> PAGEREF _Toc13023 \h </w:instrText>
        </w:r>
        <w:r>
          <w:fldChar w:fldCharType="separate"/>
        </w:r>
        <w:r>
          <w:t>58</w:t>
        </w:r>
        <w:r>
          <w:fldChar w:fldCharType="end"/>
        </w:r>
      </w:hyperlink>
    </w:p>
    <w:p>
      <w:pPr>
        <w:pStyle w:val="TOC2"/>
        <w:tabs>
          <w:tab w:val="right" w:leader="dot" w:pos="8306"/>
        </w:tabs>
      </w:pPr>
      <w:hyperlink w:anchor="_Toc28646" w:history="1">
        <w:r>
          <w:rPr>
            <w:rFonts w:ascii="仿宋" w:eastAsia="仿宋" w:hAnsi="仿宋" w:cs="仿宋" w:hint="eastAsia"/>
            <w:lang w:eastAsia="zh-CN"/>
          </w:rPr>
          <w:t>(一)、人才需求与规划</w:t>
        </w:r>
        <w:r>
          <w:tab/>
        </w:r>
        <w:r>
          <w:fldChar w:fldCharType="begin"/>
        </w:r>
        <w:r>
          <w:instrText xml:space="preserve"> PAGEREF _Toc28646 \h </w:instrText>
        </w:r>
        <w:r>
          <w:fldChar w:fldCharType="separate"/>
        </w:r>
        <w:r>
          <w:t>58</w:t>
        </w:r>
        <w:r>
          <w:fldChar w:fldCharType="end"/>
        </w:r>
      </w:hyperlink>
    </w:p>
    <w:p>
      <w:pPr>
        <w:pStyle w:val="TOC2"/>
        <w:tabs>
          <w:tab w:val="right" w:leader="dot" w:pos="8306"/>
        </w:tabs>
      </w:pPr>
      <w:hyperlink w:anchor="_Toc14398" w:history="1">
        <w:r>
          <w:rPr>
            <w:rFonts w:ascii="仿宋" w:eastAsia="仿宋" w:hAnsi="仿宋" w:cs="仿宋" w:hint="eastAsia"/>
            <w:lang w:eastAsia="zh-CN"/>
          </w:rPr>
          <w:t>(二)、培训与发展计划</w:t>
        </w:r>
        <w:r>
          <w:tab/>
        </w:r>
        <w:r>
          <w:fldChar w:fldCharType="begin"/>
        </w:r>
        <w:r>
          <w:instrText xml:space="preserve"> PAGEREF _Toc14398 \h </w:instrText>
        </w:r>
        <w:r>
          <w:fldChar w:fldCharType="separate"/>
        </w:r>
        <w:r>
          <w:t>59</w:t>
        </w:r>
        <w:r>
          <w:fldChar w:fldCharType="end"/>
        </w:r>
      </w:hyperlink>
    </w:p>
    <w:p>
      <w:pPr>
        <w:pStyle w:val="TOC1"/>
        <w:tabs>
          <w:tab w:val="right" w:leader="dot" w:pos="8306"/>
        </w:tabs>
      </w:pPr>
      <w:hyperlink w:anchor="_Toc348" w:history="1">
        <w:r>
          <w:rPr>
            <w:rFonts w:ascii="仿宋" w:eastAsia="仿宋" w:hAnsi="仿宋" w:cs="仿宋" w:hint="eastAsia"/>
            <w:lang w:eastAsia="zh-CN"/>
          </w:rPr>
          <w:t>十五、市场营销与销售策略</w:t>
        </w:r>
        <w:r>
          <w:tab/>
        </w:r>
        <w:r>
          <w:fldChar w:fldCharType="begin"/>
        </w:r>
        <w:r>
          <w:instrText xml:space="preserve"> PAGEREF _Toc348 \h </w:instrText>
        </w:r>
        <w:r>
          <w:fldChar w:fldCharType="separate"/>
        </w:r>
        <w:r>
          <w:t>59</w:t>
        </w:r>
        <w:r>
          <w:fldChar w:fldCharType="end"/>
        </w:r>
      </w:hyperlink>
    </w:p>
    <w:p>
      <w:pPr>
        <w:pStyle w:val="TOC2"/>
        <w:tabs>
          <w:tab w:val="right" w:leader="dot" w:pos="8306"/>
        </w:tabs>
      </w:pPr>
      <w:hyperlink w:anchor="_Toc7739" w:history="1">
        <w:r>
          <w:rPr>
            <w:rFonts w:ascii="仿宋" w:eastAsia="仿宋" w:hAnsi="仿宋" w:cs="仿宋" w:hint="eastAsia"/>
            <w:lang w:eastAsia="zh-CN"/>
          </w:rPr>
          <w:t>(一)、市场推广与品牌建设</w:t>
        </w:r>
        <w:r>
          <w:tab/>
        </w:r>
        <w:r>
          <w:fldChar w:fldCharType="begin"/>
        </w:r>
        <w:r>
          <w:instrText xml:space="preserve"> PAGEREF _Toc7739 \h </w:instrText>
        </w:r>
        <w:r>
          <w:fldChar w:fldCharType="separate"/>
        </w:r>
        <w:r>
          <w:t>59</w:t>
        </w:r>
        <w:r>
          <w:fldChar w:fldCharType="end"/>
        </w:r>
      </w:hyperlink>
    </w:p>
    <w:p>
      <w:pPr>
        <w:pStyle w:val="TOC2"/>
        <w:tabs>
          <w:tab w:val="right" w:leader="dot" w:pos="8306"/>
        </w:tabs>
      </w:pPr>
      <w:hyperlink w:anchor="_Toc742" w:history="1">
        <w:r>
          <w:rPr>
            <w:rFonts w:ascii="仿宋" w:eastAsia="仿宋" w:hAnsi="仿宋" w:cs="仿宋" w:hint="eastAsia"/>
            <w:lang w:eastAsia="zh-CN"/>
          </w:rPr>
          <w:t>(二)、销售渠道与分销网络</w:t>
        </w:r>
        <w:r>
          <w:tab/>
        </w:r>
        <w:r>
          <w:fldChar w:fldCharType="begin"/>
        </w:r>
        <w:r>
          <w:instrText xml:space="preserve"> PAGEREF _Toc742 \h </w:instrText>
        </w:r>
        <w:r>
          <w:fldChar w:fldCharType="separate"/>
        </w:r>
        <w:r>
          <w:t>60</w:t>
        </w:r>
        <w:r>
          <w:fldChar w:fldCharType="end"/>
        </w:r>
      </w:hyperlink>
    </w:p>
    <w:p>
      <w:pPr>
        <w:pStyle w:val="TOC2"/>
        <w:tabs>
          <w:tab w:val="right" w:leader="dot" w:pos="8306"/>
        </w:tabs>
      </w:pPr>
      <w:hyperlink w:anchor="_Toc30527" w:history="1">
        <w:r>
          <w:rPr>
            <w:rFonts w:ascii="仿宋" w:eastAsia="仿宋" w:hAnsi="仿宋" w:cs="仿宋" w:hint="eastAsia"/>
            <w:lang w:eastAsia="zh-CN"/>
          </w:rPr>
          <w:t>(三)、客户关系管理与维护</w:t>
        </w:r>
        <w:r>
          <w:tab/>
        </w:r>
        <w:r>
          <w:fldChar w:fldCharType="begin"/>
        </w:r>
        <w:r>
          <w:instrText xml:space="preserve"> PAGEREF _Toc30527 \h </w:instrText>
        </w:r>
        <w:r>
          <w:fldChar w:fldCharType="separate"/>
        </w:r>
        <w:r>
          <w:t>61</w:t>
        </w:r>
        <w:r>
          <w:fldChar w:fldCharType="end"/>
        </w:r>
      </w:hyperlink>
    </w:p>
    <w:p>
      <w:pPr>
        <w:pStyle w:val="TOC2"/>
        <w:tabs>
          <w:tab w:val="right" w:leader="dot" w:pos="8306"/>
        </w:tabs>
      </w:pPr>
      <w:hyperlink w:anchor="_Toc30359" w:history="1">
        <w:r>
          <w:rPr>
            <w:rFonts w:ascii="仿宋" w:eastAsia="仿宋" w:hAnsi="仿宋" w:cs="仿宋" w:hint="eastAsia"/>
            <w:lang w:eastAsia="zh-CN"/>
          </w:rPr>
          <w:t>(四)、市场反馈与调整策略</w:t>
        </w:r>
        <w:r>
          <w:tab/>
        </w:r>
        <w:r>
          <w:fldChar w:fldCharType="begin"/>
        </w:r>
        <w:r>
          <w:instrText xml:space="preserve"> PAGEREF _Toc30359 \h </w:instrText>
        </w:r>
        <w:r>
          <w:fldChar w:fldCharType="separate"/>
        </w:r>
        <w:r>
          <w:t>63</w:t>
        </w:r>
        <w:r>
          <w:fldChar w:fldCharType="end"/>
        </w:r>
      </w:hyperlink>
    </w:p>
    <w:p>
      <w:pPr>
        <w:pStyle w:val="TOC1"/>
        <w:tabs>
          <w:tab w:val="right" w:leader="dot" w:pos="8306"/>
        </w:tabs>
      </w:pPr>
      <w:hyperlink w:anchor="_Toc22809" w:history="1">
        <w:r>
          <w:rPr>
            <w:rFonts w:ascii="仿宋" w:eastAsia="仿宋" w:hAnsi="仿宋" w:cs="仿宋" w:hint="eastAsia"/>
            <w:lang w:eastAsia="zh-CN"/>
          </w:rPr>
          <w:t>十六、人力资源与员工培训</w:t>
        </w:r>
        <w:r>
          <w:tab/>
        </w:r>
        <w:r>
          <w:fldChar w:fldCharType="begin"/>
        </w:r>
        <w:r>
          <w:instrText xml:space="preserve"> PAGEREF _Toc22809 \h </w:instrText>
        </w:r>
        <w:r>
          <w:fldChar w:fldCharType="separate"/>
        </w:r>
        <w:r>
          <w:t>64</w:t>
        </w:r>
        <w:r>
          <w:fldChar w:fldCharType="end"/>
        </w:r>
      </w:hyperlink>
    </w:p>
    <w:p>
      <w:pPr>
        <w:pStyle w:val="TOC2"/>
        <w:tabs>
          <w:tab w:val="right" w:leader="dot" w:pos="8306"/>
        </w:tabs>
      </w:pPr>
      <w:hyperlink w:anchor="_Toc28386" w:history="1">
        <w:r>
          <w:rPr>
            <w:rFonts w:ascii="仿宋" w:eastAsia="仿宋" w:hAnsi="仿宋" w:cs="仿宋" w:hint="eastAsia"/>
            <w:lang w:eastAsia="zh-CN"/>
          </w:rPr>
          <w:t>(一)、人才招聘与选拔</w:t>
        </w:r>
        <w:r>
          <w:tab/>
        </w:r>
        <w:r>
          <w:fldChar w:fldCharType="begin"/>
        </w:r>
        <w:r>
          <w:instrText xml:space="preserve"> PAGEREF _Toc28386 \h </w:instrText>
        </w:r>
        <w:r>
          <w:fldChar w:fldCharType="separate"/>
        </w:r>
        <w:r>
          <w:t>64</w:t>
        </w:r>
        <w:r>
          <w:fldChar w:fldCharType="end"/>
        </w:r>
      </w:hyperlink>
    </w:p>
    <w:p>
      <w:pPr>
        <w:pStyle w:val="TOC2"/>
        <w:tabs>
          <w:tab w:val="right" w:leader="dot" w:pos="8306"/>
        </w:tabs>
      </w:pPr>
      <w:hyperlink w:anchor="_Toc6346" w:history="1">
        <w:r>
          <w:rPr>
            <w:rFonts w:ascii="仿宋" w:eastAsia="仿宋" w:hAnsi="仿宋" w:cs="仿宋" w:hint="eastAsia"/>
            <w:lang w:eastAsia="zh-CN"/>
          </w:rPr>
          <w:t>(二)、员工培训与职业发展</w:t>
        </w:r>
        <w:r>
          <w:tab/>
        </w:r>
        <w:r>
          <w:fldChar w:fldCharType="begin"/>
        </w:r>
        <w:r>
          <w:instrText xml:space="preserve"> PAGEREF _Toc6346 \h </w:instrText>
        </w:r>
        <w:r>
          <w:fldChar w:fldCharType="separate"/>
        </w:r>
        <w:r>
          <w:t>66</w:t>
        </w:r>
        <w:r>
          <w:fldChar w:fldCharType="end"/>
        </w:r>
      </w:hyperlink>
    </w:p>
    <w:p>
      <w:pPr>
        <w:pStyle w:val="TOC2"/>
        <w:tabs>
          <w:tab w:val="right" w:leader="dot" w:pos="8306"/>
        </w:tabs>
      </w:pPr>
      <w:hyperlink w:anchor="_Toc12217" w:history="1">
        <w:r>
          <w:rPr>
            <w:rFonts w:ascii="仿宋" w:eastAsia="仿宋" w:hAnsi="仿宋" w:cs="仿宋" w:hint="eastAsia"/>
            <w:lang w:eastAsia="zh-CN"/>
          </w:rPr>
          <w:t>(三)、员工福利与激励机制</w:t>
        </w:r>
        <w:r>
          <w:tab/>
        </w:r>
        <w:r>
          <w:fldChar w:fldCharType="begin"/>
        </w:r>
        <w:r>
          <w:instrText xml:space="preserve"> PAGEREF _Toc12217 \h </w:instrText>
        </w:r>
        <w:r>
          <w:fldChar w:fldCharType="separate"/>
        </w:r>
        <w:r>
          <w:t>67</w:t>
        </w:r>
        <w:r>
          <w:fldChar w:fldCharType="end"/>
        </w:r>
      </w:hyperlink>
    </w:p>
    <w:p>
      <w:pPr>
        <w:pStyle w:val="TOC2"/>
        <w:tabs>
          <w:tab w:val="right" w:leader="dot" w:pos="8306"/>
        </w:tabs>
      </w:pPr>
      <w:hyperlink w:anchor="_Toc27047" w:history="1">
        <w:r>
          <w:rPr>
            <w:rFonts w:ascii="仿宋" w:eastAsia="仿宋" w:hAnsi="仿宋" w:cs="仿宋" w:hint="eastAsia"/>
            <w:lang w:eastAsia="zh-CN"/>
          </w:rPr>
          <w:t>(四)、团队协作与企业文化</w:t>
        </w:r>
        <w:r>
          <w:tab/>
        </w:r>
        <w:r>
          <w:fldChar w:fldCharType="begin"/>
        </w:r>
        <w:r>
          <w:instrText xml:space="preserve"> PAGEREF _Toc27047 \h </w:instrText>
        </w:r>
        <w:r>
          <w:fldChar w:fldCharType="separate"/>
        </w:r>
        <w:r>
          <w:t>69</w:t>
        </w:r>
        <w:r>
          <w:fldChar w:fldCharType="end"/>
        </w:r>
      </w:hyperlink>
    </w:p>
    <w:p>
      <w:pPr>
        <w:pStyle w:val="TOC1"/>
        <w:tabs>
          <w:tab w:val="right" w:leader="dot" w:pos="8306"/>
        </w:tabs>
      </w:pPr>
      <w:hyperlink w:anchor="_Toc18847" w:history="1">
        <w:r>
          <w:rPr>
            <w:rFonts w:ascii="仿宋" w:eastAsia="仿宋" w:hAnsi="仿宋" w:cs="仿宋" w:hint="eastAsia"/>
            <w:lang w:eastAsia="zh-CN"/>
          </w:rPr>
          <w:t>十七、未来发展战略</w:t>
        </w:r>
        <w:r>
          <w:tab/>
        </w:r>
        <w:r>
          <w:fldChar w:fldCharType="begin"/>
        </w:r>
        <w:r>
          <w:instrText xml:space="preserve"> PAGEREF _Toc18847 \h </w:instrText>
        </w:r>
        <w:r>
          <w:fldChar w:fldCharType="separate"/>
        </w:r>
        <w:r>
          <w:t>70</w:t>
        </w:r>
        <w:r>
          <w:fldChar w:fldCharType="end"/>
        </w:r>
      </w:hyperlink>
    </w:p>
    <w:p>
      <w:pPr>
        <w:pStyle w:val="TOC2"/>
        <w:tabs>
          <w:tab w:val="right" w:leader="dot" w:pos="8306"/>
        </w:tabs>
      </w:pPr>
      <w:hyperlink w:anchor="_Toc8861" w:history="1">
        <w:r>
          <w:rPr>
            <w:rFonts w:ascii="仿宋" w:eastAsia="仿宋" w:hAnsi="仿宋" w:cs="仿宋" w:hint="eastAsia"/>
            <w:lang w:eastAsia="zh-CN"/>
          </w:rPr>
          <w:t>(一)、未来市场定位与业务拓展</w:t>
        </w:r>
        <w:r>
          <w:tab/>
        </w:r>
        <w:r>
          <w:fldChar w:fldCharType="begin"/>
        </w:r>
        <w:r>
          <w:instrText xml:space="preserve"> PAGEREF _Toc8861 \h </w:instrText>
        </w:r>
        <w:r>
          <w:fldChar w:fldCharType="separate"/>
        </w:r>
        <w:r>
          <w:t>70</w:t>
        </w:r>
        <w:r>
          <w:fldChar w:fldCharType="end"/>
        </w:r>
      </w:hyperlink>
    </w:p>
    <w:p>
      <w:pPr>
        <w:pStyle w:val="TOC2"/>
        <w:tabs>
          <w:tab w:val="right" w:leader="dot" w:pos="8306"/>
        </w:tabs>
      </w:pPr>
      <w:hyperlink w:anchor="_Toc1628" w:history="1">
        <w:r>
          <w:rPr>
            <w:rFonts w:ascii="仿宋" w:eastAsia="仿宋" w:hAnsi="仿宋" w:cs="仿宋" w:hint="eastAsia"/>
            <w:lang w:eastAsia="zh-CN"/>
          </w:rPr>
          <w:t>(二)、技术创新与研发方向</w:t>
        </w:r>
        <w:r>
          <w:tab/>
        </w:r>
        <w:r>
          <w:fldChar w:fldCharType="begin"/>
        </w:r>
        <w:r>
          <w:instrText xml:space="preserve"> PAGEREF _Toc1628 \h </w:instrText>
        </w:r>
        <w:r>
          <w:fldChar w:fldCharType="separate"/>
        </w:r>
        <w:r>
          <w:t>72</w:t>
        </w:r>
        <w:r>
          <w:fldChar w:fldCharType="end"/>
        </w:r>
      </w:hyperlink>
    </w:p>
    <w:p>
      <w:pPr>
        <w:pStyle w:val="TOC2"/>
        <w:tabs>
          <w:tab w:val="right" w:leader="dot" w:pos="8306"/>
        </w:tabs>
      </w:pPr>
      <w:hyperlink w:anchor="_Toc17060" w:history="1">
        <w:r>
          <w:rPr>
            <w:rFonts w:ascii="仿宋" w:eastAsia="仿宋" w:hAnsi="仿宋" w:cs="仿宋" w:hint="eastAsia"/>
            <w:lang w:eastAsia="zh-CN"/>
          </w:rPr>
          <w:t>(三)、国际化战略与全球市场</w:t>
        </w:r>
        <w:r>
          <w:tab/>
        </w:r>
        <w:r>
          <w:fldChar w:fldCharType="begin"/>
        </w:r>
        <w:r>
          <w:instrText xml:space="preserve"> PAGEREF _Toc17060 \h </w:instrText>
        </w:r>
        <w:r>
          <w:fldChar w:fldCharType="separate"/>
        </w:r>
        <w:r>
          <w:t>72</w:t>
        </w:r>
        <w:r>
          <w:fldChar w:fldCharType="end"/>
        </w:r>
      </w:hyperlink>
    </w:p>
    <w:p>
      <w:pPr>
        <w:pStyle w:val="TOC2"/>
        <w:tabs>
          <w:tab w:val="right" w:leader="dot" w:pos="8306"/>
        </w:tabs>
      </w:pPr>
      <w:hyperlink w:anchor="_Toc31790" w:history="1">
        <w:r>
          <w:rPr>
            <w:rFonts w:ascii="仿宋" w:eastAsia="仿宋" w:hAnsi="仿宋" w:cs="仿宋" w:hint="eastAsia"/>
            <w:lang w:eastAsia="zh-CN"/>
          </w:rPr>
          <w:t>(四)、可持续发展战略</w:t>
        </w:r>
        <w:r>
          <w:tab/>
        </w:r>
        <w:r>
          <w:fldChar w:fldCharType="begin"/>
        </w:r>
        <w:r>
          <w:instrText xml:space="preserve"> PAGEREF _Toc31790 \h </w:instrText>
        </w:r>
        <w:r>
          <w:fldChar w:fldCharType="separate"/>
        </w:r>
        <w:r>
          <w:t>74</w:t>
        </w:r>
        <w:r>
          <w:fldChar w:fldCharType="end"/>
        </w:r>
      </w:hyperlink>
    </w:p>
    <w:p>
      <w:pPr>
        <w:pStyle w:val="TOC1"/>
        <w:tabs>
          <w:tab w:val="right" w:leader="dot" w:pos="8306"/>
        </w:tabs>
      </w:pPr>
      <w:hyperlink w:anchor="_Toc21913" w:history="1">
        <w:r>
          <w:rPr>
            <w:rFonts w:ascii="仿宋" w:eastAsia="仿宋" w:hAnsi="仿宋" w:cs="仿宋" w:hint="eastAsia"/>
            <w:lang w:eastAsia="zh-CN"/>
          </w:rPr>
          <w:t>十八、毛细管电泳仪数字化发展方案</w:t>
        </w:r>
        <w:r>
          <w:tab/>
        </w:r>
        <w:r>
          <w:fldChar w:fldCharType="begin"/>
        </w:r>
        <w:r>
          <w:instrText xml:space="preserve"> PAGEREF _Toc21913 \h </w:instrText>
        </w:r>
        <w:r>
          <w:fldChar w:fldCharType="separate"/>
        </w:r>
        <w:r>
          <w:t>76</w:t>
        </w:r>
        <w:r>
          <w:fldChar w:fldCharType="end"/>
        </w:r>
      </w:hyperlink>
    </w:p>
    <w:p>
      <w:pPr>
        <w:pStyle w:val="TOC2"/>
        <w:tabs>
          <w:tab w:val="right" w:leader="dot" w:pos="8306"/>
        </w:tabs>
      </w:pPr>
      <w:hyperlink w:anchor="_Toc943" w:history="1">
        <w:r>
          <w:rPr>
            <w:rFonts w:ascii="仿宋" w:eastAsia="仿宋" w:hAnsi="仿宋" w:cs="仿宋" w:hint="eastAsia"/>
            <w:lang w:eastAsia="zh-CN"/>
          </w:rPr>
          <w:t>(一)、数字化战略规划</w:t>
        </w:r>
        <w:r>
          <w:tab/>
        </w:r>
        <w:r>
          <w:fldChar w:fldCharType="begin"/>
        </w:r>
        <w:r>
          <w:instrText xml:space="preserve"> PAGEREF _Toc943 \h </w:instrText>
        </w:r>
        <w:r>
          <w:fldChar w:fldCharType="separate"/>
        </w:r>
        <w:r>
          <w:t>76</w:t>
        </w:r>
        <w:r>
          <w:fldChar w:fldCharType="end"/>
        </w:r>
      </w:hyperlink>
    </w:p>
    <w:p>
      <w:pPr>
        <w:pStyle w:val="TOC2"/>
        <w:tabs>
          <w:tab w:val="right" w:leader="dot" w:pos="8306"/>
        </w:tabs>
      </w:pPr>
      <w:hyperlink w:anchor="_Toc9496" w:history="1">
        <w:r>
          <w:rPr>
            <w:rFonts w:ascii="仿宋" w:eastAsia="仿宋" w:hAnsi="仿宋" w:cs="仿宋" w:hint="eastAsia"/>
            <w:lang w:eastAsia="zh-CN"/>
          </w:rPr>
          <w:t>(二)、数据安全与隐私保护</w:t>
        </w:r>
        <w:r>
          <w:tab/>
        </w:r>
        <w:r>
          <w:fldChar w:fldCharType="begin"/>
        </w:r>
        <w:r>
          <w:instrText xml:space="preserve"> PAGEREF _Toc9496 \h </w:instrText>
        </w:r>
        <w:r>
          <w:fldChar w:fldCharType="separate"/>
        </w:r>
        <w:r>
          <w:t>77</w:t>
        </w:r>
        <w:r>
          <w:fldChar w:fldCharType="end"/>
        </w:r>
      </w:hyperlink>
    </w:p>
    <w:p>
      <w:pPr>
        <w:pStyle w:val="TOC2"/>
        <w:tabs>
          <w:tab w:val="right" w:leader="dot" w:pos="8306"/>
        </w:tabs>
      </w:pPr>
      <w:hyperlink w:anchor="_Toc28108" w:history="1">
        <w:r>
          <w:rPr>
            <w:rFonts w:ascii="仿宋" w:eastAsia="仿宋" w:hAnsi="仿宋" w:cs="仿宋" w:hint="eastAsia"/>
            <w:lang w:eastAsia="zh-CN"/>
          </w:rPr>
          <w:t>(三)、人工智能与大数据应用</w:t>
        </w:r>
        <w:r>
          <w:tab/>
        </w:r>
        <w:r>
          <w:fldChar w:fldCharType="begin"/>
        </w:r>
        <w:r>
          <w:instrText xml:space="preserve"> PAGEREF _Toc28108 \h </w:instrText>
        </w:r>
        <w:r>
          <w:fldChar w:fldCharType="separate"/>
        </w:r>
        <w:r>
          <w:t>79</w:t>
        </w:r>
        <w:r>
          <w:fldChar w:fldCharType="end"/>
        </w:r>
      </w:hyperlink>
    </w:p>
    <w:p>
      <w:pPr>
        <w:pStyle w:val="TOC2"/>
        <w:tabs>
          <w:tab w:val="right" w:leader="dot" w:pos="8306"/>
        </w:tabs>
      </w:pPr>
      <w:hyperlink w:anchor="_Toc15638" w:history="1">
        <w:r>
          <w:rPr>
            <w:rFonts w:ascii="仿宋" w:eastAsia="仿宋" w:hAnsi="仿宋" w:cs="仿宋" w:hint="eastAsia"/>
            <w:lang w:eastAsia="zh-CN"/>
          </w:rPr>
          <w:t>(四)、信息技术基础设施建设</w:t>
        </w:r>
        <w:r>
          <w:tab/>
        </w:r>
        <w:r>
          <w:fldChar w:fldCharType="begin"/>
        </w:r>
        <w:r>
          <w:instrText xml:space="preserve"> PAGEREF _Toc15638 \h </w:instrText>
        </w:r>
        <w:r>
          <w:fldChar w:fldCharType="separate"/>
        </w:r>
        <w:r>
          <w:t>80</w:t>
        </w:r>
        <w:r>
          <w:fldChar w:fldCharType="end"/>
        </w:r>
      </w:hyperlink>
    </w:p>
    <w:p>
      <w:pPr>
        <w:pStyle w:val="TOC1"/>
        <w:tabs>
          <w:tab w:val="right" w:leader="dot" w:pos="8306"/>
        </w:tabs>
      </w:pPr>
      <w:hyperlink w:anchor="_Toc631" w:history="1">
        <w:r>
          <w:rPr>
            <w:rFonts w:ascii="仿宋" w:eastAsia="仿宋" w:hAnsi="仿宋" w:cs="仿宋" w:hint="eastAsia"/>
            <w:lang w:eastAsia="zh-CN"/>
          </w:rPr>
          <w:t>十九、质量管理与持续改进</w:t>
        </w:r>
        <w:r>
          <w:tab/>
        </w:r>
        <w:r>
          <w:fldChar w:fldCharType="begin"/>
        </w:r>
        <w:r>
          <w:instrText xml:space="preserve"> PAGEREF _Toc631 \h </w:instrText>
        </w:r>
        <w:r>
          <w:fldChar w:fldCharType="separate"/>
        </w:r>
        <w:r>
          <w:t>81</w:t>
        </w:r>
        <w:r>
          <w:fldChar w:fldCharType="end"/>
        </w:r>
      </w:hyperlink>
    </w:p>
    <w:p>
      <w:pPr>
        <w:pStyle w:val="TOC2"/>
        <w:tabs>
          <w:tab w:val="right" w:leader="dot" w:pos="8306"/>
        </w:tabs>
      </w:pPr>
      <w:hyperlink w:anchor="_Toc19011" w:history="1">
        <w:r>
          <w:rPr>
            <w:rFonts w:ascii="仿宋" w:eastAsia="仿宋" w:hAnsi="仿宋" w:cs="仿宋" w:hint="eastAsia"/>
            <w:lang w:eastAsia="zh-CN"/>
          </w:rPr>
          <w:t>(一)、质量管理体系建设</w:t>
        </w:r>
        <w:r>
          <w:tab/>
        </w:r>
        <w:r>
          <w:fldChar w:fldCharType="begin"/>
        </w:r>
        <w:r>
          <w:instrText xml:space="preserve"> PAGEREF _Toc19011 \h </w:instrText>
        </w:r>
        <w:r>
          <w:fldChar w:fldCharType="separate"/>
        </w:r>
        <w:r>
          <w:t>81</w:t>
        </w:r>
        <w:r>
          <w:fldChar w:fldCharType="end"/>
        </w:r>
      </w:hyperlink>
    </w:p>
    <w:p>
      <w:pPr>
        <w:pStyle w:val="TOC2"/>
        <w:tabs>
          <w:tab w:val="right" w:leader="dot" w:pos="8306"/>
        </w:tabs>
      </w:pPr>
      <w:hyperlink w:anchor="_Toc22022" w:history="1">
        <w:r>
          <w:rPr>
            <w:rFonts w:ascii="仿宋" w:eastAsia="仿宋" w:hAnsi="仿宋" w:cs="仿宋" w:hint="eastAsia"/>
            <w:lang w:eastAsia="zh-CN"/>
          </w:rPr>
          <w:t>(二)、生产过程控制与优化</w:t>
        </w:r>
        <w:r>
          <w:tab/>
        </w:r>
        <w:r>
          <w:fldChar w:fldCharType="begin"/>
        </w:r>
        <w:r>
          <w:instrText xml:space="preserve"> PAGEREF _Toc22022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554" w:history="1">
        <w:r>
          <w:rPr>
            <w:rFonts w:ascii="仿宋" w:eastAsia="仿宋" w:hAnsi="仿宋" w:cs="仿宋" w:hint="eastAsia"/>
            <w:lang w:eastAsia="zh-CN"/>
          </w:rPr>
          <w:t>(三)、产品质量检验与测试</w:t>
        </w:r>
        <w:r>
          <w:tab/>
        </w:r>
        <w:r>
          <w:fldChar w:fldCharType="begin"/>
        </w:r>
        <w:r>
          <w:instrText xml:space="preserve"> PAGEREF _Toc18554 \h </w:instrText>
        </w:r>
        <w:r>
          <w:fldChar w:fldCharType="separate"/>
        </w:r>
        <w:r>
          <w:t>83</w:t>
        </w:r>
        <w:r>
          <w:fldChar w:fldCharType="end"/>
        </w:r>
      </w:hyperlink>
    </w:p>
    <w:p>
      <w:pPr>
        <w:pStyle w:val="TOC2"/>
        <w:tabs>
          <w:tab w:val="right" w:leader="dot" w:pos="8306"/>
        </w:tabs>
      </w:pPr>
      <w:hyperlink w:anchor="_Toc12884" w:history="1">
        <w:r>
          <w:rPr>
            <w:rFonts w:ascii="仿宋" w:eastAsia="仿宋" w:hAnsi="仿宋" w:cs="仿宋" w:hint="eastAsia"/>
            <w:lang w:eastAsia="zh-CN"/>
          </w:rPr>
          <w:t>(四)、用户反馈与质量改进</w:t>
        </w:r>
        <w:r>
          <w:tab/>
        </w:r>
        <w:r>
          <w:fldChar w:fldCharType="begin"/>
        </w:r>
        <w:r>
          <w:instrText xml:space="preserve"> PAGEREF _Toc12884 \h </w:instrText>
        </w:r>
        <w:r>
          <w:fldChar w:fldCharType="separate"/>
        </w:r>
        <w:r>
          <w:t>83</w:t>
        </w:r>
        <w:r>
          <w:fldChar w:fldCharType="end"/>
        </w:r>
      </w:hyperlink>
    </w:p>
    <w:p>
      <w:pPr>
        <w:pStyle w:val="TOC1"/>
        <w:tabs>
          <w:tab w:val="right" w:leader="dot" w:pos="8306"/>
        </w:tabs>
      </w:pPr>
      <w:hyperlink w:anchor="_Toc27091" w:history="1">
        <w:r>
          <w:rPr>
            <w:rFonts w:ascii="仿宋" w:eastAsia="仿宋" w:hAnsi="仿宋" w:cs="仿宋" w:hint="eastAsia"/>
            <w:lang w:eastAsia="zh-CN"/>
          </w:rPr>
          <w:t>二十、供应链管理</w:t>
        </w:r>
        <w:r>
          <w:tab/>
        </w:r>
        <w:r>
          <w:fldChar w:fldCharType="begin"/>
        </w:r>
        <w:r>
          <w:instrText xml:space="preserve"> PAGEREF _Toc27091 \h </w:instrText>
        </w:r>
        <w:r>
          <w:fldChar w:fldCharType="separate"/>
        </w:r>
        <w:r>
          <w:t>84</w:t>
        </w:r>
        <w:r>
          <w:fldChar w:fldCharType="end"/>
        </w:r>
      </w:hyperlink>
    </w:p>
    <w:p>
      <w:pPr>
        <w:pStyle w:val="TOC2"/>
        <w:tabs>
          <w:tab w:val="right" w:leader="dot" w:pos="8306"/>
        </w:tabs>
      </w:pPr>
      <w:hyperlink w:anchor="_Toc31265" w:history="1">
        <w:r>
          <w:rPr>
            <w:rFonts w:ascii="仿宋" w:eastAsia="仿宋" w:hAnsi="仿宋" w:cs="仿宋" w:hint="eastAsia"/>
            <w:lang w:eastAsia="zh-CN"/>
          </w:rPr>
          <w:t>(一)、供应链战略规划</w:t>
        </w:r>
        <w:r>
          <w:tab/>
        </w:r>
        <w:r>
          <w:fldChar w:fldCharType="begin"/>
        </w:r>
        <w:r>
          <w:instrText xml:space="preserve"> PAGEREF _Toc31265 \h </w:instrText>
        </w:r>
        <w:r>
          <w:fldChar w:fldCharType="separate"/>
        </w:r>
        <w:r>
          <w:t>84</w:t>
        </w:r>
        <w:r>
          <w:fldChar w:fldCharType="end"/>
        </w:r>
      </w:hyperlink>
    </w:p>
    <w:p>
      <w:pPr>
        <w:pStyle w:val="TOC2"/>
        <w:tabs>
          <w:tab w:val="right" w:leader="dot" w:pos="8306"/>
        </w:tabs>
      </w:pPr>
      <w:hyperlink w:anchor="_Toc8970" w:history="1">
        <w:r>
          <w:rPr>
            <w:rFonts w:ascii="仿宋" w:eastAsia="仿宋" w:hAnsi="仿宋" w:cs="仿宋" w:hint="eastAsia"/>
            <w:lang w:eastAsia="zh-CN"/>
          </w:rPr>
          <w:t>(二)、供应商选择与评估</w:t>
        </w:r>
        <w:r>
          <w:tab/>
        </w:r>
        <w:r>
          <w:fldChar w:fldCharType="begin"/>
        </w:r>
        <w:r>
          <w:instrText xml:space="preserve"> PAGEREF _Toc8970 \h </w:instrText>
        </w:r>
        <w:r>
          <w:fldChar w:fldCharType="separate"/>
        </w:r>
        <w:r>
          <w:t>84</w:t>
        </w:r>
        <w:r>
          <w:fldChar w:fldCharType="end"/>
        </w:r>
      </w:hyperlink>
    </w:p>
    <w:p>
      <w:pPr>
        <w:pStyle w:val="TOC2"/>
        <w:tabs>
          <w:tab w:val="right" w:leader="dot" w:pos="8306"/>
        </w:tabs>
      </w:pPr>
      <w:hyperlink w:anchor="_Toc24646" w:history="1">
        <w:r>
          <w:rPr>
            <w:rFonts w:ascii="仿宋" w:eastAsia="仿宋" w:hAnsi="仿宋" w:cs="仿宋" w:hint="eastAsia"/>
            <w:lang w:eastAsia="zh-CN"/>
          </w:rPr>
          <w:t>(三)、物流与库存管理</w:t>
        </w:r>
        <w:r>
          <w:tab/>
        </w:r>
        <w:r>
          <w:fldChar w:fldCharType="begin"/>
        </w:r>
        <w:r>
          <w:instrText xml:space="preserve"> PAGEREF _Toc24646 \h </w:instrText>
        </w:r>
        <w:r>
          <w:fldChar w:fldCharType="separate"/>
        </w:r>
        <w:r>
          <w:t>85</w:t>
        </w:r>
        <w:r>
          <w:fldChar w:fldCharType="end"/>
        </w:r>
      </w:hyperlink>
    </w:p>
    <w:p>
      <w:pPr>
        <w:pStyle w:val="TOC2"/>
        <w:tabs>
          <w:tab w:val="right" w:leader="dot" w:pos="8306"/>
        </w:tabs>
      </w:pPr>
      <w:hyperlink w:anchor="_Toc28762" w:history="1">
        <w:r>
          <w:rPr>
            <w:rFonts w:ascii="仿宋" w:eastAsia="仿宋" w:hAnsi="仿宋" w:cs="仿宋" w:hint="eastAsia"/>
            <w:lang w:eastAsia="zh-CN"/>
          </w:rPr>
          <w:t>(四)、供应链风险管理</w:t>
        </w:r>
        <w:r>
          <w:tab/>
        </w:r>
        <w:r>
          <w:fldChar w:fldCharType="begin"/>
        </w:r>
        <w:r>
          <w:instrText xml:space="preserve"> PAGEREF _Toc28762 \h </w:instrText>
        </w:r>
        <w:r>
          <w:fldChar w:fldCharType="separate"/>
        </w:r>
        <w:r>
          <w:t>87</w:t>
        </w:r>
        <w:r>
          <w:fldChar w:fldCharType="end"/>
        </w:r>
      </w:hyperlink>
    </w:p>
    <w:p>
      <w:pPr>
        <w:pStyle w:val="TOC1"/>
        <w:tabs>
          <w:tab w:val="right" w:leader="dot" w:pos="8306"/>
        </w:tabs>
      </w:pPr>
      <w:hyperlink w:anchor="_Toc22968" w:history="1">
        <w:r>
          <w:rPr>
            <w:rFonts w:ascii="仿宋" w:eastAsia="仿宋" w:hAnsi="仿宋" w:cs="仿宋" w:hint="eastAsia"/>
            <w:lang w:eastAsia="zh-CN"/>
          </w:rPr>
          <w:t>二十一、生产控制的方式</w:t>
        </w:r>
        <w:r>
          <w:tab/>
        </w:r>
        <w:r>
          <w:fldChar w:fldCharType="begin"/>
        </w:r>
        <w:r>
          <w:instrText xml:space="preserve"> PAGEREF _Toc22968 \h </w:instrText>
        </w:r>
        <w:r>
          <w:fldChar w:fldCharType="separate"/>
        </w:r>
        <w:r>
          <w:t>88</w:t>
        </w:r>
        <w:r>
          <w:fldChar w:fldCharType="end"/>
        </w:r>
      </w:hyperlink>
    </w:p>
    <w:p>
      <w:pPr>
        <w:pStyle w:val="TOC2"/>
        <w:tabs>
          <w:tab w:val="right" w:leader="dot" w:pos="8306"/>
        </w:tabs>
      </w:pPr>
      <w:hyperlink w:anchor="_Toc15872" w:history="1">
        <w:r>
          <w:rPr>
            <w:rFonts w:ascii="仿宋" w:eastAsia="仿宋" w:hAnsi="仿宋" w:cs="仿宋" w:hint="eastAsia"/>
            <w:lang w:eastAsia="zh-CN"/>
          </w:rPr>
          <w:t>(一)、生产控制的方式</w:t>
        </w:r>
        <w:r>
          <w:tab/>
        </w:r>
        <w:r>
          <w:fldChar w:fldCharType="begin"/>
        </w:r>
        <w:r>
          <w:instrText xml:space="preserve"> PAGEREF _Toc15872 \h </w:instrText>
        </w:r>
        <w:r>
          <w:fldChar w:fldCharType="separate"/>
        </w:r>
        <w:r>
          <w:t>88</w:t>
        </w:r>
        <w:r>
          <w:fldChar w:fldCharType="end"/>
        </w:r>
      </w:hyperlink>
    </w:p>
    <w:p>
      <w:pPr>
        <w:pStyle w:val="TOC1"/>
        <w:tabs>
          <w:tab w:val="right" w:leader="dot" w:pos="8306"/>
        </w:tabs>
      </w:pPr>
      <w:hyperlink w:anchor="_Toc10351" w:history="1">
        <w:r>
          <w:rPr>
            <w:rFonts w:ascii="仿宋" w:eastAsia="仿宋" w:hAnsi="仿宋" w:cs="仿宋" w:hint="eastAsia"/>
            <w:lang w:eastAsia="zh-CN"/>
          </w:rPr>
          <w:t>二十二市场定位与目标市场</w:t>
        </w:r>
        <w:r>
          <w:tab/>
        </w:r>
        <w:r>
          <w:fldChar w:fldCharType="begin"/>
        </w:r>
        <w:r>
          <w:instrText xml:space="preserve"> PAGEREF _Toc10351 \h </w:instrText>
        </w:r>
        <w:r>
          <w:fldChar w:fldCharType="separate"/>
        </w:r>
        <w:r>
          <w:t>88</w:t>
        </w:r>
        <w:r>
          <w:fldChar w:fldCharType="end"/>
        </w:r>
      </w:hyperlink>
    </w:p>
    <w:p>
      <w:pPr>
        <w:pStyle w:val="TOC2"/>
        <w:tabs>
          <w:tab w:val="right" w:leader="dot" w:pos="8306"/>
        </w:tabs>
      </w:pPr>
      <w:hyperlink w:anchor="_Toc31230" w:history="1">
        <w:r>
          <w:rPr>
            <w:rFonts w:ascii="仿宋" w:eastAsia="仿宋" w:hAnsi="仿宋" w:cs="仿宋" w:hint="eastAsia"/>
            <w:lang w:eastAsia="zh-CN"/>
          </w:rPr>
          <w:t>(一)、目标市场选择</w:t>
        </w:r>
        <w:r>
          <w:tab/>
        </w:r>
        <w:r>
          <w:fldChar w:fldCharType="begin"/>
        </w:r>
        <w:r>
          <w:instrText xml:space="preserve"> PAGEREF _Toc31230 \h </w:instrText>
        </w:r>
        <w:r>
          <w:fldChar w:fldCharType="separate"/>
        </w:r>
        <w:r>
          <w:t>88</w:t>
        </w:r>
        <w:r>
          <w:fldChar w:fldCharType="end"/>
        </w:r>
      </w:hyperlink>
    </w:p>
    <w:p>
      <w:pPr>
        <w:pStyle w:val="TOC2"/>
        <w:tabs>
          <w:tab w:val="right" w:leader="dot" w:pos="8306"/>
        </w:tabs>
      </w:pPr>
      <w:hyperlink w:anchor="_Toc3751" w:history="1">
        <w:r>
          <w:rPr>
            <w:rFonts w:ascii="仿宋" w:eastAsia="仿宋" w:hAnsi="仿宋" w:cs="仿宋" w:hint="eastAsia"/>
            <w:lang w:eastAsia="zh-CN"/>
          </w:rPr>
          <w:t>(二)、定位策略</w:t>
        </w:r>
        <w:r>
          <w:tab/>
        </w:r>
        <w:r>
          <w:fldChar w:fldCharType="begin"/>
        </w:r>
        <w:r>
          <w:instrText xml:space="preserve"> PAGEREF _Toc3751 \h </w:instrText>
        </w:r>
        <w:r>
          <w:fldChar w:fldCharType="separate"/>
        </w:r>
        <w:r>
          <w:t>88</w:t>
        </w:r>
        <w:r>
          <w:fldChar w:fldCharType="end"/>
        </w:r>
      </w:hyperlink>
    </w:p>
    <w:p>
      <w:pPr>
        <w:pStyle w:val="TOC2"/>
        <w:tabs>
          <w:tab w:val="right" w:leader="dot" w:pos="8306"/>
        </w:tabs>
      </w:pPr>
      <w:hyperlink w:anchor="_Toc16605" w:history="1">
        <w:r>
          <w:rPr>
            <w:rFonts w:ascii="仿宋" w:eastAsia="仿宋" w:hAnsi="仿宋" w:cs="仿宋" w:hint="eastAsia"/>
            <w:lang w:eastAsia="zh-CN"/>
          </w:rPr>
          <w:t>(三)、市场渗透计划</w:t>
        </w:r>
        <w:r>
          <w:tab/>
        </w:r>
        <w:r>
          <w:fldChar w:fldCharType="begin"/>
        </w:r>
        <w:r>
          <w:instrText xml:space="preserve"> PAGEREF _Toc16605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14289"/>
      <w:r>
        <w:rPr>
          <w:rFonts w:ascii="仿宋" w:eastAsia="仿宋" w:hAnsi="仿宋" w:cs="仿宋" w:hint="eastAsia"/>
          <w:sz w:val="28"/>
          <w:lang w:eastAsia="zh-CN"/>
        </w:rPr>
        <w:t>一、毛细管电泳仪项目投资背景分析</w:t>
      </w:r>
      <w:bookmarkEnd w:id="2"/>
    </w:p>
    <w:p>
      <w:pPr>
        <w:pStyle w:val="Heading2"/>
        <w:rPr>
          <w:rFonts w:ascii="仿宋" w:eastAsia="仿宋" w:hAnsi="仿宋" w:cs="仿宋" w:hint="eastAsia"/>
          <w:lang w:eastAsia="zh-CN"/>
        </w:rPr>
      </w:pPr>
      <w:bookmarkStart w:id="3" w:name="_Toc29924"/>
      <w:r>
        <w:rPr>
          <w:rFonts w:ascii="仿宋" w:eastAsia="仿宋" w:hAnsi="仿宋" w:cs="仿宋" w:hint="eastAsia"/>
          <w:lang w:eastAsia="zh-CN"/>
        </w:rPr>
        <w:t>(一)、行业背景分析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毛细管电泳仪供需状况的考察显示了几个重要的动态。首先，由于全球经济一体化和人口增长以及城市化趋势的影响，全球对毛细管电泳仪的需求稳步增长。广泛应用的毛细管电泳仪在各行业中扮演了不可或缺的角色，包括工业、医疗、科学研究和电子制造等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其次，供应端也发生了显著变化。全球毛细管电泳仪市场形成了几家大型的跨国毛细管电泳仪生产企业，这些企业在市场中占据着主导地位。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4.2 毛细管电泳仪的主要供应商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w:t>
      </w:r>
    </w:p>
    <w:p>
      <w:pPr>
        <w:ind w:firstLine="560" w:firstLineChars="200"/>
        <w:rPr>
          <w:rFonts w:ascii="仿宋" w:eastAsia="仿宋" w:hAnsi="仿宋" w:cs="仿宋" w:hint="eastAsia"/>
          <w:sz w:val="28"/>
        </w:rPr>
      </w:pPr>
      <w:r>
        <w:rPr>
          <w:rFonts w:ascii="仿宋" w:eastAsia="仿宋" w:hAnsi="仿宋" w:cs="仿宋" w:hint="eastAsia"/>
          <w:sz w:val="28"/>
          <w:lang w:eastAsia="zh-CN"/>
        </w:rPr>
        <w:t>4.3 毛细管电泳仪在下游应用市场的广泛应用使其成为多个领域的重要组成部分。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https://d.book118.com/326224201040010053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023362"/>
    <w:rsid w:val="2D02336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26224201040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2024-02-24T18:20:00Z</dcterms:created>
  <dcterms:modified xsi:type="dcterms:W3CDTF">2024-02-24T18:20:55Z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3C38F64B56484841ABAE95C6A922367C_11</vt:lpwstr>
  </property>
  <property fmtid="{D5CDD505-2E9C-101B-9397-08002B2CF9AE}" pid="3" name="KSOProductBuildVer">
    <vt:lpwstr>2052-12.1.0.16250</vt:lpwstr>
  </property>
</Properties>
</file>