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腹泻治疗药项目规划设计纲要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464" w:history="1">
        <w:r>
          <w:rPr>
            <w:rFonts w:ascii="仿宋" w:eastAsia="仿宋" w:hAnsi="仿宋" w:cs="仿宋" w:hint="eastAsia"/>
            <w:lang w:eastAsia="zh-CN"/>
          </w:rPr>
          <w:t>序言</w:t>
        </w:r>
        <w:r>
          <w:tab/>
        </w:r>
        <w:r>
          <w:fldChar w:fldCharType="begin"/>
        </w:r>
        <w:r>
          <w:instrText xml:space="preserve"> PAGEREF _Toc21464 \h </w:instrText>
        </w:r>
        <w:r>
          <w:fldChar w:fldCharType="separate"/>
        </w:r>
        <w:r>
          <w:t>3</w:t>
        </w:r>
        <w:r>
          <w:fldChar w:fldCharType="end"/>
        </w:r>
      </w:hyperlink>
    </w:p>
    <w:p>
      <w:pPr>
        <w:pStyle w:val="TOC1"/>
        <w:tabs>
          <w:tab w:val="right" w:leader="dot" w:pos="8306"/>
        </w:tabs>
      </w:pPr>
      <w:hyperlink w:anchor="_Toc11100" w:history="1">
        <w:r>
          <w:rPr>
            <w:rFonts w:ascii="仿宋" w:eastAsia="仿宋" w:hAnsi="仿宋" w:cs="仿宋" w:hint="eastAsia"/>
            <w:lang w:eastAsia="zh-CN"/>
          </w:rPr>
          <w:t>一、腹泻治疗药项目可持续发展</w:t>
        </w:r>
        <w:r>
          <w:tab/>
        </w:r>
        <w:r>
          <w:fldChar w:fldCharType="begin"/>
        </w:r>
        <w:r>
          <w:instrText xml:space="preserve"> PAGEREF _Toc11100 \h </w:instrText>
        </w:r>
        <w:r>
          <w:fldChar w:fldCharType="separate"/>
        </w:r>
        <w:r>
          <w:t>3</w:t>
        </w:r>
        <w:r>
          <w:fldChar w:fldCharType="end"/>
        </w:r>
      </w:hyperlink>
    </w:p>
    <w:p>
      <w:pPr>
        <w:pStyle w:val="TOC2"/>
        <w:tabs>
          <w:tab w:val="right" w:leader="dot" w:pos="8306"/>
        </w:tabs>
      </w:pPr>
      <w:hyperlink w:anchor="_Toc3595" w:history="1">
        <w:r>
          <w:rPr>
            <w:rFonts w:ascii="仿宋" w:eastAsia="仿宋" w:hAnsi="仿宋" w:cs="仿宋" w:hint="eastAsia"/>
            <w:lang w:eastAsia="zh-CN"/>
          </w:rPr>
          <w:t>(一)、可持续战略与实践</w:t>
        </w:r>
        <w:r>
          <w:tab/>
        </w:r>
        <w:r>
          <w:fldChar w:fldCharType="begin"/>
        </w:r>
        <w:r>
          <w:instrText xml:space="preserve"> PAGEREF _Toc3595 \h </w:instrText>
        </w:r>
        <w:r>
          <w:fldChar w:fldCharType="separate"/>
        </w:r>
        <w:r>
          <w:t>3</w:t>
        </w:r>
        <w:r>
          <w:fldChar w:fldCharType="end"/>
        </w:r>
      </w:hyperlink>
    </w:p>
    <w:p>
      <w:pPr>
        <w:pStyle w:val="TOC2"/>
        <w:tabs>
          <w:tab w:val="right" w:leader="dot" w:pos="8306"/>
        </w:tabs>
      </w:pPr>
      <w:hyperlink w:anchor="_Toc32125" w:history="1">
        <w:r>
          <w:rPr>
            <w:rFonts w:ascii="仿宋" w:eastAsia="仿宋" w:hAnsi="仿宋" w:cs="仿宋" w:hint="eastAsia"/>
            <w:lang w:eastAsia="zh-CN"/>
          </w:rPr>
          <w:t>(二)、环保与社会责任</w:t>
        </w:r>
        <w:r>
          <w:tab/>
        </w:r>
        <w:r>
          <w:fldChar w:fldCharType="begin"/>
        </w:r>
        <w:r>
          <w:instrText xml:space="preserve"> PAGEREF _Toc32125 \h </w:instrText>
        </w:r>
        <w:r>
          <w:fldChar w:fldCharType="separate"/>
        </w:r>
        <w:r>
          <w:t>4</w:t>
        </w:r>
        <w:r>
          <w:fldChar w:fldCharType="end"/>
        </w:r>
      </w:hyperlink>
    </w:p>
    <w:p>
      <w:pPr>
        <w:pStyle w:val="TOC1"/>
        <w:tabs>
          <w:tab w:val="right" w:leader="dot" w:pos="8306"/>
        </w:tabs>
      </w:pPr>
      <w:hyperlink w:anchor="_Toc12057" w:history="1">
        <w:r>
          <w:rPr>
            <w:rFonts w:ascii="仿宋" w:eastAsia="仿宋" w:hAnsi="仿宋" w:cs="仿宋" w:hint="eastAsia"/>
            <w:lang w:eastAsia="zh-CN"/>
          </w:rPr>
          <w:t>二、腹泻治疗药项目建设单位说明</w:t>
        </w:r>
        <w:r>
          <w:tab/>
        </w:r>
        <w:r>
          <w:fldChar w:fldCharType="begin"/>
        </w:r>
        <w:r>
          <w:instrText xml:space="preserve"> PAGEREF _Toc12057 \h </w:instrText>
        </w:r>
        <w:r>
          <w:fldChar w:fldCharType="separate"/>
        </w:r>
        <w:r>
          <w:t>5</w:t>
        </w:r>
        <w:r>
          <w:fldChar w:fldCharType="end"/>
        </w:r>
      </w:hyperlink>
    </w:p>
    <w:p>
      <w:pPr>
        <w:pStyle w:val="TOC2"/>
        <w:tabs>
          <w:tab w:val="right" w:leader="dot" w:pos="8306"/>
        </w:tabs>
      </w:pPr>
      <w:hyperlink w:anchor="_Toc1820" w:history="1">
        <w:r>
          <w:rPr>
            <w:rFonts w:ascii="仿宋" w:eastAsia="仿宋" w:hAnsi="仿宋" w:cs="仿宋" w:hint="eastAsia"/>
            <w:lang w:eastAsia="zh-CN"/>
          </w:rPr>
          <w:t>(一)、腹泻治疗药项目承办单位基本情况</w:t>
        </w:r>
        <w:r>
          <w:tab/>
        </w:r>
        <w:r>
          <w:fldChar w:fldCharType="begin"/>
        </w:r>
        <w:r>
          <w:instrText xml:space="preserve"> PAGEREF _Toc1820 \h </w:instrText>
        </w:r>
        <w:r>
          <w:fldChar w:fldCharType="separate"/>
        </w:r>
        <w:r>
          <w:t>5</w:t>
        </w:r>
        <w:r>
          <w:fldChar w:fldCharType="end"/>
        </w:r>
      </w:hyperlink>
    </w:p>
    <w:p>
      <w:pPr>
        <w:pStyle w:val="TOC2"/>
        <w:tabs>
          <w:tab w:val="right" w:leader="dot" w:pos="8306"/>
        </w:tabs>
      </w:pPr>
      <w:hyperlink w:anchor="_Toc12928" w:history="1">
        <w:r>
          <w:rPr>
            <w:rFonts w:ascii="仿宋" w:eastAsia="仿宋" w:hAnsi="仿宋" w:cs="仿宋" w:hint="eastAsia"/>
            <w:lang w:eastAsia="zh-CN"/>
          </w:rPr>
          <w:t>(二)、公司经济效益分析</w:t>
        </w:r>
        <w:r>
          <w:tab/>
        </w:r>
        <w:r>
          <w:fldChar w:fldCharType="begin"/>
        </w:r>
        <w:r>
          <w:instrText xml:space="preserve"> PAGEREF _Toc12928 \h </w:instrText>
        </w:r>
        <w:r>
          <w:fldChar w:fldCharType="separate"/>
        </w:r>
        <w:r>
          <w:t>5</w:t>
        </w:r>
        <w:r>
          <w:fldChar w:fldCharType="end"/>
        </w:r>
      </w:hyperlink>
    </w:p>
    <w:p>
      <w:pPr>
        <w:pStyle w:val="TOC1"/>
        <w:tabs>
          <w:tab w:val="right" w:leader="dot" w:pos="8306"/>
        </w:tabs>
      </w:pPr>
      <w:hyperlink w:anchor="_Toc26680" w:history="1">
        <w:r>
          <w:rPr>
            <w:rFonts w:ascii="仿宋" w:eastAsia="仿宋" w:hAnsi="仿宋" w:cs="仿宋" w:hint="eastAsia"/>
            <w:lang w:eastAsia="zh-CN"/>
          </w:rPr>
          <w:t>三、腹泻治疗药项目绩效评估</w:t>
        </w:r>
        <w:r>
          <w:tab/>
        </w:r>
        <w:r>
          <w:fldChar w:fldCharType="begin"/>
        </w:r>
        <w:r>
          <w:instrText xml:space="preserve"> PAGEREF _Toc26680 \h </w:instrText>
        </w:r>
        <w:r>
          <w:fldChar w:fldCharType="separate"/>
        </w:r>
        <w:r>
          <w:t>6</w:t>
        </w:r>
        <w:r>
          <w:fldChar w:fldCharType="end"/>
        </w:r>
      </w:hyperlink>
    </w:p>
    <w:p>
      <w:pPr>
        <w:pStyle w:val="TOC2"/>
        <w:tabs>
          <w:tab w:val="right" w:leader="dot" w:pos="8306"/>
        </w:tabs>
      </w:pPr>
      <w:hyperlink w:anchor="_Toc26839" w:history="1">
        <w:r>
          <w:rPr>
            <w:rFonts w:ascii="仿宋" w:eastAsia="仿宋" w:hAnsi="仿宋" w:cs="仿宋" w:hint="eastAsia"/>
            <w:lang w:eastAsia="zh-CN"/>
          </w:rPr>
          <w:t>(一)、绩效评估指标</w:t>
        </w:r>
        <w:r>
          <w:tab/>
        </w:r>
        <w:r>
          <w:fldChar w:fldCharType="begin"/>
        </w:r>
        <w:r>
          <w:instrText xml:space="preserve"> PAGEREF _Toc26839 \h </w:instrText>
        </w:r>
        <w:r>
          <w:fldChar w:fldCharType="separate"/>
        </w:r>
        <w:r>
          <w:t>6</w:t>
        </w:r>
        <w:r>
          <w:fldChar w:fldCharType="end"/>
        </w:r>
      </w:hyperlink>
    </w:p>
    <w:p>
      <w:pPr>
        <w:pStyle w:val="TOC2"/>
        <w:tabs>
          <w:tab w:val="right" w:leader="dot" w:pos="8306"/>
        </w:tabs>
      </w:pPr>
      <w:hyperlink w:anchor="_Toc25947" w:history="1">
        <w:r>
          <w:rPr>
            <w:rFonts w:ascii="仿宋" w:eastAsia="仿宋" w:hAnsi="仿宋" w:cs="仿宋" w:hint="eastAsia"/>
            <w:lang w:eastAsia="zh-CN"/>
          </w:rPr>
          <w:t>(二)、绩效评估方法</w:t>
        </w:r>
        <w:r>
          <w:tab/>
        </w:r>
        <w:r>
          <w:fldChar w:fldCharType="begin"/>
        </w:r>
        <w:r>
          <w:instrText xml:space="preserve"> PAGEREF _Toc25947 \h </w:instrText>
        </w:r>
        <w:r>
          <w:fldChar w:fldCharType="separate"/>
        </w:r>
        <w:r>
          <w:t>7</w:t>
        </w:r>
        <w:r>
          <w:fldChar w:fldCharType="end"/>
        </w:r>
      </w:hyperlink>
    </w:p>
    <w:p>
      <w:pPr>
        <w:pStyle w:val="TOC2"/>
        <w:tabs>
          <w:tab w:val="right" w:leader="dot" w:pos="8306"/>
        </w:tabs>
      </w:pPr>
      <w:hyperlink w:anchor="_Toc2461" w:history="1">
        <w:r>
          <w:rPr>
            <w:rFonts w:ascii="仿宋" w:eastAsia="仿宋" w:hAnsi="仿宋" w:cs="仿宋" w:hint="eastAsia"/>
            <w:lang w:eastAsia="zh-CN"/>
          </w:rPr>
          <w:t>(三)、绩效评估周期</w:t>
        </w:r>
        <w:r>
          <w:tab/>
        </w:r>
        <w:r>
          <w:fldChar w:fldCharType="begin"/>
        </w:r>
        <w:r>
          <w:instrText xml:space="preserve"> PAGEREF _Toc2461 \h </w:instrText>
        </w:r>
        <w:r>
          <w:fldChar w:fldCharType="separate"/>
        </w:r>
        <w:r>
          <w:t>8</w:t>
        </w:r>
        <w:r>
          <w:fldChar w:fldCharType="end"/>
        </w:r>
      </w:hyperlink>
    </w:p>
    <w:p>
      <w:pPr>
        <w:pStyle w:val="TOC1"/>
        <w:tabs>
          <w:tab w:val="right" w:leader="dot" w:pos="8306"/>
        </w:tabs>
      </w:pPr>
      <w:hyperlink w:anchor="_Toc20635" w:history="1">
        <w:r>
          <w:rPr>
            <w:rFonts w:ascii="仿宋" w:eastAsia="仿宋" w:hAnsi="仿宋" w:cs="仿宋" w:hint="eastAsia"/>
            <w:lang w:eastAsia="zh-CN"/>
          </w:rPr>
          <w:t>四、工艺说明</w:t>
        </w:r>
        <w:r>
          <w:tab/>
        </w:r>
        <w:r>
          <w:fldChar w:fldCharType="begin"/>
        </w:r>
        <w:r>
          <w:instrText xml:space="preserve"> PAGEREF _Toc20635 \h </w:instrText>
        </w:r>
        <w:r>
          <w:fldChar w:fldCharType="separate"/>
        </w:r>
        <w:r>
          <w:t>9</w:t>
        </w:r>
        <w:r>
          <w:fldChar w:fldCharType="end"/>
        </w:r>
      </w:hyperlink>
    </w:p>
    <w:p>
      <w:pPr>
        <w:pStyle w:val="TOC2"/>
        <w:tabs>
          <w:tab w:val="right" w:leader="dot" w:pos="8306"/>
        </w:tabs>
      </w:pPr>
      <w:hyperlink w:anchor="_Toc7363" w:history="1">
        <w:r>
          <w:rPr>
            <w:rFonts w:ascii="仿宋" w:eastAsia="仿宋" w:hAnsi="仿宋" w:cs="仿宋" w:hint="eastAsia"/>
            <w:lang w:eastAsia="zh-CN"/>
          </w:rPr>
          <w:t>(一)、技术管理特点</w:t>
        </w:r>
        <w:r>
          <w:tab/>
        </w:r>
        <w:r>
          <w:fldChar w:fldCharType="begin"/>
        </w:r>
        <w:r>
          <w:instrText xml:space="preserve"> PAGEREF _Toc7363 \h </w:instrText>
        </w:r>
        <w:r>
          <w:fldChar w:fldCharType="separate"/>
        </w:r>
        <w:r>
          <w:t>9</w:t>
        </w:r>
        <w:r>
          <w:fldChar w:fldCharType="end"/>
        </w:r>
      </w:hyperlink>
    </w:p>
    <w:p>
      <w:pPr>
        <w:pStyle w:val="TOC2"/>
        <w:tabs>
          <w:tab w:val="right" w:leader="dot" w:pos="8306"/>
        </w:tabs>
      </w:pPr>
      <w:hyperlink w:anchor="_Toc24466" w:history="1">
        <w:r>
          <w:rPr>
            <w:rFonts w:ascii="仿宋" w:eastAsia="仿宋" w:hAnsi="仿宋" w:cs="仿宋" w:hint="eastAsia"/>
            <w:lang w:eastAsia="zh-CN"/>
          </w:rPr>
          <w:t>(二)、腹泻治疗药项目工艺技术设计方案</w:t>
        </w:r>
        <w:r>
          <w:tab/>
        </w:r>
        <w:r>
          <w:fldChar w:fldCharType="begin"/>
        </w:r>
        <w:r>
          <w:instrText xml:space="preserve"> PAGEREF _Toc24466 \h </w:instrText>
        </w:r>
        <w:r>
          <w:fldChar w:fldCharType="separate"/>
        </w:r>
        <w:r>
          <w:t>11</w:t>
        </w:r>
        <w:r>
          <w:fldChar w:fldCharType="end"/>
        </w:r>
      </w:hyperlink>
    </w:p>
    <w:p>
      <w:pPr>
        <w:pStyle w:val="TOC2"/>
        <w:tabs>
          <w:tab w:val="right" w:leader="dot" w:pos="8306"/>
        </w:tabs>
      </w:pPr>
      <w:hyperlink w:anchor="_Toc16705" w:history="1">
        <w:r>
          <w:rPr>
            <w:rFonts w:ascii="仿宋" w:eastAsia="仿宋" w:hAnsi="仿宋" w:cs="仿宋" w:hint="eastAsia"/>
            <w:lang w:eastAsia="zh-CN"/>
          </w:rPr>
          <w:t>(三)、设备选型方案</w:t>
        </w:r>
        <w:r>
          <w:tab/>
        </w:r>
        <w:r>
          <w:fldChar w:fldCharType="begin"/>
        </w:r>
        <w:r>
          <w:instrText xml:space="preserve"> PAGEREF _Toc16705 \h </w:instrText>
        </w:r>
        <w:r>
          <w:fldChar w:fldCharType="separate"/>
        </w:r>
        <w:r>
          <w:t>12</w:t>
        </w:r>
        <w:r>
          <w:fldChar w:fldCharType="end"/>
        </w:r>
      </w:hyperlink>
    </w:p>
    <w:p>
      <w:pPr>
        <w:pStyle w:val="TOC1"/>
        <w:tabs>
          <w:tab w:val="right" w:leader="dot" w:pos="8306"/>
        </w:tabs>
      </w:pPr>
      <w:hyperlink w:anchor="_Toc32276" w:history="1">
        <w:r>
          <w:rPr>
            <w:rFonts w:ascii="仿宋" w:eastAsia="仿宋" w:hAnsi="仿宋" w:cs="仿宋" w:hint="eastAsia"/>
            <w:lang w:eastAsia="zh-CN"/>
          </w:rPr>
          <w:t>五、腹泻治疗药项目选址可行性分析</w:t>
        </w:r>
        <w:r>
          <w:tab/>
        </w:r>
        <w:r>
          <w:fldChar w:fldCharType="begin"/>
        </w:r>
        <w:r>
          <w:instrText xml:space="preserve"> PAGEREF _Toc32276 \h </w:instrText>
        </w:r>
        <w:r>
          <w:fldChar w:fldCharType="separate"/>
        </w:r>
        <w:r>
          <w:t>13</w:t>
        </w:r>
        <w:r>
          <w:fldChar w:fldCharType="end"/>
        </w:r>
      </w:hyperlink>
    </w:p>
    <w:p>
      <w:pPr>
        <w:pStyle w:val="TOC2"/>
        <w:tabs>
          <w:tab w:val="right" w:leader="dot" w:pos="8306"/>
        </w:tabs>
      </w:pPr>
      <w:hyperlink w:anchor="_Toc16744" w:history="1">
        <w:r>
          <w:rPr>
            <w:rFonts w:ascii="仿宋" w:eastAsia="仿宋" w:hAnsi="仿宋" w:cs="仿宋" w:hint="eastAsia"/>
            <w:lang w:eastAsia="zh-CN"/>
          </w:rPr>
          <w:t>(一)、腹泻治疗药项目选址</w:t>
        </w:r>
        <w:r>
          <w:tab/>
        </w:r>
        <w:r>
          <w:fldChar w:fldCharType="begin"/>
        </w:r>
        <w:r>
          <w:instrText xml:space="preserve"> PAGEREF _Toc16744 \h </w:instrText>
        </w:r>
        <w:r>
          <w:fldChar w:fldCharType="separate"/>
        </w:r>
        <w:r>
          <w:t>13</w:t>
        </w:r>
        <w:r>
          <w:fldChar w:fldCharType="end"/>
        </w:r>
      </w:hyperlink>
    </w:p>
    <w:p>
      <w:pPr>
        <w:pStyle w:val="TOC2"/>
        <w:tabs>
          <w:tab w:val="right" w:leader="dot" w:pos="8306"/>
        </w:tabs>
      </w:pPr>
      <w:hyperlink w:anchor="_Toc27573" w:history="1">
        <w:r>
          <w:rPr>
            <w:rFonts w:ascii="仿宋" w:eastAsia="仿宋" w:hAnsi="仿宋" w:cs="仿宋" w:hint="eastAsia"/>
            <w:lang w:eastAsia="zh-CN"/>
          </w:rPr>
          <w:t>(二)、用地控制指标</w:t>
        </w:r>
        <w:r>
          <w:tab/>
        </w:r>
        <w:r>
          <w:fldChar w:fldCharType="begin"/>
        </w:r>
        <w:r>
          <w:instrText xml:space="preserve"> PAGEREF _Toc27573 \h </w:instrText>
        </w:r>
        <w:r>
          <w:fldChar w:fldCharType="separate"/>
        </w:r>
        <w:r>
          <w:t>13</w:t>
        </w:r>
        <w:r>
          <w:fldChar w:fldCharType="end"/>
        </w:r>
      </w:hyperlink>
    </w:p>
    <w:p>
      <w:pPr>
        <w:pStyle w:val="TOC2"/>
        <w:tabs>
          <w:tab w:val="right" w:leader="dot" w:pos="8306"/>
        </w:tabs>
      </w:pPr>
      <w:hyperlink w:anchor="_Toc10975" w:history="1">
        <w:r>
          <w:rPr>
            <w:rFonts w:ascii="仿宋" w:eastAsia="仿宋" w:hAnsi="仿宋" w:cs="仿宋" w:hint="eastAsia"/>
            <w:lang w:eastAsia="zh-CN"/>
          </w:rPr>
          <w:t>(三)、节约用地措施</w:t>
        </w:r>
        <w:r>
          <w:tab/>
        </w:r>
        <w:r>
          <w:fldChar w:fldCharType="begin"/>
        </w:r>
        <w:r>
          <w:instrText xml:space="preserve"> PAGEREF _Toc10975 \h </w:instrText>
        </w:r>
        <w:r>
          <w:fldChar w:fldCharType="separate"/>
        </w:r>
        <w:r>
          <w:t>15</w:t>
        </w:r>
        <w:r>
          <w:fldChar w:fldCharType="end"/>
        </w:r>
      </w:hyperlink>
    </w:p>
    <w:p>
      <w:pPr>
        <w:pStyle w:val="TOC2"/>
        <w:tabs>
          <w:tab w:val="right" w:leader="dot" w:pos="8306"/>
        </w:tabs>
      </w:pPr>
      <w:hyperlink w:anchor="_Toc8796" w:history="1">
        <w:r>
          <w:rPr>
            <w:rFonts w:ascii="仿宋" w:eastAsia="仿宋" w:hAnsi="仿宋" w:cs="仿宋" w:hint="eastAsia"/>
            <w:lang w:eastAsia="zh-CN"/>
          </w:rPr>
          <w:t>(四)、总图布置方案</w:t>
        </w:r>
        <w:r>
          <w:tab/>
        </w:r>
        <w:r>
          <w:fldChar w:fldCharType="begin"/>
        </w:r>
        <w:r>
          <w:instrText xml:space="preserve"> PAGEREF _Toc8796 \h </w:instrText>
        </w:r>
        <w:r>
          <w:fldChar w:fldCharType="separate"/>
        </w:r>
        <w:r>
          <w:t>16</w:t>
        </w:r>
        <w:r>
          <w:fldChar w:fldCharType="end"/>
        </w:r>
      </w:hyperlink>
    </w:p>
    <w:p>
      <w:pPr>
        <w:pStyle w:val="TOC2"/>
        <w:tabs>
          <w:tab w:val="right" w:leader="dot" w:pos="8306"/>
        </w:tabs>
      </w:pPr>
      <w:hyperlink w:anchor="_Toc3945" w:history="1">
        <w:r>
          <w:rPr>
            <w:rFonts w:ascii="仿宋" w:eastAsia="仿宋" w:hAnsi="仿宋" w:cs="仿宋" w:hint="eastAsia"/>
            <w:lang w:eastAsia="zh-CN"/>
          </w:rPr>
          <w:t>(五)、选址综合评价</w:t>
        </w:r>
        <w:r>
          <w:tab/>
        </w:r>
        <w:r>
          <w:fldChar w:fldCharType="begin"/>
        </w:r>
        <w:r>
          <w:instrText xml:space="preserve"> PAGEREF _Toc3945 \h </w:instrText>
        </w:r>
        <w:r>
          <w:fldChar w:fldCharType="separate"/>
        </w:r>
        <w:r>
          <w:t>17</w:t>
        </w:r>
        <w:r>
          <w:fldChar w:fldCharType="end"/>
        </w:r>
      </w:hyperlink>
    </w:p>
    <w:p>
      <w:pPr>
        <w:pStyle w:val="TOC1"/>
        <w:tabs>
          <w:tab w:val="right" w:leader="dot" w:pos="8306"/>
        </w:tabs>
      </w:pPr>
      <w:hyperlink w:anchor="_Toc13929" w:history="1">
        <w:r>
          <w:rPr>
            <w:rFonts w:ascii="仿宋" w:eastAsia="仿宋" w:hAnsi="仿宋" w:cs="仿宋" w:hint="eastAsia"/>
            <w:lang w:eastAsia="zh-CN"/>
          </w:rPr>
          <w:t>六、腹泻治疗药项目建设背景及必要性分析</w:t>
        </w:r>
        <w:r>
          <w:tab/>
        </w:r>
        <w:r>
          <w:fldChar w:fldCharType="begin"/>
        </w:r>
        <w:r>
          <w:instrText xml:space="preserve"> PAGEREF _Toc13929 \h </w:instrText>
        </w:r>
        <w:r>
          <w:fldChar w:fldCharType="separate"/>
        </w:r>
        <w:r>
          <w:t>18</w:t>
        </w:r>
        <w:r>
          <w:fldChar w:fldCharType="end"/>
        </w:r>
      </w:hyperlink>
    </w:p>
    <w:p>
      <w:pPr>
        <w:pStyle w:val="TOC2"/>
        <w:tabs>
          <w:tab w:val="right" w:leader="dot" w:pos="8306"/>
        </w:tabs>
      </w:pPr>
      <w:hyperlink w:anchor="_Toc31967" w:history="1">
        <w:r>
          <w:rPr>
            <w:rFonts w:ascii="仿宋" w:eastAsia="仿宋" w:hAnsi="仿宋" w:cs="仿宋" w:hint="eastAsia"/>
            <w:lang w:eastAsia="zh-CN"/>
          </w:rPr>
          <w:t>(一)、腹泻治疗药项目背景分析</w:t>
        </w:r>
        <w:r>
          <w:tab/>
        </w:r>
        <w:r>
          <w:fldChar w:fldCharType="begin"/>
        </w:r>
        <w:r>
          <w:instrText xml:space="preserve"> PAGEREF _Toc31967 \h </w:instrText>
        </w:r>
        <w:r>
          <w:fldChar w:fldCharType="separate"/>
        </w:r>
        <w:r>
          <w:t>18</w:t>
        </w:r>
        <w:r>
          <w:fldChar w:fldCharType="end"/>
        </w:r>
      </w:hyperlink>
    </w:p>
    <w:p>
      <w:pPr>
        <w:pStyle w:val="TOC2"/>
        <w:tabs>
          <w:tab w:val="right" w:leader="dot" w:pos="8306"/>
        </w:tabs>
      </w:pPr>
      <w:hyperlink w:anchor="_Toc9548" w:history="1">
        <w:r>
          <w:rPr>
            <w:rFonts w:ascii="仿宋" w:eastAsia="仿宋" w:hAnsi="仿宋" w:cs="仿宋" w:hint="eastAsia"/>
            <w:lang w:eastAsia="zh-CN"/>
          </w:rPr>
          <w:t>(二)、腹泻治疗药项目建设必要性分析</w:t>
        </w:r>
        <w:r>
          <w:tab/>
        </w:r>
        <w:r>
          <w:fldChar w:fldCharType="begin"/>
        </w:r>
        <w:r>
          <w:instrText xml:space="preserve"> PAGEREF _Toc9548 \h </w:instrText>
        </w:r>
        <w:r>
          <w:fldChar w:fldCharType="separate"/>
        </w:r>
        <w:r>
          <w:t>20</w:t>
        </w:r>
        <w:r>
          <w:fldChar w:fldCharType="end"/>
        </w:r>
      </w:hyperlink>
    </w:p>
    <w:p>
      <w:pPr>
        <w:pStyle w:val="TOC1"/>
        <w:tabs>
          <w:tab w:val="right" w:leader="dot" w:pos="8306"/>
        </w:tabs>
      </w:pPr>
      <w:hyperlink w:anchor="_Toc28170" w:history="1">
        <w:r>
          <w:rPr>
            <w:rFonts w:ascii="仿宋" w:eastAsia="仿宋" w:hAnsi="仿宋" w:cs="仿宋" w:hint="eastAsia"/>
            <w:lang w:eastAsia="zh-CN"/>
          </w:rPr>
          <w:t>七、腹泻治疗药项目环境影响分析</w:t>
        </w:r>
        <w:r>
          <w:tab/>
        </w:r>
        <w:r>
          <w:fldChar w:fldCharType="begin"/>
        </w:r>
        <w:r>
          <w:instrText xml:space="preserve"> PAGEREF _Toc28170 \h </w:instrText>
        </w:r>
        <w:r>
          <w:fldChar w:fldCharType="separate"/>
        </w:r>
        <w:r>
          <w:t>21</w:t>
        </w:r>
        <w:r>
          <w:fldChar w:fldCharType="end"/>
        </w:r>
      </w:hyperlink>
    </w:p>
    <w:p>
      <w:pPr>
        <w:pStyle w:val="TOC2"/>
        <w:tabs>
          <w:tab w:val="right" w:leader="dot" w:pos="8306"/>
        </w:tabs>
      </w:pPr>
      <w:hyperlink w:anchor="_Toc28018" w:history="1">
        <w:r>
          <w:rPr>
            <w:rFonts w:ascii="仿宋" w:eastAsia="仿宋" w:hAnsi="仿宋" w:cs="仿宋" w:hint="eastAsia"/>
            <w:lang w:eastAsia="zh-CN"/>
          </w:rPr>
          <w:t>(一)、建设区域环境质量现状</w:t>
        </w:r>
        <w:r>
          <w:tab/>
        </w:r>
        <w:r>
          <w:fldChar w:fldCharType="begin"/>
        </w:r>
        <w:r>
          <w:instrText xml:space="preserve"> PAGEREF _Toc28018 \h </w:instrText>
        </w:r>
        <w:r>
          <w:fldChar w:fldCharType="separate"/>
        </w:r>
        <w:r>
          <w:t>21</w:t>
        </w:r>
        <w:r>
          <w:fldChar w:fldCharType="end"/>
        </w:r>
      </w:hyperlink>
    </w:p>
    <w:p>
      <w:pPr>
        <w:pStyle w:val="TOC2"/>
        <w:tabs>
          <w:tab w:val="right" w:leader="dot" w:pos="8306"/>
        </w:tabs>
      </w:pPr>
      <w:hyperlink w:anchor="_Toc17217" w:history="1">
        <w:r>
          <w:rPr>
            <w:rFonts w:ascii="仿宋" w:eastAsia="仿宋" w:hAnsi="仿宋" w:cs="仿宋" w:hint="eastAsia"/>
            <w:lang w:eastAsia="zh-CN"/>
          </w:rPr>
          <w:t>(二)、建设期环境保护</w:t>
        </w:r>
        <w:r>
          <w:tab/>
        </w:r>
        <w:r>
          <w:fldChar w:fldCharType="begin"/>
        </w:r>
        <w:r>
          <w:instrText xml:space="preserve"> PAGEREF _Toc17217 \h </w:instrText>
        </w:r>
        <w:r>
          <w:fldChar w:fldCharType="separate"/>
        </w:r>
        <w:r>
          <w:t>23</w:t>
        </w:r>
        <w:r>
          <w:fldChar w:fldCharType="end"/>
        </w:r>
      </w:hyperlink>
    </w:p>
    <w:p>
      <w:pPr>
        <w:pStyle w:val="TOC2"/>
        <w:tabs>
          <w:tab w:val="right" w:leader="dot" w:pos="8306"/>
        </w:tabs>
      </w:pPr>
      <w:hyperlink w:anchor="_Toc25330" w:history="1">
        <w:r>
          <w:rPr>
            <w:rFonts w:ascii="仿宋" w:eastAsia="仿宋" w:hAnsi="仿宋" w:cs="仿宋" w:hint="eastAsia"/>
            <w:lang w:eastAsia="zh-CN"/>
          </w:rPr>
          <w:t>(三)、运营期环境保护</w:t>
        </w:r>
        <w:r>
          <w:tab/>
        </w:r>
        <w:r>
          <w:fldChar w:fldCharType="begin"/>
        </w:r>
        <w:r>
          <w:instrText xml:space="preserve"> PAGEREF _Toc25330 \h </w:instrText>
        </w:r>
        <w:r>
          <w:fldChar w:fldCharType="separate"/>
        </w:r>
        <w:r>
          <w:t>24</w:t>
        </w:r>
        <w:r>
          <w:fldChar w:fldCharType="end"/>
        </w:r>
      </w:hyperlink>
    </w:p>
    <w:p>
      <w:pPr>
        <w:pStyle w:val="TOC2"/>
        <w:tabs>
          <w:tab w:val="right" w:leader="dot" w:pos="8306"/>
        </w:tabs>
      </w:pPr>
      <w:hyperlink w:anchor="_Toc2290" w:history="1">
        <w:r>
          <w:rPr>
            <w:rFonts w:ascii="仿宋" w:eastAsia="仿宋" w:hAnsi="仿宋" w:cs="仿宋" w:hint="eastAsia"/>
            <w:lang w:eastAsia="zh-CN"/>
          </w:rPr>
          <w:t>(四)、腹泻治疗药项目建设对区域经济的影响</w:t>
        </w:r>
        <w:r>
          <w:tab/>
        </w:r>
        <w:r>
          <w:fldChar w:fldCharType="begin"/>
        </w:r>
        <w:r>
          <w:instrText xml:space="preserve"> PAGEREF _Toc2290 \h </w:instrText>
        </w:r>
        <w:r>
          <w:fldChar w:fldCharType="separate"/>
        </w:r>
        <w:r>
          <w:t>26</w:t>
        </w:r>
        <w:r>
          <w:fldChar w:fldCharType="end"/>
        </w:r>
      </w:hyperlink>
    </w:p>
    <w:p>
      <w:pPr>
        <w:pStyle w:val="TOC2"/>
        <w:tabs>
          <w:tab w:val="right" w:leader="dot" w:pos="8306"/>
        </w:tabs>
      </w:pPr>
      <w:hyperlink w:anchor="_Toc3690" w:history="1">
        <w:r>
          <w:rPr>
            <w:rFonts w:ascii="仿宋" w:eastAsia="仿宋" w:hAnsi="仿宋" w:cs="仿宋" w:hint="eastAsia"/>
            <w:lang w:eastAsia="zh-CN"/>
          </w:rPr>
          <w:t>(五)、废弃物处理</w:t>
        </w:r>
        <w:r>
          <w:tab/>
        </w:r>
        <w:r>
          <w:fldChar w:fldCharType="begin"/>
        </w:r>
        <w:r>
          <w:instrText xml:space="preserve"> PAGEREF _Toc3690 \h </w:instrText>
        </w:r>
        <w:r>
          <w:fldChar w:fldCharType="separate"/>
        </w:r>
        <w:r>
          <w:t>27</w:t>
        </w:r>
        <w:r>
          <w:fldChar w:fldCharType="end"/>
        </w:r>
      </w:hyperlink>
    </w:p>
    <w:p>
      <w:pPr>
        <w:pStyle w:val="TOC2"/>
        <w:tabs>
          <w:tab w:val="right" w:leader="dot" w:pos="8306"/>
        </w:tabs>
      </w:pPr>
      <w:hyperlink w:anchor="_Toc17284" w:history="1">
        <w:r>
          <w:rPr>
            <w:rFonts w:ascii="仿宋" w:eastAsia="仿宋" w:hAnsi="仿宋" w:cs="仿宋" w:hint="eastAsia"/>
            <w:lang w:eastAsia="zh-CN"/>
          </w:rPr>
          <w:t>(六)、特殊环境影响分析</w:t>
        </w:r>
        <w:r>
          <w:tab/>
        </w:r>
        <w:r>
          <w:fldChar w:fldCharType="begin"/>
        </w:r>
        <w:r>
          <w:instrText xml:space="preserve"> PAGEREF _Toc17284 \h </w:instrText>
        </w:r>
        <w:r>
          <w:fldChar w:fldCharType="separate"/>
        </w:r>
        <w:r>
          <w:t>29</w:t>
        </w:r>
        <w:r>
          <w:fldChar w:fldCharType="end"/>
        </w:r>
      </w:hyperlink>
    </w:p>
    <w:p>
      <w:pPr>
        <w:pStyle w:val="TOC2"/>
        <w:tabs>
          <w:tab w:val="right" w:leader="dot" w:pos="8306"/>
        </w:tabs>
      </w:pPr>
      <w:hyperlink w:anchor="_Toc4068" w:history="1">
        <w:r>
          <w:rPr>
            <w:rFonts w:ascii="仿宋" w:eastAsia="仿宋" w:hAnsi="仿宋" w:cs="仿宋" w:hint="eastAsia"/>
            <w:lang w:eastAsia="zh-CN"/>
          </w:rPr>
          <w:t>(七)、清洁生产</w:t>
        </w:r>
        <w:r>
          <w:tab/>
        </w:r>
        <w:r>
          <w:fldChar w:fldCharType="begin"/>
        </w:r>
        <w:r>
          <w:instrText xml:space="preserve"> PAGEREF _Toc4068 \h </w:instrText>
        </w:r>
        <w:r>
          <w:fldChar w:fldCharType="separate"/>
        </w:r>
        <w:r>
          <w:t>30</w:t>
        </w:r>
        <w:r>
          <w:fldChar w:fldCharType="end"/>
        </w:r>
      </w:hyperlink>
    </w:p>
    <w:p>
      <w:pPr>
        <w:pStyle w:val="TOC2"/>
        <w:tabs>
          <w:tab w:val="right" w:leader="dot" w:pos="8306"/>
        </w:tabs>
      </w:pPr>
      <w:hyperlink w:anchor="_Toc29488" w:history="1">
        <w:r>
          <w:rPr>
            <w:rFonts w:ascii="仿宋" w:eastAsia="仿宋" w:hAnsi="仿宋" w:cs="仿宋" w:hint="eastAsia"/>
            <w:lang w:eastAsia="zh-CN"/>
          </w:rPr>
          <w:t>(八)、环境保护综合评价</w:t>
        </w:r>
        <w:r>
          <w:tab/>
        </w:r>
        <w:r>
          <w:fldChar w:fldCharType="begin"/>
        </w:r>
        <w:r>
          <w:instrText xml:space="preserve"> PAGEREF _Toc29488 \h </w:instrText>
        </w:r>
        <w:r>
          <w:fldChar w:fldCharType="separate"/>
        </w:r>
        <w:r>
          <w:t>31</w:t>
        </w:r>
        <w:r>
          <w:fldChar w:fldCharType="end"/>
        </w:r>
      </w:hyperlink>
    </w:p>
    <w:p>
      <w:pPr>
        <w:pStyle w:val="TOC1"/>
        <w:tabs>
          <w:tab w:val="right" w:leader="dot" w:pos="8306"/>
        </w:tabs>
      </w:pPr>
      <w:hyperlink w:anchor="_Toc3513" w:history="1">
        <w:r>
          <w:rPr>
            <w:rFonts w:ascii="仿宋" w:eastAsia="仿宋" w:hAnsi="仿宋" w:cs="仿宋" w:hint="eastAsia"/>
            <w:lang w:eastAsia="zh-CN"/>
          </w:rPr>
          <w:t>八、腹泻治疗药项目计划安排</w:t>
        </w:r>
        <w:r>
          <w:tab/>
        </w:r>
        <w:r>
          <w:fldChar w:fldCharType="begin"/>
        </w:r>
        <w:r>
          <w:instrText xml:space="preserve"> PAGEREF _Toc3513 \h </w:instrText>
        </w:r>
        <w:r>
          <w:fldChar w:fldCharType="separate"/>
        </w:r>
        <w:r>
          <w:t>32</w:t>
        </w:r>
        <w:r>
          <w:fldChar w:fldCharType="end"/>
        </w:r>
      </w:hyperlink>
    </w:p>
    <w:p>
      <w:pPr>
        <w:pStyle w:val="TOC2"/>
        <w:tabs>
          <w:tab w:val="right" w:leader="dot" w:pos="8306"/>
        </w:tabs>
      </w:pPr>
      <w:hyperlink w:anchor="_Toc22470" w:history="1">
        <w:r>
          <w:rPr>
            <w:rFonts w:ascii="仿宋" w:eastAsia="仿宋" w:hAnsi="仿宋" w:cs="仿宋" w:hint="eastAsia"/>
            <w:lang w:eastAsia="zh-CN"/>
          </w:rPr>
          <w:t>(一)、建设周期</w:t>
        </w:r>
        <w:r>
          <w:tab/>
        </w:r>
        <w:r>
          <w:fldChar w:fldCharType="begin"/>
        </w:r>
        <w:r>
          <w:instrText xml:space="preserve"> PAGEREF _Toc22470 \h </w:instrText>
        </w:r>
        <w:r>
          <w:fldChar w:fldCharType="separate"/>
        </w:r>
        <w:r>
          <w:t>32</w:t>
        </w:r>
        <w:r>
          <w:fldChar w:fldCharType="end"/>
        </w:r>
      </w:hyperlink>
    </w:p>
    <w:p>
      <w:pPr>
        <w:pStyle w:val="TOC2"/>
        <w:tabs>
          <w:tab w:val="right" w:leader="dot" w:pos="8306"/>
        </w:tabs>
      </w:pPr>
      <w:hyperlink w:anchor="_Toc14292" w:history="1">
        <w:r>
          <w:rPr>
            <w:rFonts w:ascii="仿宋" w:eastAsia="仿宋" w:hAnsi="仿宋" w:cs="仿宋" w:hint="eastAsia"/>
            <w:lang w:eastAsia="zh-CN"/>
          </w:rPr>
          <w:t>(二)、建设进度</w:t>
        </w:r>
        <w:r>
          <w:tab/>
        </w:r>
        <w:r>
          <w:fldChar w:fldCharType="begin"/>
        </w:r>
        <w:r>
          <w:instrText xml:space="preserve"> PAGEREF _Toc14292 \h </w:instrText>
        </w:r>
        <w:r>
          <w:fldChar w:fldCharType="separate"/>
        </w:r>
        <w:r>
          <w:t>33</w:t>
        </w:r>
        <w:r>
          <w:fldChar w:fldCharType="end"/>
        </w:r>
      </w:hyperlink>
    </w:p>
    <w:p>
      <w:pPr>
        <w:pStyle w:val="TOC2"/>
        <w:tabs>
          <w:tab w:val="right" w:leader="dot" w:pos="8306"/>
        </w:tabs>
      </w:pPr>
      <w:hyperlink w:anchor="_Toc31611" w:history="1">
        <w:r>
          <w:rPr>
            <w:rFonts w:ascii="仿宋" w:eastAsia="仿宋" w:hAnsi="仿宋" w:cs="仿宋" w:hint="eastAsia"/>
            <w:lang w:eastAsia="zh-CN"/>
          </w:rPr>
          <w:t>(三)、进度安排注意事项</w:t>
        </w:r>
        <w:r>
          <w:tab/>
        </w:r>
        <w:r>
          <w:fldChar w:fldCharType="begin"/>
        </w:r>
        <w:r>
          <w:instrText xml:space="preserve"> PAGEREF _Toc31611 \h </w:instrText>
        </w:r>
        <w:r>
          <w:fldChar w:fldCharType="separate"/>
        </w:r>
        <w:r>
          <w:t>34</w:t>
        </w:r>
        <w:r>
          <w:fldChar w:fldCharType="end"/>
        </w:r>
      </w:hyperlink>
    </w:p>
    <w:p>
      <w:pPr>
        <w:pStyle w:val="TOC2"/>
        <w:tabs>
          <w:tab w:val="right" w:leader="dot" w:pos="8306"/>
        </w:tabs>
      </w:pPr>
      <w:hyperlink w:anchor="_Toc27073" w:history="1">
        <w:r>
          <w:rPr>
            <w:rFonts w:ascii="仿宋" w:eastAsia="仿宋" w:hAnsi="仿宋" w:cs="仿宋" w:hint="eastAsia"/>
            <w:lang w:eastAsia="zh-CN"/>
          </w:rPr>
          <w:t>(四)、人力资源配置</w:t>
        </w:r>
        <w:r>
          <w:tab/>
        </w:r>
        <w:r>
          <w:fldChar w:fldCharType="begin"/>
        </w:r>
        <w:r>
          <w:instrText xml:space="preserve"> PAGEREF _Toc27073 \h </w:instrText>
        </w:r>
        <w:r>
          <w:fldChar w:fldCharType="separate"/>
        </w:r>
        <w:r>
          <w:t>35</w:t>
        </w:r>
        <w:r>
          <w:fldChar w:fldCharType="end"/>
        </w:r>
      </w:hyperlink>
    </w:p>
    <w:p>
      <w:pPr>
        <w:pStyle w:val="TOC1"/>
        <w:tabs>
          <w:tab w:val="right" w:leader="dot" w:pos="8306"/>
        </w:tabs>
      </w:pPr>
      <w:hyperlink w:anchor="_Toc1324" w:history="1">
        <w:r>
          <w:rPr>
            <w:rFonts w:ascii="仿宋" w:eastAsia="仿宋" w:hAnsi="仿宋" w:cs="仿宋" w:hint="eastAsia"/>
            <w:lang w:eastAsia="zh-CN"/>
          </w:rPr>
          <w:t>九、腹泻治疗药项目社会影响</w:t>
        </w:r>
        <w:r>
          <w:tab/>
        </w:r>
        <w:r>
          <w:fldChar w:fldCharType="begin"/>
        </w:r>
        <w:r>
          <w:instrText xml:space="preserve"> PAGEREF _Toc1324 \h </w:instrText>
        </w:r>
        <w:r>
          <w:fldChar w:fldCharType="separate"/>
        </w:r>
        <w:r>
          <w:t>36</w:t>
        </w:r>
        <w:r>
          <w:fldChar w:fldCharType="end"/>
        </w:r>
      </w:hyperlink>
    </w:p>
    <w:p>
      <w:pPr>
        <w:pStyle w:val="TOC2"/>
        <w:tabs>
          <w:tab w:val="right" w:leader="dot" w:pos="8306"/>
        </w:tabs>
      </w:pPr>
      <w:hyperlink w:anchor="_Toc2661" w:history="1">
        <w:r>
          <w:rPr>
            <w:rFonts w:ascii="仿宋" w:eastAsia="仿宋" w:hAnsi="仿宋" w:cs="仿宋" w:hint="eastAsia"/>
            <w:lang w:eastAsia="zh-CN"/>
          </w:rPr>
          <w:t>(一)、社会责任与义务</w:t>
        </w:r>
        <w:r>
          <w:tab/>
        </w:r>
        <w:r>
          <w:fldChar w:fldCharType="begin"/>
        </w:r>
        <w:r>
          <w:instrText xml:space="preserve"> PAGEREF _Toc2661 \h </w:instrText>
        </w:r>
        <w:r>
          <w:fldChar w:fldCharType="separate"/>
        </w:r>
        <w:r>
          <w:t>36</w:t>
        </w:r>
        <w:r>
          <w:fldChar w:fldCharType="end"/>
        </w:r>
      </w:hyperlink>
    </w:p>
    <w:p>
      <w:pPr>
        <w:pStyle w:val="TOC2"/>
        <w:tabs>
          <w:tab w:val="right" w:leader="dot" w:pos="8306"/>
        </w:tabs>
      </w:pPr>
      <w:hyperlink w:anchor="_Toc5566" w:history="1">
        <w:r>
          <w:rPr>
            <w:rFonts w:ascii="仿宋" w:eastAsia="仿宋" w:hAnsi="仿宋" w:cs="仿宋" w:hint="eastAsia"/>
            <w:lang w:eastAsia="zh-CN"/>
          </w:rPr>
          <w:t>(二)、社会参与与沟通</w:t>
        </w:r>
        <w:r>
          <w:tab/>
        </w:r>
        <w:r>
          <w:fldChar w:fldCharType="begin"/>
        </w:r>
        <w:r>
          <w:instrText xml:space="preserve"> PAGEREF _Toc5566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345" w:history="1">
        <w:r>
          <w:rPr>
            <w:rFonts w:ascii="仿宋" w:eastAsia="仿宋" w:hAnsi="仿宋" w:cs="仿宋" w:hint="eastAsia"/>
            <w:lang w:eastAsia="zh-CN"/>
          </w:rPr>
          <w:t>十、腹泻治疗药项目投资规划</w:t>
        </w:r>
        <w:r>
          <w:tab/>
        </w:r>
        <w:r>
          <w:fldChar w:fldCharType="begin"/>
        </w:r>
        <w:r>
          <w:instrText xml:space="preserve"> PAGEREF _Toc32345 \h </w:instrText>
        </w:r>
        <w:r>
          <w:fldChar w:fldCharType="separate"/>
        </w:r>
        <w:r>
          <w:t>38</w:t>
        </w:r>
        <w:r>
          <w:fldChar w:fldCharType="end"/>
        </w:r>
      </w:hyperlink>
    </w:p>
    <w:p>
      <w:pPr>
        <w:pStyle w:val="TOC2"/>
        <w:tabs>
          <w:tab w:val="right" w:leader="dot" w:pos="8306"/>
        </w:tabs>
      </w:pPr>
      <w:hyperlink w:anchor="_Toc20868" w:history="1">
        <w:r>
          <w:rPr>
            <w:rFonts w:ascii="仿宋" w:eastAsia="仿宋" w:hAnsi="仿宋" w:cs="仿宋" w:hint="eastAsia"/>
            <w:lang w:eastAsia="zh-CN"/>
          </w:rPr>
          <w:t>(一)、腹泻治疗药项目总投资估算</w:t>
        </w:r>
        <w:r>
          <w:tab/>
        </w:r>
        <w:r>
          <w:fldChar w:fldCharType="begin"/>
        </w:r>
        <w:r>
          <w:instrText xml:space="preserve"> PAGEREF _Toc20868 \h </w:instrText>
        </w:r>
        <w:r>
          <w:fldChar w:fldCharType="separate"/>
        </w:r>
        <w:r>
          <w:t>38</w:t>
        </w:r>
        <w:r>
          <w:fldChar w:fldCharType="end"/>
        </w:r>
      </w:hyperlink>
    </w:p>
    <w:p>
      <w:pPr>
        <w:pStyle w:val="TOC2"/>
        <w:tabs>
          <w:tab w:val="right" w:leader="dot" w:pos="8306"/>
        </w:tabs>
      </w:pPr>
      <w:hyperlink w:anchor="_Toc27197" w:history="1">
        <w:r>
          <w:rPr>
            <w:rFonts w:ascii="仿宋" w:eastAsia="仿宋" w:hAnsi="仿宋" w:cs="仿宋" w:hint="eastAsia"/>
            <w:lang w:eastAsia="zh-CN"/>
          </w:rPr>
          <w:t>(二)、资金筹措</w:t>
        </w:r>
        <w:r>
          <w:tab/>
        </w:r>
        <w:r>
          <w:fldChar w:fldCharType="begin"/>
        </w:r>
        <w:r>
          <w:instrText xml:space="preserve"> PAGEREF _Toc27197 \h </w:instrText>
        </w:r>
        <w:r>
          <w:fldChar w:fldCharType="separate"/>
        </w:r>
        <w:r>
          <w:t>39</w:t>
        </w:r>
        <w:r>
          <w:fldChar w:fldCharType="end"/>
        </w:r>
      </w:hyperlink>
    </w:p>
    <w:p>
      <w:pPr>
        <w:pStyle w:val="TOC1"/>
        <w:tabs>
          <w:tab w:val="right" w:leader="dot" w:pos="8306"/>
        </w:tabs>
      </w:pPr>
      <w:hyperlink w:anchor="_Toc32212" w:history="1">
        <w:r>
          <w:rPr>
            <w:rFonts w:ascii="仿宋" w:eastAsia="仿宋" w:hAnsi="仿宋" w:cs="仿宋" w:hint="eastAsia"/>
            <w:lang w:eastAsia="zh-CN"/>
          </w:rPr>
          <w:t>十一、腹泻治疗药项目技术管理</w:t>
        </w:r>
        <w:r>
          <w:tab/>
        </w:r>
        <w:r>
          <w:fldChar w:fldCharType="begin"/>
        </w:r>
        <w:r>
          <w:instrText xml:space="preserve"> PAGEREF _Toc32212 \h </w:instrText>
        </w:r>
        <w:r>
          <w:fldChar w:fldCharType="separate"/>
        </w:r>
        <w:r>
          <w:t>40</w:t>
        </w:r>
        <w:r>
          <w:fldChar w:fldCharType="end"/>
        </w:r>
      </w:hyperlink>
    </w:p>
    <w:p>
      <w:pPr>
        <w:pStyle w:val="TOC2"/>
        <w:tabs>
          <w:tab w:val="right" w:leader="dot" w:pos="8306"/>
        </w:tabs>
      </w:pPr>
      <w:hyperlink w:anchor="_Toc11389" w:history="1">
        <w:r>
          <w:rPr>
            <w:rFonts w:ascii="仿宋" w:eastAsia="仿宋" w:hAnsi="仿宋" w:cs="仿宋" w:hint="eastAsia"/>
            <w:lang w:eastAsia="zh-CN"/>
          </w:rPr>
          <w:t>(一)、技术方案选用方向</w:t>
        </w:r>
        <w:r>
          <w:tab/>
        </w:r>
        <w:r>
          <w:fldChar w:fldCharType="begin"/>
        </w:r>
        <w:r>
          <w:instrText xml:space="preserve"> PAGEREF _Toc11389 \h </w:instrText>
        </w:r>
        <w:r>
          <w:fldChar w:fldCharType="separate"/>
        </w:r>
        <w:r>
          <w:t>40</w:t>
        </w:r>
        <w:r>
          <w:fldChar w:fldCharType="end"/>
        </w:r>
      </w:hyperlink>
    </w:p>
    <w:p>
      <w:pPr>
        <w:pStyle w:val="TOC2"/>
        <w:tabs>
          <w:tab w:val="right" w:leader="dot" w:pos="8306"/>
        </w:tabs>
      </w:pPr>
      <w:hyperlink w:anchor="_Toc7209" w:history="1">
        <w:r>
          <w:rPr>
            <w:rFonts w:ascii="仿宋" w:eastAsia="仿宋" w:hAnsi="仿宋" w:cs="仿宋" w:hint="eastAsia"/>
            <w:lang w:eastAsia="zh-CN"/>
          </w:rPr>
          <w:t>(二)、工艺技术方案选用原则</w:t>
        </w:r>
        <w:r>
          <w:tab/>
        </w:r>
        <w:r>
          <w:fldChar w:fldCharType="begin"/>
        </w:r>
        <w:r>
          <w:instrText xml:space="preserve"> PAGEREF _Toc7209 \h </w:instrText>
        </w:r>
        <w:r>
          <w:fldChar w:fldCharType="separate"/>
        </w:r>
        <w:r>
          <w:t>42</w:t>
        </w:r>
        <w:r>
          <w:fldChar w:fldCharType="end"/>
        </w:r>
      </w:hyperlink>
    </w:p>
    <w:p>
      <w:pPr>
        <w:pStyle w:val="TOC2"/>
        <w:tabs>
          <w:tab w:val="right" w:leader="dot" w:pos="8306"/>
        </w:tabs>
      </w:pPr>
      <w:hyperlink w:anchor="_Toc29275" w:history="1">
        <w:r>
          <w:rPr>
            <w:rFonts w:ascii="仿宋" w:eastAsia="仿宋" w:hAnsi="仿宋" w:cs="仿宋" w:hint="eastAsia"/>
            <w:lang w:eastAsia="zh-CN"/>
          </w:rPr>
          <w:t>(三)、工艺技术方案要求</w:t>
        </w:r>
        <w:r>
          <w:tab/>
        </w:r>
        <w:r>
          <w:fldChar w:fldCharType="begin"/>
        </w:r>
        <w:r>
          <w:instrText xml:space="preserve"> PAGEREF _Toc29275 \h </w:instrText>
        </w:r>
        <w:r>
          <w:fldChar w:fldCharType="separate"/>
        </w:r>
        <w:r>
          <w:t>44</w:t>
        </w:r>
        <w:r>
          <w:fldChar w:fldCharType="end"/>
        </w:r>
      </w:hyperlink>
    </w:p>
    <w:p>
      <w:pPr>
        <w:pStyle w:val="TOC1"/>
        <w:tabs>
          <w:tab w:val="right" w:leader="dot" w:pos="8306"/>
        </w:tabs>
      </w:pPr>
      <w:hyperlink w:anchor="_Toc30607" w:history="1">
        <w:r>
          <w:rPr>
            <w:rFonts w:ascii="仿宋" w:eastAsia="仿宋" w:hAnsi="仿宋" w:cs="仿宋" w:hint="eastAsia"/>
            <w:lang w:eastAsia="zh-CN"/>
          </w:rPr>
          <w:t>十二、腹泻治疗药项目创新与研发</w:t>
        </w:r>
        <w:r>
          <w:tab/>
        </w:r>
        <w:r>
          <w:fldChar w:fldCharType="begin"/>
        </w:r>
        <w:r>
          <w:instrText xml:space="preserve"> PAGEREF _Toc30607 \h </w:instrText>
        </w:r>
        <w:r>
          <w:fldChar w:fldCharType="separate"/>
        </w:r>
        <w:r>
          <w:t>46</w:t>
        </w:r>
        <w:r>
          <w:fldChar w:fldCharType="end"/>
        </w:r>
      </w:hyperlink>
    </w:p>
    <w:p>
      <w:pPr>
        <w:pStyle w:val="TOC2"/>
        <w:tabs>
          <w:tab w:val="right" w:leader="dot" w:pos="8306"/>
        </w:tabs>
      </w:pPr>
      <w:hyperlink w:anchor="_Toc10819" w:history="1">
        <w:r>
          <w:rPr>
            <w:rFonts w:ascii="仿宋" w:eastAsia="仿宋" w:hAnsi="仿宋" w:cs="仿宋" w:hint="eastAsia"/>
            <w:lang w:eastAsia="zh-CN"/>
          </w:rPr>
          <w:t>(一)、创新策略与方向</w:t>
        </w:r>
        <w:r>
          <w:tab/>
        </w:r>
        <w:r>
          <w:fldChar w:fldCharType="begin"/>
        </w:r>
        <w:r>
          <w:instrText xml:space="preserve"> PAGEREF _Toc10819 \h </w:instrText>
        </w:r>
        <w:r>
          <w:fldChar w:fldCharType="separate"/>
        </w:r>
        <w:r>
          <w:t>46</w:t>
        </w:r>
        <w:r>
          <w:fldChar w:fldCharType="end"/>
        </w:r>
      </w:hyperlink>
    </w:p>
    <w:p>
      <w:pPr>
        <w:pStyle w:val="TOC2"/>
        <w:tabs>
          <w:tab w:val="right" w:leader="dot" w:pos="8306"/>
        </w:tabs>
      </w:pPr>
      <w:hyperlink w:anchor="_Toc32295" w:history="1">
        <w:r>
          <w:rPr>
            <w:rFonts w:ascii="仿宋" w:eastAsia="仿宋" w:hAnsi="仿宋" w:cs="仿宋" w:hint="eastAsia"/>
            <w:lang w:eastAsia="zh-CN"/>
          </w:rPr>
          <w:t>(二)、研发规划与投入</w:t>
        </w:r>
        <w:r>
          <w:tab/>
        </w:r>
        <w:r>
          <w:fldChar w:fldCharType="begin"/>
        </w:r>
        <w:r>
          <w:instrText xml:space="preserve"> PAGEREF _Toc32295 \h </w:instrText>
        </w:r>
        <w:r>
          <w:fldChar w:fldCharType="separate"/>
        </w:r>
        <w:r>
          <w:t>47</w:t>
        </w:r>
        <w:r>
          <w:fldChar w:fldCharType="end"/>
        </w:r>
      </w:hyperlink>
    </w:p>
    <w:p>
      <w:pPr>
        <w:pStyle w:val="TOC1"/>
        <w:tabs>
          <w:tab w:val="right" w:leader="dot" w:pos="8306"/>
        </w:tabs>
      </w:pPr>
      <w:hyperlink w:anchor="_Toc26027" w:history="1">
        <w:r>
          <w:rPr>
            <w:rFonts w:ascii="仿宋" w:eastAsia="仿宋" w:hAnsi="仿宋" w:cs="仿宋" w:hint="eastAsia"/>
            <w:lang w:eastAsia="zh-CN"/>
          </w:rPr>
          <w:t>十三、供应链管理</w:t>
        </w:r>
        <w:r>
          <w:tab/>
        </w:r>
        <w:r>
          <w:fldChar w:fldCharType="begin"/>
        </w:r>
        <w:r>
          <w:instrText xml:space="preserve"> PAGEREF _Toc26027 \h </w:instrText>
        </w:r>
        <w:r>
          <w:fldChar w:fldCharType="separate"/>
        </w:r>
        <w:r>
          <w:t>49</w:t>
        </w:r>
        <w:r>
          <w:fldChar w:fldCharType="end"/>
        </w:r>
      </w:hyperlink>
    </w:p>
    <w:p>
      <w:pPr>
        <w:pStyle w:val="TOC2"/>
        <w:tabs>
          <w:tab w:val="right" w:leader="dot" w:pos="8306"/>
        </w:tabs>
      </w:pPr>
      <w:hyperlink w:anchor="_Toc20480" w:history="1">
        <w:r>
          <w:rPr>
            <w:rFonts w:ascii="仿宋" w:eastAsia="仿宋" w:hAnsi="仿宋" w:cs="仿宋" w:hint="eastAsia"/>
            <w:lang w:eastAsia="zh-CN"/>
          </w:rPr>
          <w:t>(一)、供应链战略规划</w:t>
        </w:r>
        <w:r>
          <w:tab/>
        </w:r>
        <w:r>
          <w:fldChar w:fldCharType="begin"/>
        </w:r>
        <w:r>
          <w:instrText xml:space="preserve"> PAGEREF _Toc20480 \h </w:instrText>
        </w:r>
        <w:r>
          <w:fldChar w:fldCharType="separate"/>
        </w:r>
        <w:r>
          <w:t>49</w:t>
        </w:r>
        <w:r>
          <w:fldChar w:fldCharType="end"/>
        </w:r>
      </w:hyperlink>
    </w:p>
    <w:p>
      <w:pPr>
        <w:pStyle w:val="TOC2"/>
        <w:tabs>
          <w:tab w:val="right" w:leader="dot" w:pos="8306"/>
        </w:tabs>
      </w:pPr>
      <w:hyperlink w:anchor="_Toc3857" w:history="1">
        <w:r>
          <w:rPr>
            <w:rFonts w:ascii="仿宋" w:eastAsia="仿宋" w:hAnsi="仿宋" w:cs="仿宋" w:hint="eastAsia"/>
            <w:lang w:eastAsia="zh-CN"/>
          </w:rPr>
          <w:t>(二)、供应商选择与合作</w:t>
        </w:r>
        <w:r>
          <w:tab/>
        </w:r>
        <w:r>
          <w:fldChar w:fldCharType="begin"/>
        </w:r>
        <w:r>
          <w:instrText xml:space="preserve"> PAGEREF _Toc3857 \h </w:instrText>
        </w:r>
        <w:r>
          <w:fldChar w:fldCharType="separate"/>
        </w:r>
        <w:r>
          <w:t>51</w:t>
        </w:r>
        <w:r>
          <w:fldChar w:fldCharType="end"/>
        </w:r>
      </w:hyperlink>
    </w:p>
    <w:p>
      <w:pPr>
        <w:pStyle w:val="TOC2"/>
        <w:tabs>
          <w:tab w:val="right" w:leader="dot" w:pos="8306"/>
        </w:tabs>
      </w:pPr>
      <w:hyperlink w:anchor="_Toc30112" w:history="1">
        <w:r>
          <w:rPr>
            <w:rFonts w:ascii="仿宋" w:eastAsia="仿宋" w:hAnsi="仿宋" w:cs="仿宋" w:hint="eastAsia"/>
            <w:lang w:eastAsia="zh-CN"/>
          </w:rPr>
          <w:t>(三)、物流与库存管理</w:t>
        </w:r>
        <w:r>
          <w:tab/>
        </w:r>
        <w:r>
          <w:fldChar w:fldCharType="begin"/>
        </w:r>
        <w:r>
          <w:instrText xml:space="preserve"> PAGEREF _Toc30112 \h </w:instrText>
        </w:r>
        <w:r>
          <w:fldChar w:fldCharType="separate"/>
        </w:r>
        <w:r>
          <w:t>52</w:t>
        </w:r>
        <w:r>
          <w:fldChar w:fldCharType="end"/>
        </w:r>
      </w:hyperlink>
    </w:p>
    <w:p>
      <w:pPr>
        <w:pStyle w:val="TOC1"/>
        <w:tabs>
          <w:tab w:val="right" w:leader="dot" w:pos="8306"/>
        </w:tabs>
      </w:pPr>
      <w:hyperlink w:anchor="_Toc15576" w:history="1">
        <w:r>
          <w:rPr>
            <w:rFonts w:ascii="仿宋" w:eastAsia="仿宋" w:hAnsi="仿宋" w:cs="仿宋" w:hint="eastAsia"/>
            <w:lang w:eastAsia="zh-CN"/>
          </w:rPr>
          <w:t>十四、利益相关者分析与沟通计划</w:t>
        </w:r>
        <w:r>
          <w:tab/>
        </w:r>
        <w:r>
          <w:fldChar w:fldCharType="begin"/>
        </w:r>
        <w:r>
          <w:instrText xml:space="preserve"> PAGEREF _Toc15576 \h </w:instrText>
        </w:r>
        <w:r>
          <w:fldChar w:fldCharType="separate"/>
        </w:r>
        <w:r>
          <w:t>53</w:t>
        </w:r>
        <w:r>
          <w:fldChar w:fldCharType="end"/>
        </w:r>
      </w:hyperlink>
    </w:p>
    <w:p>
      <w:pPr>
        <w:pStyle w:val="TOC2"/>
        <w:tabs>
          <w:tab w:val="right" w:leader="dot" w:pos="8306"/>
        </w:tabs>
      </w:pPr>
      <w:hyperlink w:anchor="_Toc1010" w:history="1">
        <w:r>
          <w:rPr>
            <w:rFonts w:ascii="仿宋" w:eastAsia="仿宋" w:hAnsi="仿宋" w:cs="仿宋" w:hint="eastAsia"/>
            <w:lang w:eastAsia="zh-CN"/>
          </w:rPr>
          <w:t>(一)、利益相关者分析</w:t>
        </w:r>
        <w:r>
          <w:tab/>
        </w:r>
        <w:r>
          <w:fldChar w:fldCharType="begin"/>
        </w:r>
        <w:r>
          <w:instrText xml:space="preserve"> PAGEREF _Toc1010 \h </w:instrText>
        </w:r>
        <w:r>
          <w:fldChar w:fldCharType="separate"/>
        </w:r>
        <w:r>
          <w:t>53</w:t>
        </w:r>
        <w:r>
          <w:fldChar w:fldCharType="end"/>
        </w:r>
      </w:hyperlink>
    </w:p>
    <w:p>
      <w:pPr>
        <w:pStyle w:val="TOC2"/>
        <w:tabs>
          <w:tab w:val="right" w:leader="dot" w:pos="8306"/>
        </w:tabs>
      </w:pPr>
      <w:hyperlink w:anchor="_Toc28686" w:history="1">
        <w:r>
          <w:rPr>
            <w:rFonts w:ascii="仿宋" w:eastAsia="仿宋" w:hAnsi="仿宋" w:cs="仿宋" w:hint="eastAsia"/>
            <w:lang w:eastAsia="zh-CN"/>
          </w:rPr>
          <w:t>(二)、沟通计划</w:t>
        </w:r>
        <w:r>
          <w:tab/>
        </w:r>
        <w:r>
          <w:fldChar w:fldCharType="begin"/>
        </w:r>
        <w:r>
          <w:instrText xml:space="preserve"> PAGEREF _Toc28686 \h </w:instrText>
        </w:r>
        <w:r>
          <w:fldChar w:fldCharType="separate"/>
        </w:r>
        <w:r>
          <w:t>55</w:t>
        </w:r>
        <w:r>
          <w:fldChar w:fldCharType="end"/>
        </w:r>
      </w:hyperlink>
    </w:p>
    <w:p>
      <w:pPr>
        <w:pStyle w:val="TOC1"/>
        <w:tabs>
          <w:tab w:val="right" w:leader="dot" w:pos="8306"/>
        </w:tabs>
      </w:pPr>
      <w:hyperlink w:anchor="_Toc24687" w:history="1">
        <w:r>
          <w:rPr>
            <w:rFonts w:ascii="仿宋" w:eastAsia="仿宋" w:hAnsi="仿宋" w:cs="仿宋" w:hint="eastAsia"/>
            <w:lang w:eastAsia="zh-CN"/>
          </w:rPr>
          <w:t>十五、腹泻治疗药项目实施时间节点</w:t>
        </w:r>
        <w:r>
          <w:tab/>
        </w:r>
        <w:r>
          <w:fldChar w:fldCharType="begin"/>
        </w:r>
        <w:r>
          <w:instrText xml:space="preserve"> PAGEREF _Toc24687 \h </w:instrText>
        </w:r>
        <w:r>
          <w:fldChar w:fldCharType="separate"/>
        </w:r>
        <w:r>
          <w:t>56</w:t>
        </w:r>
        <w:r>
          <w:fldChar w:fldCharType="end"/>
        </w:r>
      </w:hyperlink>
    </w:p>
    <w:p>
      <w:pPr>
        <w:pStyle w:val="TOC2"/>
        <w:tabs>
          <w:tab w:val="right" w:leader="dot" w:pos="8306"/>
        </w:tabs>
      </w:pPr>
      <w:hyperlink w:anchor="_Toc18018" w:history="1">
        <w:r>
          <w:rPr>
            <w:rFonts w:ascii="仿宋" w:eastAsia="仿宋" w:hAnsi="仿宋" w:cs="仿宋" w:hint="eastAsia"/>
            <w:lang w:eastAsia="zh-CN"/>
          </w:rPr>
          <w:t>(一)、腹泻治疗药项目启动阶段时间节点</w:t>
        </w:r>
        <w:r>
          <w:tab/>
        </w:r>
        <w:r>
          <w:fldChar w:fldCharType="begin"/>
        </w:r>
        <w:r>
          <w:instrText xml:space="preserve"> PAGEREF _Toc18018 \h </w:instrText>
        </w:r>
        <w:r>
          <w:fldChar w:fldCharType="separate"/>
        </w:r>
        <w:r>
          <w:t>56</w:t>
        </w:r>
        <w:r>
          <w:fldChar w:fldCharType="end"/>
        </w:r>
      </w:hyperlink>
    </w:p>
    <w:p>
      <w:pPr>
        <w:pStyle w:val="TOC2"/>
        <w:tabs>
          <w:tab w:val="right" w:leader="dot" w:pos="8306"/>
        </w:tabs>
      </w:pPr>
      <w:hyperlink w:anchor="_Toc12216" w:history="1">
        <w:r>
          <w:rPr>
            <w:rFonts w:ascii="仿宋" w:eastAsia="仿宋" w:hAnsi="仿宋" w:cs="仿宋" w:hint="eastAsia"/>
            <w:lang w:eastAsia="zh-CN"/>
          </w:rPr>
          <w:t>(二)、腹泻治疗药项目执行阶段时间节点</w:t>
        </w:r>
        <w:r>
          <w:tab/>
        </w:r>
        <w:r>
          <w:fldChar w:fldCharType="begin"/>
        </w:r>
        <w:r>
          <w:instrText xml:space="preserve"> PAGEREF _Toc12216 \h </w:instrText>
        </w:r>
        <w:r>
          <w:fldChar w:fldCharType="separate"/>
        </w:r>
        <w:r>
          <w:t>57</w:t>
        </w:r>
        <w:r>
          <w:fldChar w:fldCharType="end"/>
        </w:r>
      </w:hyperlink>
    </w:p>
    <w:p>
      <w:pPr>
        <w:pStyle w:val="TOC2"/>
        <w:tabs>
          <w:tab w:val="right" w:leader="dot" w:pos="8306"/>
        </w:tabs>
      </w:pPr>
      <w:hyperlink w:anchor="_Toc8406" w:history="1">
        <w:r>
          <w:rPr>
            <w:rFonts w:ascii="仿宋" w:eastAsia="仿宋" w:hAnsi="仿宋" w:cs="仿宋" w:hint="eastAsia"/>
            <w:lang w:eastAsia="zh-CN"/>
          </w:rPr>
          <w:t>(三)、腹泻治疗药项目完成阶段时间节点</w:t>
        </w:r>
        <w:r>
          <w:tab/>
        </w:r>
        <w:r>
          <w:fldChar w:fldCharType="begin"/>
        </w:r>
        <w:r>
          <w:instrText xml:space="preserve"> PAGEREF _Toc8406 \h </w:instrText>
        </w:r>
        <w:r>
          <w:fldChar w:fldCharType="separate"/>
        </w:r>
        <w:r>
          <w:t>58</w:t>
        </w:r>
        <w:r>
          <w:fldChar w:fldCharType="end"/>
        </w:r>
      </w:hyperlink>
    </w:p>
    <w:p>
      <w:pPr>
        <w:pStyle w:val="TOC1"/>
        <w:tabs>
          <w:tab w:val="right" w:leader="dot" w:pos="8306"/>
        </w:tabs>
      </w:pPr>
      <w:hyperlink w:anchor="_Toc2570" w:history="1">
        <w:r>
          <w:rPr>
            <w:rFonts w:ascii="仿宋" w:eastAsia="仿宋" w:hAnsi="仿宋" w:cs="仿宋" w:hint="eastAsia"/>
            <w:lang w:eastAsia="zh-CN"/>
          </w:rPr>
          <w:t>十六、腹泻治疗药项目工程方案分析</w:t>
        </w:r>
        <w:r>
          <w:tab/>
        </w:r>
        <w:r>
          <w:fldChar w:fldCharType="begin"/>
        </w:r>
        <w:r>
          <w:instrText xml:space="preserve"> PAGEREF _Toc2570 \h </w:instrText>
        </w:r>
        <w:r>
          <w:fldChar w:fldCharType="separate"/>
        </w:r>
        <w:r>
          <w:t>59</w:t>
        </w:r>
        <w:r>
          <w:fldChar w:fldCharType="end"/>
        </w:r>
      </w:hyperlink>
    </w:p>
    <w:p>
      <w:pPr>
        <w:pStyle w:val="TOC2"/>
        <w:tabs>
          <w:tab w:val="right" w:leader="dot" w:pos="8306"/>
        </w:tabs>
      </w:pPr>
      <w:hyperlink w:anchor="_Toc3312" w:history="1">
        <w:r>
          <w:rPr>
            <w:rFonts w:ascii="仿宋" w:eastAsia="仿宋" w:hAnsi="仿宋" w:cs="仿宋" w:hint="eastAsia"/>
            <w:lang w:eastAsia="zh-CN"/>
          </w:rPr>
          <w:t>(一)、建筑工程设计原则</w:t>
        </w:r>
        <w:r>
          <w:tab/>
        </w:r>
        <w:r>
          <w:fldChar w:fldCharType="begin"/>
        </w:r>
        <w:r>
          <w:instrText xml:space="preserve"> PAGEREF _Toc3312 \h </w:instrText>
        </w:r>
        <w:r>
          <w:fldChar w:fldCharType="separate"/>
        </w:r>
        <w:r>
          <w:t>59</w:t>
        </w:r>
        <w:r>
          <w:fldChar w:fldCharType="end"/>
        </w:r>
      </w:hyperlink>
    </w:p>
    <w:p>
      <w:pPr>
        <w:pStyle w:val="TOC2"/>
        <w:tabs>
          <w:tab w:val="right" w:leader="dot" w:pos="8306"/>
        </w:tabs>
      </w:pPr>
      <w:hyperlink w:anchor="_Toc11305" w:history="1">
        <w:r>
          <w:rPr>
            <w:rFonts w:ascii="仿宋" w:eastAsia="仿宋" w:hAnsi="仿宋" w:cs="仿宋" w:hint="eastAsia"/>
            <w:lang w:eastAsia="zh-CN"/>
          </w:rPr>
          <w:t>(二)、土建工程建设指标</w:t>
        </w:r>
        <w:r>
          <w:tab/>
        </w:r>
        <w:r>
          <w:fldChar w:fldCharType="begin"/>
        </w:r>
        <w:r>
          <w:instrText xml:space="preserve"> PAGEREF _Toc11305 \h </w:instrText>
        </w:r>
        <w:r>
          <w:fldChar w:fldCharType="separate"/>
        </w:r>
        <w:r>
          <w:t>62</w:t>
        </w:r>
        <w:r>
          <w:fldChar w:fldCharType="end"/>
        </w:r>
      </w:hyperlink>
    </w:p>
    <w:p>
      <w:pPr>
        <w:pStyle w:val="TOC1"/>
        <w:tabs>
          <w:tab w:val="right" w:leader="dot" w:pos="8306"/>
        </w:tabs>
      </w:pPr>
      <w:hyperlink w:anchor="_Toc27762" w:history="1">
        <w:r>
          <w:rPr>
            <w:rFonts w:ascii="仿宋" w:eastAsia="仿宋" w:hAnsi="仿宋" w:cs="仿宋" w:hint="eastAsia"/>
            <w:lang w:eastAsia="zh-CN"/>
          </w:rPr>
          <w:t>十七、风险识别与分类</w:t>
        </w:r>
        <w:r>
          <w:tab/>
        </w:r>
        <w:r>
          <w:fldChar w:fldCharType="begin"/>
        </w:r>
        <w:r>
          <w:instrText xml:space="preserve"> PAGEREF _Toc27762 \h </w:instrText>
        </w:r>
        <w:r>
          <w:fldChar w:fldCharType="separate"/>
        </w:r>
        <w:r>
          <w:t>64</w:t>
        </w:r>
        <w:r>
          <w:fldChar w:fldCharType="end"/>
        </w:r>
      </w:hyperlink>
    </w:p>
    <w:p>
      <w:pPr>
        <w:pStyle w:val="TOC2"/>
        <w:tabs>
          <w:tab w:val="right" w:leader="dot" w:pos="8306"/>
        </w:tabs>
      </w:pPr>
      <w:hyperlink w:anchor="_Toc20653" w:history="1">
        <w:r>
          <w:rPr>
            <w:rFonts w:ascii="仿宋" w:eastAsia="仿宋" w:hAnsi="仿宋" w:cs="仿宋" w:hint="eastAsia"/>
            <w:lang w:eastAsia="zh-CN"/>
          </w:rPr>
          <w:t>(一)、风险识别</w:t>
        </w:r>
        <w:r>
          <w:tab/>
        </w:r>
        <w:r>
          <w:fldChar w:fldCharType="begin"/>
        </w:r>
        <w:r>
          <w:instrText xml:space="preserve"> PAGEREF _Toc20653 \h </w:instrText>
        </w:r>
        <w:r>
          <w:fldChar w:fldCharType="separate"/>
        </w:r>
        <w:r>
          <w:t>64</w:t>
        </w:r>
        <w:r>
          <w:fldChar w:fldCharType="end"/>
        </w:r>
      </w:hyperlink>
    </w:p>
    <w:p>
      <w:pPr>
        <w:pStyle w:val="TOC2"/>
        <w:tabs>
          <w:tab w:val="right" w:leader="dot" w:pos="8306"/>
        </w:tabs>
      </w:pPr>
      <w:hyperlink w:anchor="_Toc30695" w:history="1">
        <w:r>
          <w:rPr>
            <w:rFonts w:ascii="仿宋" w:eastAsia="仿宋" w:hAnsi="仿宋" w:cs="仿宋" w:hint="eastAsia"/>
            <w:lang w:eastAsia="zh-CN"/>
          </w:rPr>
          <w:t>(二)、风险分类</w:t>
        </w:r>
        <w:r>
          <w:tab/>
        </w:r>
        <w:r>
          <w:fldChar w:fldCharType="begin"/>
        </w:r>
        <w:r>
          <w:instrText xml:space="preserve"> PAGEREF _Toc30695 \h </w:instrText>
        </w:r>
        <w:r>
          <w:fldChar w:fldCharType="separate"/>
        </w:r>
        <w:r>
          <w:t>65</w:t>
        </w:r>
        <w:r>
          <w:fldChar w:fldCharType="end"/>
        </w:r>
      </w:hyperlink>
    </w:p>
    <w:p>
      <w:pPr>
        <w:pStyle w:val="TOC1"/>
        <w:tabs>
          <w:tab w:val="right" w:leader="dot" w:pos="8306"/>
        </w:tabs>
      </w:pPr>
      <w:hyperlink w:anchor="_Toc31976" w:history="1">
        <w:r>
          <w:rPr>
            <w:rFonts w:ascii="仿宋" w:eastAsia="仿宋" w:hAnsi="仿宋" w:cs="仿宋" w:hint="eastAsia"/>
            <w:lang w:eastAsia="zh-CN"/>
          </w:rPr>
          <w:t>十八、质量管理体系</w:t>
        </w:r>
        <w:r>
          <w:tab/>
        </w:r>
        <w:r>
          <w:fldChar w:fldCharType="begin"/>
        </w:r>
        <w:r>
          <w:instrText xml:space="preserve"> PAGEREF _Toc31976 \h </w:instrText>
        </w:r>
        <w:r>
          <w:fldChar w:fldCharType="separate"/>
        </w:r>
        <w:r>
          <w:t>67</w:t>
        </w:r>
        <w:r>
          <w:fldChar w:fldCharType="end"/>
        </w:r>
      </w:hyperlink>
    </w:p>
    <w:p>
      <w:pPr>
        <w:pStyle w:val="TOC2"/>
        <w:tabs>
          <w:tab w:val="right" w:leader="dot" w:pos="8306"/>
        </w:tabs>
      </w:pPr>
      <w:hyperlink w:anchor="_Toc23175" w:history="1">
        <w:r>
          <w:rPr>
            <w:rFonts w:ascii="仿宋" w:eastAsia="仿宋" w:hAnsi="仿宋" w:cs="仿宋" w:hint="eastAsia"/>
            <w:lang w:eastAsia="zh-CN"/>
          </w:rPr>
          <w:t>(一)、质量目标与方针</w:t>
        </w:r>
        <w:r>
          <w:tab/>
        </w:r>
        <w:r>
          <w:fldChar w:fldCharType="begin"/>
        </w:r>
        <w:r>
          <w:instrText xml:space="preserve"> PAGEREF _Toc23175 \h </w:instrText>
        </w:r>
        <w:r>
          <w:fldChar w:fldCharType="separate"/>
        </w:r>
        <w:r>
          <w:t>67</w:t>
        </w:r>
        <w:r>
          <w:fldChar w:fldCharType="end"/>
        </w:r>
      </w:hyperlink>
    </w:p>
    <w:p>
      <w:pPr>
        <w:pStyle w:val="TOC2"/>
        <w:tabs>
          <w:tab w:val="right" w:leader="dot" w:pos="8306"/>
        </w:tabs>
      </w:pPr>
      <w:hyperlink w:anchor="_Toc9653" w:history="1">
        <w:r>
          <w:rPr>
            <w:rFonts w:ascii="仿宋" w:eastAsia="仿宋" w:hAnsi="仿宋" w:cs="仿宋" w:hint="eastAsia"/>
            <w:lang w:eastAsia="zh-CN"/>
          </w:rPr>
          <w:t>(二)、质量管理责任</w:t>
        </w:r>
        <w:r>
          <w:tab/>
        </w:r>
        <w:r>
          <w:fldChar w:fldCharType="begin"/>
        </w:r>
        <w:r>
          <w:instrText xml:space="preserve"> PAGEREF _Toc9653 \h </w:instrText>
        </w:r>
        <w:r>
          <w:fldChar w:fldCharType="separate"/>
        </w:r>
        <w:r>
          <w:t>68</w:t>
        </w:r>
        <w:r>
          <w:fldChar w:fldCharType="end"/>
        </w:r>
      </w:hyperlink>
    </w:p>
    <w:p>
      <w:pPr>
        <w:pStyle w:val="TOC2"/>
        <w:tabs>
          <w:tab w:val="right" w:leader="dot" w:pos="8306"/>
        </w:tabs>
      </w:pPr>
      <w:hyperlink w:anchor="_Toc23099" w:history="1">
        <w:r>
          <w:rPr>
            <w:rFonts w:ascii="仿宋" w:eastAsia="仿宋" w:hAnsi="仿宋" w:cs="仿宋" w:hint="eastAsia"/>
            <w:lang w:eastAsia="zh-CN"/>
          </w:rPr>
          <w:t>(三)、质量管理体系文件</w:t>
        </w:r>
        <w:r>
          <w:tab/>
        </w:r>
        <w:r>
          <w:fldChar w:fldCharType="begin"/>
        </w:r>
        <w:r>
          <w:instrText xml:space="preserve"> PAGEREF _Toc23099 \h </w:instrText>
        </w:r>
        <w:r>
          <w:fldChar w:fldCharType="separate"/>
        </w:r>
        <w:r>
          <w:t>69</w:t>
        </w:r>
        <w:r>
          <w:fldChar w:fldCharType="end"/>
        </w:r>
      </w:hyperlink>
    </w:p>
    <w:p>
      <w:pPr>
        <w:pStyle w:val="TOC2"/>
        <w:tabs>
          <w:tab w:val="right" w:leader="dot" w:pos="8306"/>
        </w:tabs>
      </w:pPr>
      <w:hyperlink w:anchor="_Toc29673" w:history="1">
        <w:r>
          <w:rPr>
            <w:rFonts w:ascii="仿宋" w:eastAsia="仿宋" w:hAnsi="仿宋" w:cs="仿宋" w:hint="eastAsia"/>
            <w:lang w:eastAsia="zh-CN"/>
          </w:rPr>
          <w:t>(四)、质量培训与教育</w:t>
        </w:r>
        <w:r>
          <w:tab/>
        </w:r>
        <w:r>
          <w:fldChar w:fldCharType="begin"/>
        </w:r>
        <w:r>
          <w:instrText xml:space="preserve"> PAGEREF _Toc29673 \h </w:instrText>
        </w:r>
        <w:r>
          <w:fldChar w:fldCharType="separate"/>
        </w:r>
        <w:r>
          <w:t>71</w:t>
        </w:r>
        <w:r>
          <w:fldChar w:fldCharType="end"/>
        </w:r>
      </w:hyperlink>
    </w:p>
    <w:p>
      <w:pPr>
        <w:pStyle w:val="TOC2"/>
        <w:tabs>
          <w:tab w:val="right" w:leader="dot" w:pos="8306"/>
        </w:tabs>
      </w:pPr>
      <w:hyperlink w:anchor="_Toc21709" w:history="1">
        <w:r>
          <w:rPr>
            <w:rFonts w:ascii="仿宋" w:eastAsia="仿宋" w:hAnsi="仿宋" w:cs="仿宋" w:hint="eastAsia"/>
            <w:lang w:eastAsia="zh-CN"/>
          </w:rPr>
          <w:t>(五)、质量审核与评价</w:t>
        </w:r>
        <w:r>
          <w:tab/>
        </w:r>
        <w:r>
          <w:fldChar w:fldCharType="begin"/>
        </w:r>
        <w:r>
          <w:instrText xml:space="preserve"> PAGEREF _Toc21709 \h </w:instrText>
        </w:r>
        <w:r>
          <w:fldChar w:fldCharType="separate"/>
        </w:r>
        <w:r>
          <w:t>73</w:t>
        </w:r>
        <w:r>
          <w:fldChar w:fldCharType="end"/>
        </w:r>
      </w:hyperlink>
    </w:p>
    <w:p>
      <w:pPr>
        <w:pStyle w:val="TOC2"/>
        <w:tabs>
          <w:tab w:val="right" w:leader="dot" w:pos="8306"/>
        </w:tabs>
      </w:pPr>
      <w:hyperlink w:anchor="_Toc27978" w:history="1">
        <w:r>
          <w:rPr>
            <w:rFonts w:ascii="仿宋" w:eastAsia="仿宋" w:hAnsi="仿宋" w:cs="仿宋" w:hint="eastAsia"/>
            <w:lang w:eastAsia="zh-CN"/>
          </w:rPr>
          <w:t>(六)、不符合与纠正措施</w:t>
        </w:r>
        <w:r>
          <w:tab/>
        </w:r>
        <w:r>
          <w:fldChar w:fldCharType="begin"/>
        </w:r>
        <w:r>
          <w:instrText xml:space="preserve"> PAGEREF _Toc27978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46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1100"/>
      <w:r>
        <w:rPr>
          <w:rFonts w:ascii="仿宋" w:eastAsia="仿宋" w:hAnsi="仿宋" w:cs="仿宋" w:hint="eastAsia"/>
          <w:sz w:val="28"/>
          <w:lang w:eastAsia="zh-CN"/>
        </w:rPr>
        <w:t>一、腹泻治疗药项目可持续发展</w:t>
      </w:r>
      <w:bookmarkEnd w:id="2"/>
    </w:p>
    <w:p>
      <w:pPr>
        <w:pStyle w:val="Heading2"/>
        <w:rPr>
          <w:rFonts w:ascii="仿宋" w:eastAsia="仿宋" w:hAnsi="仿宋" w:cs="仿宋" w:hint="eastAsia"/>
          <w:lang w:eastAsia="zh-CN"/>
        </w:rPr>
      </w:pPr>
      <w:bookmarkStart w:id="3" w:name="_Toc3595"/>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腹泻治疗药项目中，腹泻治疗药项目团队着眼于未来，明确了可持续发展的战略方向。制定的具体可持续发展目标包括降低资源使用、采用环保技术、最大化社会效益等。这一步骤不仅有助于腹泻治疗药项目在环保和社会责任方面达到最高标准，也为未来提供了明确的指引，确保腹泻治疗药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可持续实践的融入腹泻治疗药项目管理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腹泻治疗药项目管理周期。从腹泻治疗药项目规划开始，腹泻治疗药项目团队就考虑了环境和社会的因素。在执行阶段，腹泻治疗药项目团队积极推动绿色技术的应用，优化资源利用。此外，关注员工的社会责任，通过培训和沟通活动提高员工对可持续发展的认知，使他们能够在日常工作中践行可持续实践。这些举措不仅为腹泻治疗药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32125"/>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扎根于腹泻治疗药项目的可持续发展理念，我们深信环保与社会责任是腹泻治疗药项目成功的关键支柱。在腹泻治疗药项目的每一步，我们都致力于通过创新和实践，履行对环境和社会的坚定责任。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腹泻治疗药项目团队通过引入先进的环保技术、建立高效的废物处理系统以及推动能源节约措施，积极履行环保责任。定期的环保监测和评估确保腹泻治疗药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腹泻治疗药项目不仅致力于自身可持续发展，还注重对社会的回馈。通过支持社区腹泻治疗药项目、参与慈善事业、提供培训机会等方式，腹泻治疗药项目积极履行社会责任。与当地社区建立积极互动，关注员工的工作与生活平衡，以及员工的身心健康，是腹泻治疗药项目在社会责任层面的关键举措。这样的实践不仅增强了腹泻治疗药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2057"/>
      <w:r>
        <w:rPr>
          <w:rFonts w:ascii="仿宋" w:eastAsia="仿宋" w:hAnsi="仿宋" w:cs="仿宋" w:hint="eastAsia"/>
          <w:sz w:val="28"/>
          <w:lang w:eastAsia="zh-CN"/>
        </w:rPr>
        <w:t>二、腹泻治疗药项目建设单位说明</w:t>
      </w:r>
      <w:bookmarkEnd w:id="5"/>
    </w:p>
    <w:p>
      <w:pPr>
        <w:pStyle w:val="Heading2"/>
        <w:rPr>
          <w:rFonts w:ascii="仿宋" w:eastAsia="仿宋" w:hAnsi="仿宋" w:cs="仿宋" w:hint="eastAsia"/>
          <w:lang w:eastAsia="zh-CN"/>
        </w:rPr>
      </w:pPr>
      <w:bookmarkStart w:id="6" w:name="_Toc1820"/>
      <w:r>
        <w:rPr>
          <w:rFonts w:ascii="仿宋" w:eastAsia="仿宋" w:hAnsi="仿宋" w:cs="仿宋" w:hint="eastAsia"/>
          <w:lang w:eastAsia="zh-CN"/>
        </w:rPr>
        <w:t>(一)、腹泻治疗药项目承办单位基本情况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12928"/>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腹泻治疗药项目承办单位的XXXX，我们着眼于实现可持续的经济效益。通过技术创新和解决方案的提供，公司预计在腹泻治疗药项目执行期间将获得可观的收入增长。这一收入来源主要包括腹泻治疗药项目交付、技术服务和解决方案的销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同时，我们注重成本控制和效率提升，以确保腹泻治疗药项目的可持续盈利。透过精细的管理和资源优化，公司期望实现腹泻治疗药项目利润最大化。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腹泻治疗药项目实施进行全面的投资评估，包括腹泻治疗药项目启动阶段的资金投入和后续运营成本。通过对腹泻治疗药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腹泻治疗药项目实施过程中具备足够的资金流动性，公司将进行详尽的现金流分析。这包括资金需求的合理预测、腹泻治疗药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26680"/>
      <w:r>
        <w:rPr>
          <w:rFonts w:ascii="仿宋" w:eastAsia="仿宋" w:hAnsi="仿宋" w:cs="仿宋" w:hint="eastAsia"/>
          <w:sz w:val="28"/>
          <w:lang w:eastAsia="zh-CN"/>
        </w:rPr>
        <w:t>三、腹泻治疗药项目绩效评估</w:t>
      </w:r>
      <w:bookmarkEnd w:id="8"/>
    </w:p>
    <w:p>
      <w:pPr>
        <w:pStyle w:val="Heading2"/>
        <w:rPr>
          <w:rFonts w:ascii="仿宋" w:eastAsia="仿宋" w:hAnsi="仿宋" w:cs="仿宋" w:hint="eastAsia"/>
          <w:lang w:eastAsia="zh-CN"/>
        </w:rPr>
      </w:pPr>
      <w:bookmarkStart w:id="9" w:name="_Toc26839"/>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腹泻治疗药项目中，我们设计了一套全面的绩效评估指标，以确保腹泻治疗药项目的可控和成功交付。这些指标跨足腹泻治疗药项目目标、成本、进度和质量等多个维度，为我们提供了全面洞察腹泻治疗药项目的健康状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腹泻治疗药项目目标达成率是我们关注的首要指标。我们设定了明确的目标，并通过定期监测和评估，迅速发现并应对潜在的目标偏差。这为腹泻治疗药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成本绩效是另一个核心关注点。通过实际成本与预算成本的对比分析，我们深入了解成本差异的原因，及时调整资源分配，保持腹泻治疗药项目在经济效益方面的合理水平。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腹泻治疗药项目进度作为关键的绩效指标之一，得到了精心的关注。我们制定了详细的腹泻治疗药项目进度计划，并设立了进度符合度指标，确保实际进度与计划进度保持一致。这使我们能够快速发现和解决潜在的进度问题，保持腹泻治疗药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腹泻治疗药项目绩效的不可或缺的一环。我们引入了一系列的质量标准和客户满意度指标，以确保腹泻治疗药项目交付的成果在质量上达到或超越预期水平。通过持续监测这些指标，我们努力提升腹泻治疗药项目整体质量水平，为腹泻治疗药项目的成功交付提供有力保障。通过这些科学且全面的绩效评估，我们能够更好地引导腹泻治疗药项目的持续改进，确保腹泻治疗药项目目标的顺利达成。</w:t>
      </w:r>
    </w:p>
    <w:p>
      <w:pPr>
        <w:pStyle w:val="Heading2"/>
        <w:ind w:firstLine="560" w:firstLineChars="200"/>
        <w:rPr>
          <w:rFonts w:ascii="仿宋" w:eastAsia="仿宋" w:hAnsi="仿宋" w:cs="仿宋" w:hint="eastAsia"/>
          <w:sz w:val="28"/>
          <w:lang w:eastAsia="zh-CN"/>
        </w:rPr>
      </w:pPr>
      <w:bookmarkStart w:id="10" w:name="_Toc25947"/>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绩效评估是腹泻治疗药项目中的关键环节，为确保腹泻治疗药项目达到预期目标，我们采用了多层次、多维度的绩效评估方法。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腹泻治疗药项目的战略目标对齐，确保每个决策和行动都与腹泻治疗药项目整体目标保持一致。团队会定期召开战略对齐会议，审视当前工作与腹泻治疗药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腹泻治疗药项目进度、质量、成本和风险等方面。这些指标通过数据收集和分析，为腹泻治疗药项目管理团队提供了客观的评估依据。例如，我们通过腹泻治疗药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绩效评估不仅仅停留在腹泻治疗药项目内部，还考虑了腹泻治疗药项目对外部环境的影响。我们定期进行干系人满意度调查，以了解各利益相关方对腹泻治疗药项目的期望和满意度，并及时做出调整。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这种多层次、多角度的绩效评估方法，使得我们能够全面了解腹泻治疗药项目的运行状态，及时做出调整，确保腹泻治疗药项目在不断变化的环境中保持稳健前行。</w:t>
      </w:r>
    </w:p>
    <w:p>
      <w:pPr>
        <w:pStyle w:val="Heading2"/>
        <w:ind w:firstLine="560" w:firstLineChars="200"/>
        <w:rPr>
          <w:rFonts w:ascii="仿宋" w:eastAsia="仿宋" w:hAnsi="仿宋" w:cs="仿宋" w:hint="eastAsia"/>
          <w:sz w:val="28"/>
          <w:lang w:eastAsia="zh-CN"/>
        </w:rPr>
      </w:pPr>
      <w:bookmarkStart w:id="11" w:name="_Toc2461"/>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为了确保腹泻治疗药项目的有效管理和不断优化，我们采用了精心设计的绩效评估周期。这个周期旨在实现灵活、实时和全面的评估，以适应腹泻治疗药项目执行中的各种挑战。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腹泻治疗药项目的不同需求，分为短期、中期和长期。短期评估关注每个迭代或工作周期，以及时发现和解决当前任务中的问题。中期评估涵盖几个迭代，深入了解整体腹泻治疗药项目的趋势和性能。长期评估则着眼于整个腹泻治疗药项目阶段，确保腹泻治疗药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腹泻治疗药项目管理工具和协作平台，团队成员能够随时更新和分享腹泻治疗药项目数据。这种实时性的反馈机制使我们能够及时察觉潜在问题，快速调整，保持腹泻治疗药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腹泻治疗药项目的决策制定密不可分。每个周期的腹泻治疗药项目回顾会议成为集体总结经验、识别问题深层次原因并找到创新解决方案的平台。这种定期的反思与调整机制使腹泻治疗药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20635"/>
      <w:r>
        <w:rPr>
          <w:rFonts w:ascii="仿宋" w:eastAsia="仿宋" w:hAnsi="仿宋" w:cs="仿宋" w:hint="eastAsia"/>
          <w:sz w:val="28"/>
          <w:lang w:eastAsia="zh-CN"/>
        </w:rPr>
        <w:t>四、工艺说明</w:t>
      </w:r>
      <w:bookmarkEnd w:id="12"/>
    </w:p>
    <w:p>
      <w:pPr>
        <w:pStyle w:val="Heading2"/>
        <w:rPr>
          <w:rFonts w:ascii="仿宋" w:eastAsia="仿宋" w:hAnsi="仿宋" w:cs="仿宋" w:hint="eastAsia"/>
          <w:lang w:eastAsia="zh-CN"/>
        </w:rPr>
      </w:pPr>
      <w:bookmarkStart w:id="13" w:name="_Toc7363"/>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腹泻治疗药项目的技术管理特点体现在其创新导向。通过引入最先进的技术趋势和解决方案，腹泻治疗药项目致力于提升科技含量、提高质量和效率水平。这意味着我们将采用最新的工具和方法，确保腹泻治疗药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腹泻治疗药项目技术管理的显著特征。通过整合不同领域的技术资源，我们实现了跨学科的协同工作。这有助于优化技术架构，提高整体效能。此外，整合性策略还促进了不同技术团队之间的紧密沟通和高效合作，确保腹泻治疗药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腹泻治疗药项目所采用的技术。通过不断优化技术方案，腹泻治疗药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腹泻治疗药项目团队将在腹泻治疗药项目初期识别可能的技术风险，并采取相应的预防和应对措施。通过建立健全的风险评估机制，腹泻治疗药项目能够在实施过程中及时发现并解决潜在的技术问题，保障腹泻治疗药项目技术实施的平稳进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通过这些独特的技术管理特点，我们确信在腹泻治疗药项目中，技术将成为腹泻治疗药项目成功的有力支持。这一深度剖析揭示了技术管理在腹泻治疗药项目实施中的关键作用，为腹泻治疗药项目的技术基础奠定了坚实的基础。</w:t>
      </w:r>
    </w:p>
    <w:p>
      <w:pPr>
        <w:pStyle w:val="Heading2"/>
        <w:ind w:firstLine="560" w:firstLineChars="200"/>
        <w:rPr>
          <w:rFonts w:ascii="仿宋" w:eastAsia="仿宋" w:hAnsi="仿宋" w:cs="仿宋" w:hint="eastAsia"/>
          <w:sz w:val="28"/>
          <w:lang w:eastAsia="zh-CN"/>
        </w:rPr>
      </w:pPr>
      <w:bookmarkStart w:id="14" w:name="_Toc24466"/>
      <w:r>
        <w:rPr>
          <w:rFonts w:ascii="仿宋" w:eastAsia="仿宋" w:hAnsi="仿宋" w:cs="仿宋" w:hint="eastAsia"/>
          <w:sz w:val="28"/>
          <w:lang w:eastAsia="zh-CN"/>
        </w:rPr>
        <w:t>(二)、腹泻治疗药项目工艺技术设计方案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腹泻治疗药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腹泻治疗药项目将严格按照相关行业规范要求进行组织。通过有效控制产品质量，腹泻治疗药项目将致力于为顾客提供优质的腹泻治疗药项目产品和良好的服务。这体现了腹泻治疗药项目对于生产活动合规性和质量标准的高度重视，为腹泻治疗药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腹泻治疗药项目注重生态效益和清洁生产原则。腹泻治疗药项目建设将紧密结合地方特色经济发展，与社会经济发展规划和区域环境保护规划方案相协调一致。通过与当地区域自然生态系统的结合，腹泻治疗药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产品方面，腹泻治疗药项目产品具有多样化的客户需求和个性化的特点。因此，腹泻治疗药项目产品规格品种多样，且单批生产数量较小。为满足这一特点，腹泻治疗药项目承办单位将建设先进的柔性制造生产线。通过广泛应用柔性制造技术，腹泻治疗药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腹泻治疗药项目采用的技术具有较高的技术含量和自动化水平，处于国内先进水平。这一技术选用不仅体现了对生产效率、质量和环境友好性的高标准要求，同时为腹泻治疗药项目的可持续发展奠定了坚实的基础。</w:t>
      </w:r>
    </w:p>
    <w:p>
      <w:pPr>
        <w:pStyle w:val="Heading2"/>
        <w:ind w:firstLine="560" w:firstLineChars="200"/>
        <w:rPr>
          <w:rFonts w:ascii="仿宋" w:eastAsia="仿宋" w:hAnsi="仿宋" w:cs="仿宋" w:hint="eastAsia"/>
          <w:sz w:val="28"/>
          <w:lang w:eastAsia="zh-CN"/>
        </w:rPr>
      </w:pPr>
      <w:bookmarkStart w:id="15" w:name="_Toc16705"/>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为确保腹泻治疗药项目的高效生产和技术实施，我们制定了一套精心设计的设备选型方案，以满足腹泻治疗药项目生产、质量和环保的要求。该方案的主要特点如下：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腹泻治疗药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针对腹泻治疗药项目产品的多样性和小批量生产的特点，我们将建设柔性制造生产线。通过在设备选型中考虑柔性制造技术，可以灵活应对不同产品规格和生产需求，实现生产线的高度灵活性和适应性。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32276"/>
      <w:r>
        <w:rPr>
          <w:rFonts w:ascii="仿宋" w:eastAsia="仿宋" w:hAnsi="仿宋" w:cs="仿宋" w:hint="eastAsia"/>
          <w:sz w:val="28"/>
          <w:lang w:eastAsia="zh-CN"/>
        </w:rPr>
        <w:t>五、腹泻治疗药项目选址可行性分析</w:t>
      </w:r>
      <w:bookmarkEnd w:id="16"/>
    </w:p>
    <w:p>
      <w:pPr>
        <w:pStyle w:val="Heading2"/>
        <w:rPr>
          <w:rFonts w:ascii="仿宋" w:eastAsia="仿宋" w:hAnsi="仿宋" w:cs="仿宋" w:hint="eastAsia"/>
          <w:lang w:eastAsia="zh-CN"/>
        </w:rPr>
      </w:pPr>
      <w:bookmarkStart w:id="17" w:name="_Toc16744"/>
      <w:r>
        <w:rPr>
          <w:rFonts w:ascii="仿宋" w:eastAsia="仿宋" w:hAnsi="仿宋" w:cs="仿宋" w:hint="eastAsia"/>
          <w:lang w:eastAsia="zh-CN"/>
        </w:rPr>
        <w:t>(一)、腹泻治疗药项目选址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该腹泻治疗药项目选址位于XX省XX市XX区XXX街道</w:t>
      </w:r>
    </w:p>
    <w:p>
      <w:pPr>
        <w:pStyle w:val="Heading2"/>
        <w:ind w:firstLine="560" w:firstLineChars="200"/>
        <w:rPr>
          <w:rFonts w:ascii="仿宋" w:eastAsia="仿宋" w:hAnsi="仿宋" w:cs="仿宋" w:hint="eastAsia"/>
          <w:sz w:val="28"/>
          <w:lang w:eastAsia="zh-CN"/>
        </w:rPr>
      </w:pPr>
      <w:bookmarkStart w:id="18" w:name="_Toc27573"/>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腹泻治疗药项目的征地面积将根据腹泻治疗药项目的实际规模和需求进行精确规划。具体面积XXX平方米，旨在确保腹泻治疗药项目不仅能够满足当前的发展需求，还能够预留空间以适应未来的扩展。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净用地面积是在征地面积基础上去除不可利用面积后的实际可开发用地。具体面积XXX平方米，考虑到环保、交通、安全等多方面因素，以确保腹泻治疗药项目在整体利用效率上达到最优。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腹泻治疗药项目计划建设的建筑总规模具体面积XXX平方米。这一规模的确定综合考虑了腹泻治疗药项目的性质、规模，以及城市规划的相关要求，确保建筑布局与周边环境协调一致。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绿地率是腹泻治疗药项目用地中被规划为绿地的比例。具体面积XXX平方米，旨在通过合理规划绿地，改善腹泻治疗药项目周边环境，提升居民生活质量，并符合城市整体绿化规划。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容积率是用地上可以建设的建筑总体积与用地面积之比。具体面积XXX，通过合理的容积率规划，确保腹泻治疗药项目建筑规模与周边环境和谐共生。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腹泻治疗药项目选址与当地城市规划相一致，具体面积XXX平方米。通过与城市规划部门深入沟通，确保腹泻治疗药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腹泻治疗药项目选址符合当地产业政策，具体面积XXX平方米。这包括腹泻治疗药项目对当地经济的促进作用，以及对相关产业的带动效应，确保腹泻治疗药项目与地方政府的产业政策保持一致，促进共赢合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用地总体要求必须符合环保和可持续发展的原则，具体面积XXX平方米。通过采用绿色建筑设计、节能减排等措施，确保腹泻治疗药项目在建设和运营过程中对环境的影响最小化，达到可持续发展的要求。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确保腹泻治疗药项目选址具备必要的公共设施配套，具体面积XXX平方米。这包括交通便利性、教育、医疗等基础设施，以提高居民生活品质，使得腹泻治疗药项目选址更具吸引力。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考虑用地总体要求对当地社会稳定性的影响，具体面积XXX平方米。通过深入了解当地社区反馈，确保腹泻治疗药项目的选址和建设过程对当地社会和谐稳定产生积极作用。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腹泻治疗药项目选址不仅符合法规和规划，还在实际操作中具有可行性。这一全面规划将为腹泻治疗药项目的成功实施提供坚实的基础，确保腹泻治疗药项目选址阶段就能够奠定良好的发展基础。</w:t>
      </w:r>
    </w:p>
    <w:p>
      <w:pPr>
        <w:pStyle w:val="Heading2"/>
        <w:ind w:firstLine="560" w:firstLineChars="200"/>
        <w:rPr>
          <w:rFonts w:ascii="仿宋" w:eastAsia="仿宋" w:hAnsi="仿宋" w:cs="仿宋" w:hint="eastAsia"/>
          <w:sz w:val="28"/>
          <w:lang w:eastAsia="zh-CN"/>
        </w:rPr>
      </w:pPr>
      <w:bookmarkStart w:id="19" w:name="_Toc10975"/>
      <w:r>
        <w:rPr>
          <w:rFonts w:ascii="仿宋" w:eastAsia="仿宋" w:hAnsi="仿宋" w:cs="仿宋" w:hint="eastAsia"/>
          <w:sz w:val="28"/>
          <w:lang w:eastAsia="zh-CN"/>
        </w:rPr>
        <w:t>(三)、节约用地措施</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腹泻治疗药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腹泻治疗药项目的设备规划和空间设计中，我们将采取灵活设备布局的措施。设备布局将根据实际需求进行灵活设计，避免不必要的浪费。通过合理规划设备摆放位置，我们将提高设备的利用率，减少设备间距，以确保腹泻治疗药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腹泻治疗药项目内部引入共享设施的概念，例如共享会议室、办公区等。通过这种方式，我们可以减少对资源的重复建设，提高资源共享效率，从而减小腹泻治疗药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20" w:name="_Toc8796"/>
      <w:r>
        <w:rPr>
          <w:rFonts w:ascii="仿宋" w:eastAsia="仿宋" w:hAnsi="仿宋" w:cs="仿宋" w:hint="eastAsia"/>
          <w:sz w:val="28"/>
          <w:lang w:eastAsia="zh-CN"/>
        </w:rPr>
        <w:t>(四)、总图布置方案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腹泻治疗药项目的总图布置中，我们将不同功能区域进行明确的规划，以最大程度满足腹泻治疗药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https://d.book118.com/326230233113010042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腹泻治疗药项目规划设计纲要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腹泻治疗药项目规划设计纲要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腹泻治疗药项目规划设计纲要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腹泻治疗药项目规划设计纲要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腹泻治疗药项目规划设计纲要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腹泻治疗药项目规划设计纲要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腹泻治疗药项目规划设计纲要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腹泻治疗药项目规划设计纲要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腹泻治疗药项目规划设计纲要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腹泻治疗药项目规划设计纲要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腹泻治疗药项目规划设计纲要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腹泻治疗药项目规划设计纲要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腹泻治疗药项目规划设计纲要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腹泻治疗药项目规划设计纲要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腹泻治疗药项目规划设计纲要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腹泻治疗药项目规划设计纲要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腹泻治疗药项目规划设计纲要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087B83"/>
    <w:rsid w:val="20087B8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26230233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2024-01-29T06:35:00Z</dcterms:created>
  <dcterms:modified xsi:type="dcterms:W3CDTF">2024-01-29T06:36:15Z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D3D34F94C1884E3CAEF50CEE7207F90D_11</vt:lpwstr>
  </property>
  <property fmtid="{D5CDD505-2E9C-101B-9397-08002B2CF9AE}" pid="3" name="KSOProductBuildVer">
    <vt:lpwstr>2052-12.1.0.16250</vt:lpwstr>
  </property>
</Properties>
</file>