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PVC胶水项目规划设计纲要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6" w:history="1">
        <w:r>
          <w:rPr>
            <w:rFonts w:ascii="仿宋" w:eastAsia="仿宋" w:hAnsi="仿宋" w:cs="仿宋" w:hint="eastAsia"/>
            <w:lang w:eastAsia="zh-CN"/>
          </w:rPr>
          <w:t>概论</w:t>
        </w:r>
        <w:r>
          <w:tab/>
        </w:r>
        <w:r>
          <w:fldChar w:fldCharType="begin"/>
        </w:r>
        <w:r>
          <w:instrText xml:space="preserve"> PAGEREF _Toc32416 \h </w:instrText>
        </w:r>
        <w:r>
          <w:fldChar w:fldCharType="separate"/>
        </w:r>
        <w:r>
          <w:t>3</w:t>
        </w:r>
        <w:r>
          <w:fldChar w:fldCharType="end"/>
        </w:r>
      </w:hyperlink>
    </w:p>
    <w:p>
      <w:pPr>
        <w:pStyle w:val="TOC1"/>
        <w:tabs>
          <w:tab w:val="right" w:leader="dot" w:pos="8306"/>
        </w:tabs>
      </w:pPr>
      <w:hyperlink w:anchor="_Toc18431" w:history="1">
        <w:r>
          <w:rPr>
            <w:rFonts w:ascii="仿宋" w:eastAsia="仿宋" w:hAnsi="仿宋" w:cs="仿宋" w:hint="eastAsia"/>
            <w:lang w:eastAsia="zh-CN"/>
          </w:rPr>
          <w:t>一、PVC胶水项目选址可行性分析</w:t>
        </w:r>
        <w:r>
          <w:tab/>
        </w:r>
        <w:r>
          <w:fldChar w:fldCharType="begin"/>
        </w:r>
        <w:r>
          <w:instrText xml:space="preserve"> PAGEREF _Toc18431 \h </w:instrText>
        </w:r>
        <w:r>
          <w:fldChar w:fldCharType="separate"/>
        </w:r>
        <w:r>
          <w:t>3</w:t>
        </w:r>
        <w:r>
          <w:fldChar w:fldCharType="end"/>
        </w:r>
      </w:hyperlink>
    </w:p>
    <w:p>
      <w:pPr>
        <w:pStyle w:val="TOC2"/>
        <w:tabs>
          <w:tab w:val="right" w:leader="dot" w:pos="8306"/>
        </w:tabs>
      </w:pPr>
      <w:hyperlink w:anchor="_Toc18753" w:history="1">
        <w:r>
          <w:rPr>
            <w:rFonts w:ascii="仿宋" w:eastAsia="仿宋" w:hAnsi="仿宋" w:cs="仿宋" w:hint="eastAsia"/>
            <w:lang w:eastAsia="zh-CN"/>
          </w:rPr>
          <w:t>(一)、PVC胶水项目选址</w:t>
        </w:r>
        <w:r>
          <w:tab/>
        </w:r>
        <w:r>
          <w:fldChar w:fldCharType="begin"/>
        </w:r>
        <w:r>
          <w:instrText xml:space="preserve"> PAGEREF _Toc18753 \h </w:instrText>
        </w:r>
        <w:r>
          <w:fldChar w:fldCharType="separate"/>
        </w:r>
        <w:r>
          <w:t>3</w:t>
        </w:r>
        <w:r>
          <w:fldChar w:fldCharType="end"/>
        </w:r>
      </w:hyperlink>
    </w:p>
    <w:p>
      <w:pPr>
        <w:pStyle w:val="TOC2"/>
        <w:tabs>
          <w:tab w:val="right" w:leader="dot" w:pos="8306"/>
        </w:tabs>
      </w:pPr>
      <w:hyperlink w:anchor="_Toc8268" w:history="1">
        <w:r>
          <w:rPr>
            <w:rFonts w:ascii="仿宋" w:eastAsia="仿宋" w:hAnsi="仿宋" w:cs="仿宋" w:hint="eastAsia"/>
            <w:lang w:eastAsia="zh-CN"/>
          </w:rPr>
          <w:t>(二)、用地控制指标</w:t>
        </w:r>
        <w:r>
          <w:tab/>
        </w:r>
        <w:r>
          <w:fldChar w:fldCharType="begin"/>
        </w:r>
        <w:r>
          <w:instrText xml:space="preserve"> PAGEREF _Toc8268 \h </w:instrText>
        </w:r>
        <w:r>
          <w:fldChar w:fldCharType="separate"/>
        </w:r>
        <w:r>
          <w:t>3</w:t>
        </w:r>
        <w:r>
          <w:fldChar w:fldCharType="end"/>
        </w:r>
      </w:hyperlink>
    </w:p>
    <w:p>
      <w:pPr>
        <w:pStyle w:val="TOC2"/>
        <w:tabs>
          <w:tab w:val="right" w:leader="dot" w:pos="8306"/>
        </w:tabs>
      </w:pPr>
      <w:hyperlink w:anchor="_Toc29161" w:history="1">
        <w:r>
          <w:rPr>
            <w:rFonts w:ascii="仿宋" w:eastAsia="仿宋" w:hAnsi="仿宋" w:cs="仿宋" w:hint="eastAsia"/>
            <w:lang w:eastAsia="zh-CN"/>
          </w:rPr>
          <w:t>(三)、节约用地措施</w:t>
        </w:r>
        <w:r>
          <w:tab/>
        </w:r>
        <w:r>
          <w:fldChar w:fldCharType="begin"/>
        </w:r>
        <w:r>
          <w:instrText xml:space="preserve"> PAGEREF _Toc29161 \h </w:instrText>
        </w:r>
        <w:r>
          <w:fldChar w:fldCharType="separate"/>
        </w:r>
        <w:r>
          <w:t>5</w:t>
        </w:r>
        <w:r>
          <w:fldChar w:fldCharType="end"/>
        </w:r>
      </w:hyperlink>
    </w:p>
    <w:p>
      <w:pPr>
        <w:pStyle w:val="TOC2"/>
        <w:tabs>
          <w:tab w:val="right" w:leader="dot" w:pos="8306"/>
        </w:tabs>
      </w:pPr>
      <w:hyperlink w:anchor="_Toc834" w:history="1">
        <w:r>
          <w:rPr>
            <w:rFonts w:ascii="仿宋" w:eastAsia="仿宋" w:hAnsi="仿宋" w:cs="仿宋" w:hint="eastAsia"/>
            <w:lang w:eastAsia="zh-CN"/>
          </w:rPr>
          <w:t>(四)、总图布置方案</w:t>
        </w:r>
        <w:r>
          <w:tab/>
        </w:r>
        <w:r>
          <w:fldChar w:fldCharType="begin"/>
        </w:r>
        <w:r>
          <w:instrText xml:space="preserve"> PAGEREF _Toc834 \h </w:instrText>
        </w:r>
        <w:r>
          <w:fldChar w:fldCharType="separate"/>
        </w:r>
        <w:r>
          <w:t>6</w:t>
        </w:r>
        <w:r>
          <w:fldChar w:fldCharType="end"/>
        </w:r>
      </w:hyperlink>
    </w:p>
    <w:p>
      <w:pPr>
        <w:pStyle w:val="TOC2"/>
        <w:tabs>
          <w:tab w:val="right" w:leader="dot" w:pos="8306"/>
        </w:tabs>
      </w:pPr>
      <w:hyperlink w:anchor="_Toc23894" w:history="1">
        <w:r>
          <w:rPr>
            <w:rFonts w:ascii="仿宋" w:eastAsia="仿宋" w:hAnsi="仿宋" w:cs="仿宋" w:hint="eastAsia"/>
            <w:lang w:eastAsia="zh-CN"/>
          </w:rPr>
          <w:t>(五)、选址综合评价</w:t>
        </w:r>
        <w:r>
          <w:tab/>
        </w:r>
        <w:r>
          <w:fldChar w:fldCharType="begin"/>
        </w:r>
        <w:r>
          <w:instrText xml:space="preserve"> PAGEREF _Toc23894 \h </w:instrText>
        </w:r>
        <w:r>
          <w:fldChar w:fldCharType="separate"/>
        </w:r>
        <w:r>
          <w:t>7</w:t>
        </w:r>
        <w:r>
          <w:fldChar w:fldCharType="end"/>
        </w:r>
      </w:hyperlink>
    </w:p>
    <w:p>
      <w:pPr>
        <w:pStyle w:val="TOC1"/>
        <w:tabs>
          <w:tab w:val="right" w:leader="dot" w:pos="8306"/>
        </w:tabs>
      </w:pPr>
      <w:hyperlink w:anchor="_Toc687" w:history="1">
        <w:r>
          <w:rPr>
            <w:rFonts w:ascii="仿宋" w:eastAsia="仿宋" w:hAnsi="仿宋" w:cs="仿宋" w:hint="eastAsia"/>
            <w:lang w:eastAsia="zh-CN"/>
          </w:rPr>
          <w:t>二、市场分析、调研</w:t>
        </w:r>
        <w:r>
          <w:tab/>
        </w:r>
        <w:r>
          <w:fldChar w:fldCharType="begin"/>
        </w:r>
        <w:r>
          <w:instrText xml:space="preserve"> PAGEREF _Toc687 \h </w:instrText>
        </w:r>
        <w:r>
          <w:fldChar w:fldCharType="separate"/>
        </w:r>
        <w:r>
          <w:t>8</w:t>
        </w:r>
        <w:r>
          <w:fldChar w:fldCharType="end"/>
        </w:r>
      </w:hyperlink>
    </w:p>
    <w:p>
      <w:pPr>
        <w:pStyle w:val="TOC2"/>
        <w:tabs>
          <w:tab w:val="right" w:leader="dot" w:pos="8306"/>
        </w:tabs>
      </w:pPr>
      <w:hyperlink w:anchor="_Toc7703" w:history="1">
        <w:r>
          <w:rPr>
            <w:rFonts w:ascii="仿宋" w:eastAsia="仿宋" w:hAnsi="仿宋" w:cs="仿宋" w:hint="eastAsia"/>
            <w:lang w:eastAsia="zh-CN"/>
          </w:rPr>
          <w:t>(一)、PVC胶水行业分析</w:t>
        </w:r>
        <w:r>
          <w:tab/>
        </w:r>
        <w:r>
          <w:fldChar w:fldCharType="begin"/>
        </w:r>
        <w:r>
          <w:instrText xml:space="preserve"> PAGEREF _Toc7703 \h </w:instrText>
        </w:r>
        <w:r>
          <w:fldChar w:fldCharType="separate"/>
        </w:r>
        <w:r>
          <w:t>8</w:t>
        </w:r>
        <w:r>
          <w:fldChar w:fldCharType="end"/>
        </w:r>
      </w:hyperlink>
    </w:p>
    <w:p>
      <w:pPr>
        <w:pStyle w:val="TOC2"/>
        <w:tabs>
          <w:tab w:val="right" w:leader="dot" w:pos="8306"/>
        </w:tabs>
      </w:pPr>
      <w:hyperlink w:anchor="_Toc30451" w:history="1">
        <w:r>
          <w:rPr>
            <w:rFonts w:ascii="仿宋" w:eastAsia="仿宋" w:hAnsi="仿宋" w:cs="仿宋" w:hint="eastAsia"/>
            <w:lang w:eastAsia="zh-CN"/>
          </w:rPr>
          <w:t>(二)、PVC胶水市场分析预测</w:t>
        </w:r>
        <w:r>
          <w:tab/>
        </w:r>
        <w:r>
          <w:fldChar w:fldCharType="begin"/>
        </w:r>
        <w:r>
          <w:instrText xml:space="preserve"> PAGEREF _Toc30451 \h </w:instrText>
        </w:r>
        <w:r>
          <w:fldChar w:fldCharType="separate"/>
        </w:r>
        <w:r>
          <w:t>9</w:t>
        </w:r>
        <w:r>
          <w:fldChar w:fldCharType="end"/>
        </w:r>
      </w:hyperlink>
    </w:p>
    <w:p>
      <w:pPr>
        <w:pStyle w:val="TOC1"/>
        <w:tabs>
          <w:tab w:val="right" w:leader="dot" w:pos="8306"/>
        </w:tabs>
      </w:pPr>
      <w:hyperlink w:anchor="_Toc17112" w:history="1">
        <w:r>
          <w:rPr>
            <w:rFonts w:ascii="仿宋" w:eastAsia="仿宋" w:hAnsi="仿宋" w:cs="仿宋" w:hint="eastAsia"/>
            <w:lang w:eastAsia="zh-CN"/>
          </w:rPr>
          <w:t>三、工艺说明</w:t>
        </w:r>
        <w:r>
          <w:tab/>
        </w:r>
        <w:r>
          <w:fldChar w:fldCharType="begin"/>
        </w:r>
        <w:r>
          <w:instrText xml:space="preserve"> PAGEREF _Toc17112 \h </w:instrText>
        </w:r>
        <w:r>
          <w:fldChar w:fldCharType="separate"/>
        </w:r>
        <w:r>
          <w:t>10</w:t>
        </w:r>
        <w:r>
          <w:fldChar w:fldCharType="end"/>
        </w:r>
      </w:hyperlink>
    </w:p>
    <w:p>
      <w:pPr>
        <w:pStyle w:val="TOC2"/>
        <w:tabs>
          <w:tab w:val="right" w:leader="dot" w:pos="8306"/>
        </w:tabs>
      </w:pPr>
      <w:hyperlink w:anchor="_Toc5291" w:history="1">
        <w:r>
          <w:rPr>
            <w:rFonts w:ascii="仿宋" w:eastAsia="仿宋" w:hAnsi="仿宋" w:cs="仿宋" w:hint="eastAsia"/>
            <w:lang w:eastAsia="zh-CN"/>
          </w:rPr>
          <w:t>(一)、技术管理特点</w:t>
        </w:r>
        <w:r>
          <w:tab/>
        </w:r>
        <w:r>
          <w:fldChar w:fldCharType="begin"/>
        </w:r>
        <w:r>
          <w:instrText xml:space="preserve"> PAGEREF _Toc5291 \h </w:instrText>
        </w:r>
        <w:r>
          <w:fldChar w:fldCharType="separate"/>
        </w:r>
        <w:r>
          <w:t>10</w:t>
        </w:r>
        <w:r>
          <w:fldChar w:fldCharType="end"/>
        </w:r>
      </w:hyperlink>
    </w:p>
    <w:p>
      <w:pPr>
        <w:pStyle w:val="TOC2"/>
        <w:tabs>
          <w:tab w:val="right" w:leader="dot" w:pos="8306"/>
        </w:tabs>
      </w:pPr>
      <w:hyperlink w:anchor="_Toc5080" w:history="1">
        <w:r>
          <w:rPr>
            <w:rFonts w:ascii="仿宋" w:eastAsia="仿宋" w:hAnsi="仿宋" w:cs="仿宋" w:hint="eastAsia"/>
            <w:lang w:eastAsia="zh-CN"/>
          </w:rPr>
          <w:t>(二)、PVC胶水项目工艺技术设计方案</w:t>
        </w:r>
        <w:r>
          <w:tab/>
        </w:r>
        <w:r>
          <w:fldChar w:fldCharType="begin"/>
        </w:r>
        <w:r>
          <w:instrText xml:space="preserve"> PAGEREF _Toc5080 \h </w:instrText>
        </w:r>
        <w:r>
          <w:fldChar w:fldCharType="separate"/>
        </w:r>
        <w:r>
          <w:t>11</w:t>
        </w:r>
        <w:r>
          <w:fldChar w:fldCharType="end"/>
        </w:r>
      </w:hyperlink>
    </w:p>
    <w:p>
      <w:pPr>
        <w:pStyle w:val="TOC2"/>
        <w:tabs>
          <w:tab w:val="right" w:leader="dot" w:pos="8306"/>
        </w:tabs>
      </w:pPr>
      <w:hyperlink w:anchor="_Toc14545" w:history="1">
        <w:r>
          <w:rPr>
            <w:rFonts w:ascii="仿宋" w:eastAsia="仿宋" w:hAnsi="仿宋" w:cs="仿宋" w:hint="eastAsia"/>
            <w:lang w:eastAsia="zh-CN"/>
          </w:rPr>
          <w:t>(三)、设备选型方案</w:t>
        </w:r>
        <w:r>
          <w:tab/>
        </w:r>
        <w:r>
          <w:fldChar w:fldCharType="begin"/>
        </w:r>
        <w:r>
          <w:instrText xml:space="preserve"> PAGEREF _Toc14545 \h </w:instrText>
        </w:r>
        <w:r>
          <w:fldChar w:fldCharType="separate"/>
        </w:r>
        <w:r>
          <w:t>12</w:t>
        </w:r>
        <w:r>
          <w:fldChar w:fldCharType="end"/>
        </w:r>
      </w:hyperlink>
    </w:p>
    <w:p>
      <w:pPr>
        <w:pStyle w:val="TOC1"/>
        <w:tabs>
          <w:tab w:val="right" w:leader="dot" w:pos="8306"/>
        </w:tabs>
      </w:pPr>
      <w:hyperlink w:anchor="_Toc8470" w:history="1">
        <w:r>
          <w:rPr>
            <w:rFonts w:ascii="仿宋" w:eastAsia="仿宋" w:hAnsi="仿宋" w:cs="仿宋" w:hint="eastAsia"/>
            <w:lang w:eastAsia="zh-CN"/>
          </w:rPr>
          <w:t>四、PVC胶水项目危机管理</w:t>
        </w:r>
        <w:r>
          <w:tab/>
        </w:r>
        <w:r>
          <w:fldChar w:fldCharType="begin"/>
        </w:r>
        <w:r>
          <w:instrText xml:space="preserve"> PAGEREF _Toc8470 \h </w:instrText>
        </w:r>
        <w:r>
          <w:fldChar w:fldCharType="separate"/>
        </w:r>
        <w:r>
          <w:t>14</w:t>
        </w:r>
        <w:r>
          <w:fldChar w:fldCharType="end"/>
        </w:r>
      </w:hyperlink>
    </w:p>
    <w:p>
      <w:pPr>
        <w:pStyle w:val="TOC2"/>
        <w:tabs>
          <w:tab w:val="right" w:leader="dot" w:pos="8306"/>
        </w:tabs>
      </w:pPr>
      <w:hyperlink w:anchor="_Toc26279" w:history="1">
        <w:r>
          <w:rPr>
            <w:rFonts w:ascii="仿宋" w:eastAsia="仿宋" w:hAnsi="仿宋" w:cs="仿宋" w:hint="eastAsia"/>
            <w:lang w:eastAsia="zh-CN"/>
          </w:rPr>
          <w:t>(一)、危机预警与识别</w:t>
        </w:r>
        <w:r>
          <w:tab/>
        </w:r>
        <w:r>
          <w:fldChar w:fldCharType="begin"/>
        </w:r>
        <w:r>
          <w:instrText xml:space="preserve"> PAGEREF _Toc26279 \h </w:instrText>
        </w:r>
        <w:r>
          <w:fldChar w:fldCharType="separate"/>
        </w:r>
        <w:r>
          <w:t>14</w:t>
        </w:r>
        <w:r>
          <w:fldChar w:fldCharType="end"/>
        </w:r>
      </w:hyperlink>
    </w:p>
    <w:p>
      <w:pPr>
        <w:pStyle w:val="TOC2"/>
        <w:tabs>
          <w:tab w:val="right" w:leader="dot" w:pos="8306"/>
        </w:tabs>
      </w:pPr>
      <w:hyperlink w:anchor="_Toc20229" w:history="1">
        <w:r>
          <w:rPr>
            <w:rFonts w:ascii="仿宋" w:eastAsia="仿宋" w:hAnsi="仿宋" w:cs="仿宋" w:hint="eastAsia"/>
            <w:lang w:eastAsia="zh-CN"/>
          </w:rPr>
          <w:t>(二)、危机应对与恢复</w:t>
        </w:r>
        <w:r>
          <w:tab/>
        </w:r>
        <w:r>
          <w:fldChar w:fldCharType="begin"/>
        </w:r>
        <w:r>
          <w:instrText xml:space="preserve"> PAGEREF _Toc20229 \h </w:instrText>
        </w:r>
        <w:r>
          <w:fldChar w:fldCharType="separate"/>
        </w:r>
        <w:r>
          <w:t>15</w:t>
        </w:r>
        <w:r>
          <w:fldChar w:fldCharType="end"/>
        </w:r>
      </w:hyperlink>
    </w:p>
    <w:p>
      <w:pPr>
        <w:pStyle w:val="TOC1"/>
        <w:tabs>
          <w:tab w:val="right" w:leader="dot" w:pos="8306"/>
        </w:tabs>
      </w:pPr>
      <w:hyperlink w:anchor="_Toc3622" w:history="1">
        <w:r>
          <w:rPr>
            <w:rFonts w:ascii="仿宋" w:eastAsia="仿宋" w:hAnsi="仿宋" w:cs="仿宋" w:hint="eastAsia"/>
            <w:lang w:eastAsia="zh-CN"/>
          </w:rPr>
          <w:t>五、PVC胶水项目建设背景及必要性分析</w:t>
        </w:r>
        <w:r>
          <w:tab/>
        </w:r>
        <w:r>
          <w:fldChar w:fldCharType="begin"/>
        </w:r>
        <w:r>
          <w:instrText xml:space="preserve"> PAGEREF _Toc3622 \h </w:instrText>
        </w:r>
        <w:r>
          <w:fldChar w:fldCharType="separate"/>
        </w:r>
        <w:r>
          <w:t>16</w:t>
        </w:r>
        <w:r>
          <w:fldChar w:fldCharType="end"/>
        </w:r>
      </w:hyperlink>
    </w:p>
    <w:p>
      <w:pPr>
        <w:pStyle w:val="TOC2"/>
        <w:tabs>
          <w:tab w:val="right" w:leader="dot" w:pos="8306"/>
        </w:tabs>
      </w:pPr>
      <w:hyperlink w:anchor="_Toc15814" w:history="1">
        <w:r>
          <w:rPr>
            <w:rFonts w:ascii="仿宋" w:eastAsia="仿宋" w:hAnsi="仿宋" w:cs="仿宋" w:hint="eastAsia"/>
            <w:lang w:eastAsia="zh-CN"/>
          </w:rPr>
          <w:t>(一)、PVC胶水项目背景分析</w:t>
        </w:r>
        <w:r>
          <w:tab/>
        </w:r>
        <w:r>
          <w:fldChar w:fldCharType="begin"/>
        </w:r>
        <w:r>
          <w:instrText xml:space="preserve"> PAGEREF _Toc15814 \h </w:instrText>
        </w:r>
        <w:r>
          <w:fldChar w:fldCharType="separate"/>
        </w:r>
        <w:r>
          <w:t>16</w:t>
        </w:r>
        <w:r>
          <w:fldChar w:fldCharType="end"/>
        </w:r>
      </w:hyperlink>
    </w:p>
    <w:p>
      <w:pPr>
        <w:pStyle w:val="TOC2"/>
        <w:tabs>
          <w:tab w:val="right" w:leader="dot" w:pos="8306"/>
        </w:tabs>
      </w:pPr>
      <w:hyperlink w:anchor="_Toc9933" w:history="1">
        <w:r>
          <w:rPr>
            <w:rFonts w:ascii="仿宋" w:eastAsia="仿宋" w:hAnsi="仿宋" w:cs="仿宋" w:hint="eastAsia"/>
            <w:lang w:eastAsia="zh-CN"/>
          </w:rPr>
          <w:t>(二)、PVC胶水项目建设必要性分析</w:t>
        </w:r>
        <w:r>
          <w:tab/>
        </w:r>
        <w:r>
          <w:fldChar w:fldCharType="begin"/>
        </w:r>
        <w:r>
          <w:instrText xml:space="preserve"> PAGEREF _Toc9933 \h </w:instrText>
        </w:r>
        <w:r>
          <w:fldChar w:fldCharType="separate"/>
        </w:r>
        <w:r>
          <w:t>18</w:t>
        </w:r>
        <w:r>
          <w:fldChar w:fldCharType="end"/>
        </w:r>
      </w:hyperlink>
    </w:p>
    <w:p>
      <w:pPr>
        <w:pStyle w:val="TOC1"/>
        <w:tabs>
          <w:tab w:val="right" w:leader="dot" w:pos="8306"/>
        </w:tabs>
      </w:pPr>
      <w:hyperlink w:anchor="_Toc1842" w:history="1">
        <w:r>
          <w:rPr>
            <w:rFonts w:ascii="仿宋" w:eastAsia="仿宋" w:hAnsi="仿宋" w:cs="仿宋" w:hint="eastAsia"/>
            <w:lang w:eastAsia="zh-CN"/>
          </w:rPr>
          <w:t>六、PVC胶水项目土建工程</w:t>
        </w:r>
        <w:r>
          <w:tab/>
        </w:r>
        <w:r>
          <w:fldChar w:fldCharType="begin"/>
        </w:r>
        <w:r>
          <w:instrText xml:space="preserve"> PAGEREF _Toc1842 \h </w:instrText>
        </w:r>
        <w:r>
          <w:fldChar w:fldCharType="separate"/>
        </w:r>
        <w:r>
          <w:t>19</w:t>
        </w:r>
        <w:r>
          <w:fldChar w:fldCharType="end"/>
        </w:r>
      </w:hyperlink>
    </w:p>
    <w:p>
      <w:pPr>
        <w:pStyle w:val="TOC2"/>
        <w:tabs>
          <w:tab w:val="right" w:leader="dot" w:pos="8306"/>
        </w:tabs>
      </w:pPr>
      <w:hyperlink w:anchor="_Toc18948" w:history="1">
        <w:r>
          <w:rPr>
            <w:rFonts w:ascii="仿宋" w:eastAsia="仿宋" w:hAnsi="仿宋" w:cs="仿宋" w:hint="eastAsia"/>
            <w:lang w:eastAsia="zh-CN"/>
          </w:rPr>
          <w:t>(一)、建筑工程设计原则</w:t>
        </w:r>
        <w:r>
          <w:tab/>
        </w:r>
        <w:r>
          <w:fldChar w:fldCharType="begin"/>
        </w:r>
        <w:r>
          <w:instrText xml:space="preserve"> PAGEREF _Toc18948 \h </w:instrText>
        </w:r>
        <w:r>
          <w:fldChar w:fldCharType="separate"/>
        </w:r>
        <w:r>
          <w:t>19</w:t>
        </w:r>
        <w:r>
          <w:fldChar w:fldCharType="end"/>
        </w:r>
      </w:hyperlink>
    </w:p>
    <w:p>
      <w:pPr>
        <w:pStyle w:val="TOC2"/>
        <w:tabs>
          <w:tab w:val="right" w:leader="dot" w:pos="8306"/>
        </w:tabs>
      </w:pPr>
      <w:hyperlink w:anchor="_Toc29246" w:history="1">
        <w:r>
          <w:rPr>
            <w:rFonts w:ascii="仿宋" w:eastAsia="仿宋" w:hAnsi="仿宋" w:cs="仿宋" w:hint="eastAsia"/>
            <w:lang w:eastAsia="zh-CN"/>
          </w:rPr>
          <w:t>(二)、土建工程设计年限及安全等级</w:t>
        </w:r>
        <w:r>
          <w:tab/>
        </w:r>
        <w:r>
          <w:fldChar w:fldCharType="begin"/>
        </w:r>
        <w:r>
          <w:instrText xml:space="preserve"> PAGEREF _Toc29246 \h </w:instrText>
        </w:r>
        <w:r>
          <w:fldChar w:fldCharType="separate"/>
        </w:r>
        <w:r>
          <w:t>20</w:t>
        </w:r>
        <w:r>
          <w:fldChar w:fldCharType="end"/>
        </w:r>
      </w:hyperlink>
    </w:p>
    <w:p>
      <w:pPr>
        <w:pStyle w:val="TOC2"/>
        <w:tabs>
          <w:tab w:val="right" w:leader="dot" w:pos="8306"/>
        </w:tabs>
      </w:pPr>
      <w:hyperlink w:anchor="_Toc4460" w:history="1">
        <w:r>
          <w:rPr>
            <w:rFonts w:ascii="仿宋" w:eastAsia="仿宋" w:hAnsi="仿宋" w:cs="仿宋" w:hint="eastAsia"/>
            <w:lang w:eastAsia="zh-CN"/>
          </w:rPr>
          <w:t>(三)、建筑工程设计总体要求</w:t>
        </w:r>
        <w:r>
          <w:tab/>
        </w:r>
        <w:r>
          <w:fldChar w:fldCharType="begin"/>
        </w:r>
        <w:r>
          <w:instrText xml:space="preserve"> PAGEREF _Toc4460 \h </w:instrText>
        </w:r>
        <w:r>
          <w:fldChar w:fldCharType="separate"/>
        </w:r>
        <w:r>
          <w:t>21</w:t>
        </w:r>
        <w:r>
          <w:fldChar w:fldCharType="end"/>
        </w:r>
      </w:hyperlink>
    </w:p>
    <w:p>
      <w:pPr>
        <w:pStyle w:val="TOC2"/>
        <w:tabs>
          <w:tab w:val="right" w:leader="dot" w:pos="8306"/>
        </w:tabs>
      </w:pPr>
      <w:hyperlink w:anchor="_Toc28291" w:history="1">
        <w:r>
          <w:rPr>
            <w:rFonts w:ascii="仿宋" w:eastAsia="仿宋" w:hAnsi="仿宋" w:cs="仿宋" w:hint="eastAsia"/>
            <w:lang w:eastAsia="zh-CN"/>
          </w:rPr>
          <w:t>(四)、土建工程建设指标</w:t>
        </w:r>
        <w:r>
          <w:tab/>
        </w:r>
        <w:r>
          <w:fldChar w:fldCharType="begin"/>
        </w:r>
        <w:r>
          <w:instrText xml:space="preserve"> PAGEREF _Toc28291 \h </w:instrText>
        </w:r>
        <w:r>
          <w:fldChar w:fldCharType="separate"/>
        </w:r>
        <w:r>
          <w:t>22</w:t>
        </w:r>
        <w:r>
          <w:fldChar w:fldCharType="end"/>
        </w:r>
      </w:hyperlink>
    </w:p>
    <w:p>
      <w:pPr>
        <w:pStyle w:val="TOC1"/>
        <w:tabs>
          <w:tab w:val="right" w:leader="dot" w:pos="8306"/>
        </w:tabs>
      </w:pPr>
      <w:hyperlink w:anchor="_Toc24783" w:history="1">
        <w:r>
          <w:rPr>
            <w:rFonts w:ascii="仿宋" w:eastAsia="仿宋" w:hAnsi="仿宋" w:cs="仿宋" w:hint="eastAsia"/>
            <w:lang w:eastAsia="zh-CN"/>
          </w:rPr>
          <w:t>七、PVC胶水项目创新与研发</w:t>
        </w:r>
        <w:r>
          <w:tab/>
        </w:r>
        <w:r>
          <w:fldChar w:fldCharType="begin"/>
        </w:r>
        <w:r>
          <w:instrText xml:space="preserve"> PAGEREF _Toc24783 \h </w:instrText>
        </w:r>
        <w:r>
          <w:fldChar w:fldCharType="separate"/>
        </w:r>
        <w:r>
          <w:t>22</w:t>
        </w:r>
        <w:r>
          <w:fldChar w:fldCharType="end"/>
        </w:r>
      </w:hyperlink>
    </w:p>
    <w:p>
      <w:pPr>
        <w:pStyle w:val="TOC2"/>
        <w:tabs>
          <w:tab w:val="right" w:leader="dot" w:pos="8306"/>
        </w:tabs>
      </w:pPr>
      <w:hyperlink w:anchor="_Toc231" w:history="1">
        <w:r>
          <w:rPr>
            <w:rFonts w:ascii="仿宋" w:eastAsia="仿宋" w:hAnsi="仿宋" w:cs="仿宋" w:hint="eastAsia"/>
            <w:lang w:eastAsia="zh-CN"/>
          </w:rPr>
          <w:t>(一)、创新策略与方向</w:t>
        </w:r>
        <w:r>
          <w:tab/>
        </w:r>
        <w:r>
          <w:fldChar w:fldCharType="begin"/>
        </w:r>
        <w:r>
          <w:instrText xml:space="preserve"> PAGEREF _Toc231 \h </w:instrText>
        </w:r>
        <w:r>
          <w:fldChar w:fldCharType="separate"/>
        </w:r>
        <w:r>
          <w:t>22</w:t>
        </w:r>
        <w:r>
          <w:fldChar w:fldCharType="end"/>
        </w:r>
      </w:hyperlink>
    </w:p>
    <w:p>
      <w:pPr>
        <w:pStyle w:val="TOC2"/>
        <w:tabs>
          <w:tab w:val="right" w:leader="dot" w:pos="8306"/>
        </w:tabs>
      </w:pPr>
      <w:hyperlink w:anchor="_Toc16538" w:history="1">
        <w:r>
          <w:rPr>
            <w:rFonts w:ascii="仿宋" w:eastAsia="仿宋" w:hAnsi="仿宋" w:cs="仿宋" w:hint="eastAsia"/>
            <w:lang w:eastAsia="zh-CN"/>
          </w:rPr>
          <w:t>(二)、研发规划与投入</w:t>
        </w:r>
        <w:r>
          <w:tab/>
        </w:r>
        <w:r>
          <w:fldChar w:fldCharType="begin"/>
        </w:r>
        <w:r>
          <w:instrText xml:space="preserve"> PAGEREF _Toc16538 \h </w:instrText>
        </w:r>
        <w:r>
          <w:fldChar w:fldCharType="separate"/>
        </w:r>
        <w:r>
          <w:t>24</w:t>
        </w:r>
        <w:r>
          <w:fldChar w:fldCharType="end"/>
        </w:r>
      </w:hyperlink>
    </w:p>
    <w:p>
      <w:pPr>
        <w:pStyle w:val="TOC1"/>
        <w:tabs>
          <w:tab w:val="right" w:leader="dot" w:pos="8306"/>
        </w:tabs>
      </w:pPr>
      <w:hyperlink w:anchor="_Toc21185" w:history="1">
        <w:r>
          <w:rPr>
            <w:rFonts w:ascii="仿宋" w:eastAsia="仿宋" w:hAnsi="仿宋" w:cs="仿宋" w:hint="eastAsia"/>
            <w:lang w:eastAsia="zh-CN"/>
          </w:rPr>
          <w:t>八、PVC胶水项目财务管理</w:t>
        </w:r>
        <w:r>
          <w:tab/>
        </w:r>
        <w:r>
          <w:fldChar w:fldCharType="begin"/>
        </w:r>
        <w:r>
          <w:instrText xml:space="preserve"> PAGEREF _Toc21185 \h </w:instrText>
        </w:r>
        <w:r>
          <w:fldChar w:fldCharType="separate"/>
        </w:r>
        <w:r>
          <w:t>25</w:t>
        </w:r>
        <w:r>
          <w:fldChar w:fldCharType="end"/>
        </w:r>
      </w:hyperlink>
    </w:p>
    <w:p>
      <w:pPr>
        <w:pStyle w:val="TOC2"/>
        <w:tabs>
          <w:tab w:val="right" w:leader="dot" w:pos="8306"/>
        </w:tabs>
      </w:pPr>
      <w:hyperlink w:anchor="_Toc21755" w:history="1">
        <w:r>
          <w:rPr>
            <w:rFonts w:ascii="仿宋" w:eastAsia="仿宋" w:hAnsi="仿宋" w:cs="仿宋" w:hint="eastAsia"/>
            <w:lang w:eastAsia="zh-CN"/>
          </w:rPr>
          <w:t>(一)、资金需求大</w:t>
        </w:r>
        <w:r>
          <w:tab/>
        </w:r>
        <w:r>
          <w:fldChar w:fldCharType="begin"/>
        </w:r>
        <w:r>
          <w:instrText xml:space="preserve"> PAGEREF _Toc21755 \h </w:instrText>
        </w:r>
        <w:r>
          <w:fldChar w:fldCharType="separate"/>
        </w:r>
        <w:r>
          <w:t>25</w:t>
        </w:r>
        <w:r>
          <w:fldChar w:fldCharType="end"/>
        </w:r>
      </w:hyperlink>
    </w:p>
    <w:p>
      <w:pPr>
        <w:pStyle w:val="TOC2"/>
        <w:tabs>
          <w:tab w:val="right" w:leader="dot" w:pos="8306"/>
        </w:tabs>
      </w:pPr>
      <w:hyperlink w:anchor="_Toc24302" w:history="1">
        <w:r>
          <w:rPr>
            <w:rFonts w:ascii="仿宋" w:eastAsia="仿宋" w:hAnsi="仿宋" w:cs="仿宋" w:hint="eastAsia"/>
            <w:lang w:eastAsia="zh-CN"/>
          </w:rPr>
          <w:t>(二)、研发周期长</w:t>
        </w:r>
        <w:r>
          <w:tab/>
        </w:r>
        <w:r>
          <w:fldChar w:fldCharType="begin"/>
        </w:r>
        <w:r>
          <w:instrText xml:space="preserve"> PAGEREF _Toc24302 \h </w:instrText>
        </w:r>
        <w:r>
          <w:fldChar w:fldCharType="separate"/>
        </w:r>
        <w:r>
          <w:t>26</w:t>
        </w:r>
        <w:r>
          <w:fldChar w:fldCharType="end"/>
        </w:r>
      </w:hyperlink>
    </w:p>
    <w:p>
      <w:pPr>
        <w:pStyle w:val="TOC2"/>
        <w:tabs>
          <w:tab w:val="right" w:leader="dot" w:pos="8306"/>
        </w:tabs>
      </w:pPr>
      <w:hyperlink w:anchor="_Toc7965" w:history="1">
        <w:r>
          <w:rPr>
            <w:rFonts w:ascii="仿宋" w:eastAsia="仿宋" w:hAnsi="仿宋" w:cs="仿宋" w:hint="eastAsia"/>
            <w:lang w:eastAsia="zh-CN"/>
          </w:rPr>
          <w:t>(三)、市场风险大</w:t>
        </w:r>
        <w:r>
          <w:tab/>
        </w:r>
        <w:r>
          <w:fldChar w:fldCharType="begin"/>
        </w:r>
        <w:r>
          <w:instrText xml:space="preserve"> PAGEREF _Toc7965 \h </w:instrText>
        </w:r>
        <w:r>
          <w:fldChar w:fldCharType="separate"/>
        </w:r>
        <w:r>
          <w:t>28</w:t>
        </w:r>
        <w:r>
          <w:fldChar w:fldCharType="end"/>
        </w:r>
      </w:hyperlink>
    </w:p>
    <w:p>
      <w:pPr>
        <w:pStyle w:val="TOC2"/>
        <w:tabs>
          <w:tab w:val="right" w:leader="dot" w:pos="8306"/>
        </w:tabs>
      </w:pPr>
      <w:hyperlink w:anchor="_Toc21676" w:history="1">
        <w:r>
          <w:rPr>
            <w:rFonts w:ascii="仿宋" w:eastAsia="仿宋" w:hAnsi="仿宋" w:cs="仿宋" w:hint="eastAsia"/>
            <w:lang w:eastAsia="zh-CN"/>
          </w:rPr>
          <w:t>(四)、利润率高</w:t>
        </w:r>
        <w:r>
          <w:tab/>
        </w:r>
        <w:r>
          <w:fldChar w:fldCharType="begin"/>
        </w:r>
        <w:r>
          <w:instrText xml:space="preserve"> PAGEREF _Toc21676 \h </w:instrText>
        </w:r>
        <w:r>
          <w:fldChar w:fldCharType="separate"/>
        </w:r>
        <w:r>
          <w:t>30</w:t>
        </w:r>
        <w:r>
          <w:fldChar w:fldCharType="end"/>
        </w:r>
      </w:hyperlink>
    </w:p>
    <w:p>
      <w:pPr>
        <w:pStyle w:val="TOC1"/>
        <w:tabs>
          <w:tab w:val="right" w:leader="dot" w:pos="8306"/>
        </w:tabs>
      </w:pPr>
      <w:hyperlink w:anchor="_Toc24855" w:history="1">
        <w:r>
          <w:rPr>
            <w:rFonts w:ascii="仿宋" w:eastAsia="仿宋" w:hAnsi="仿宋" w:cs="仿宋" w:hint="eastAsia"/>
            <w:lang w:eastAsia="zh-CN"/>
          </w:rPr>
          <w:t>九、PVC胶水项目人力资源培养与发展</w:t>
        </w:r>
        <w:r>
          <w:tab/>
        </w:r>
        <w:r>
          <w:fldChar w:fldCharType="begin"/>
        </w:r>
        <w:r>
          <w:instrText xml:space="preserve"> PAGEREF _Toc24855 \h </w:instrText>
        </w:r>
        <w:r>
          <w:fldChar w:fldCharType="separate"/>
        </w:r>
        <w:r>
          <w:t>32</w:t>
        </w:r>
        <w:r>
          <w:fldChar w:fldCharType="end"/>
        </w:r>
      </w:hyperlink>
    </w:p>
    <w:p>
      <w:pPr>
        <w:pStyle w:val="TOC2"/>
        <w:tabs>
          <w:tab w:val="right" w:leader="dot" w:pos="8306"/>
        </w:tabs>
      </w:pPr>
      <w:hyperlink w:anchor="_Toc17980" w:history="1">
        <w:r>
          <w:rPr>
            <w:rFonts w:ascii="仿宋" w:eastAsia="仿宋" w:hAnsi="仿宋" w:cs="仿宋" w:hint="eastAsia"/>
            <w:lang w:eastAsia="zh-CN"/>
          </w:rPr>
          <w:t>(一)、人才需求与规划</w:t>
        </w:r>
        <w:r>
          <w:tab/>
        </w:r>
        <w:r>
          <w:fldChar w:fldCharType="begin"/>
        </w:r>
        <w:r>
          <w:instrText xml:space="preserve"> PAGEREF _Toc17980 \h </w:instrText>
        </w:r>
        <w:r>
          <w:fldChar w:fldCharType="separate"/>
        </w:r>
        <w:r>
          <w:t>32</w:t>
        </w:r>
        <w:r>
          <w:fldChar w:fldCharType="end"/>
        </w:r>
      </w:hyperlink>
    </w:p>
    <w:p>
      <w:pPr>
        <w:pStyle w:val="TOC2"/>
        <w:tabs>
          <w:tab w:val="right" w:leader="dot" w:pos="8306"/>
        </w:tabs>
      </w:pPr>
      <w:hyperlink w:anchor="_Toc652" w:history="1">
        <w:r>
          <w:rPr>
            <w:rFonts w:ascii="仿宋" w:eastAsia="仿宋" w:hAnsi="仿宋" w:cs="仿宋" w:hint="eastAsia"/>
            <w:lang w:eastAsia="zh-CN"/>
          </w:rPr>
          <w:t>(二)、培训与发展计划</w:t>
        </w:r>
        <w:r>
          <w:tab/>
        </w:r>
        <w:r>
          <w:fldChar w:fldCharType="begin"/>
        </w:r>
        <w:r>
          <w:instrText xml:space="preserve"> PAGEREF _Toc652 \h </w:instrText>
        </w:r>
        <w:r>
          <w:fldChar w:fldCharType="separate"/>
        </w:r>
        <w:r>
          <w:t>33</w:t>
        </w:r>
        <w:r>
          <w:fldChar w:fldCharType="end"/>
        </w:r>
      </w:hyperlink>
    </w:p>
    <w:p>
      <w:pPr>
        <w:pStyle w:val="TOC1"/>
        <w:tabs>
          <w:tab w:val="right" w:leader="dot" w:pos="8306"/>
        </w:tabs>
      </w:pPr>
      <w:hyperlink w:anchor="_Toc10643" w:history="1">
        <w:r>
          <w:rPr>
            <w:rFonts w:ascii="仿宋" w:eastAsia="仿宋" w:hAnsi="仿宋" w:cs="仿宋" w:hint="eastAsia"/>
            <w:lang w:eastAsia="zh-CN"/>
          </w:rPr>
          <w:t>十、PVC胶水项目投资规划</w:t>
        </w:r>
        <w:r>
          <w:tab/>
        </w:r>
        <w:r>
          <w:fldChar w:fldCharType="begin"/>
        </w:r>
        <w:r>
          <w:instrText xml:space="preserve"> PAGEREF _Toc10643 \h </w:instrText>
        </w:r>
        <w:r>
          <w:fldChar w:fldCharType="separate"/>
        </w:r>
        <w:r>
          <w:t>33</w:t>
        </w:r>
        <w:r>
          <w:fldChar w:fldCharType="end"/>
        </w:r>
      </w:hyperlink>
    </w:p>
    <w:p>
      <w:pPr>
        <w:pStyle w:val="TOC2"/>
        <w:tabs>
          <w:tab w:val="right" w:leader="dot" w:pos="8306"/>
        </w:tabs>
      </w:pPr>
      <w:hyperlink w:anchor="_Toc779" w:history="1">
        <w:r>
          <w:rPr>
            <w:rFonts w:ascii="仿宋" w:eastAsia="仿宋" w:hAnsi="仿宋" w:cs="仿宋" w:hint="eastAsia"/>
            <w:lang w:eastAsia="zh-CN"/>
          </w:rPr>
          <w:t>(一)、PVC胶水项目总投资估算</w:t>
        </w:r>
        <w:r>
          <w:tab/>
        </w:r>
        <w:r>
          <w:fldChar w:fldCharType="begin"/>
        </w:r>
        <w:r>
          <w:instrText xml:space="preserve"> PAGEREF _Toc779 \h </w:instrText>
        </w:r>
        <w:r>
          <w:fldChar w:fldCharType="separate"/>
        </w:r>
        <w:r>
          <w:t>33</w:t>
        </w:r>
        <w:r>
          <w:fldChar w:fldCharType="end"/>
        </w:r>
      </w:hyperlink>
    </w:p>
    <w:p>
      <w:pPr>
        <w:pStyle w:val="TOC2"/>
        <w:tabs>
          <w:tab w:val="right" w:leader="dot" w:pos="8306"/>
        </w:tabs>
      </w:pPr>
      <w:hyperlink w:anchor="_Toc9129" w:history="1">
        <w:r>
          <w:rPr>
            <w:rFonts w:ascii="仿宋" w:eastAsia="仿宋" w:hAnsi="仿宋" w:cs="仿宋" w:hint="eastAsia"/>
            <w:lang w:eastAsia="zh-CN"/>
          </w:rPr>
          <w:t>(二)、资金筹措</w:t>
        </w:r>
        <w:r>
          <w:tab/>
        </w:r>
        <w:r>
          <w:fldChar w:fldCharType="begin"/>
        </w:r>
        <w:r>
          <w:instrText xml:space="preserve"> PAGEREF _Toc9129 \h </w:instrText>
        </w:r>
        <w:r>
          <w:fldChar w:fldCharType="separate"/>
        </w:r>
        <w:r>
          <w:t>35</w:t>
        </w:r>
        <w:r>
          <w:fldChar w:fldCharType="end"/>
        </w:r>
      </w:hyperlink>
    </w:p>
    <w:p>
      <w:pPr>
        <w:pStyle w:val="TOC1"/>
        <w:tabs>
          <w:tab w:val="right" w:leader="dot" w:pos="8306"/>
        </w:tabs>
      </w:pPr>
      <w:hyperlink w:anchor="_Toc12465" w:history="1">
        <w:r>
          <w:rPr>
            <w:rFonts w:ascii="仿宋" w:eastAsia="仿宋" w:hAnsi="仿宋" w:cs="仿宋" w:hint="eastAsia"/>
            <w:lang w:eastAsia="zh-CN"/>
          </w:rPr>
          <w:t>十一、PVC胶水项目风险管理</w:t>
        </w:r>
        <w:r>
          <w:tab/>
        </w:r>
        <w:r>
          <w:fldChar w:fldCharType="begin"/>
        </w:r>
        <w:r>
          <w:instrText xml:space="preserve"> PAGEREF _Toc12465 \h </w:instrText>
        </w:r>
        <w:r>
          <w:fldChar w:fldCharType="separate"/>
        </w:r>
        <w:r>
          <w:t>35</w:t>
        </w:r>
        <w:r>
          <w:fldChar w:fldCharType="end"/>
        </w:r>
      </w:hyperlink>
    </w:p>
    <w:p>
      <w:pPr>
        <w:pStyle w:val="TOC2"/>
        <w:tabs>
          <w:tab w:val="right" w:leader="dot" w:pos="8306"/>
        </w:tabs>
      </w:pPr>
      <w:hyperlink w:anchor="_Toc6947" w:history="1">
        <w:r>
          <w:rPr>
            <w:rFonts w:ascii="仿宋" w:eastAsia="仿宋" w:hAnsi="仿宋" w:cs="仿宋" w:hint="eastAsia"/>
            <w:lang w:eastAsia="zh-CN"/>
          </w:rPr>
          <w:t>(一)、风险识别与评估</w:t>
        </w:r>
        <w:r>
          <w:tab/>
        </w:r>
        <w:r>
          <w:fldChar w:fldCharType="begin"/>
        </w:r>
        <w:r>
          <w:instrText xml:space="preserve"> PAGEREF _Toc6947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14" w:history="1">
        <w:r>
          <w:rPr>
            <w:rFonts w:ascii="仿宋" w:eastAsia="仿宋" w:hAnsi="仿宋" w:cs="仿宋" w:hint="eastAsia"/>
            <w:lang w:eastAsia="zh-CN"/>
          </w:rPr>
          <w:t>(二)、风险应对策略</w:t>
        </w:r>
        <w:r>
          <w:tab/>
        </w:r>
        <w:r>
          <w:fldChar w:fldCharType="begin"/>
        </w:r>
        <w:r>
          <w:instrText xml:space="preserve"> PAGEREF _Toc19614 \h </w:instrText>
        </w:r>
        <w:r>
          <w:fldChar w:fldCharType="separate"/>
        </w:r>
        <w:r>
          <w:t>36</w:t>
        </w:r>
        <w:r>
          <w:fldChar w:fldCharType="end"/>
        </w:r>
      </w:hyperlink>
    </w:p>
    <w:p>
      <w:pPr>
        <w:pStyle w:val="TOC2"/>
        <w:tabs>
          <w:tab w:val="right" w:leader="dot" w:pos="8306"/>
        </w:tabs>
      </w:pPr>
      <w:hyperlink w:anchor="_Toc13676" w:history="1">
        <w:r>
          <w:rPr>
            <w:rFonts w:ascii="仿宋" w:eastAsia="仿宋" w:hAnsi="仿宋" w:cs="仿宋" w:hint="eastAsia"/>
            <w:lang w:eastAsia="zh-CN"/>
          </w:rPr>
          <w:t>(三)、风险监控与控制</w:t>
        </w:r>
        <w:r>
          <w:tab/>
        </w:r>
        <w:r>
          <w:fldChar w:fldCharType="begin"/>
        </w:r>
        <w:r>
          <w:instrText xml:space="preserve"> PAGEREF _Toc13676 \h </w:instrText>
        </w:r>
        <w:r>
          <w:fldChar w:fldCharType="separate"/>
        </w:r>
        <w:r>
          <w:t>38</w:t>
        </w:r>
        <w:r>
          <w:fldChar w:fldCharType="end"/>
        </w:r>
      </w:hyperlink>
    </w:p>
    <w:p>
      <w:pPr>
        <w:pStyle w:val="TOC1"/>
        <w:tabs>
          <w:tab w:val="right" w:leader="dot" w:pos="8306"/>
        </w:tabs>
      </w:pPr>
      <w:hyperlink w:anchor="_Toc21554" w:history="1">
        <w:r>
          <w:rPr>
            <w:rFonts w:ascii="仿宋" w:eastAsia="仿宋" w:hAnsi="仿宋" w:cs="仿宋" w:hint="eastAsia"/>
            <w:lang w:eastAsia="zh-CN"/>
          </w:rPr>
          <w:t>十二、PVC胶水项目技术管理</w:t>
        </w:r>
        <w:r>
          <w:tab/>
        </w:r>
        <w:r>
          <w:fldChar w:fldCharType="begin"/>
        </w:r>
        <w:r>
          <w:instrText xml:space="preserve"> PAGEREF _Toc21554 \h </w:instrText>
        </w:r>
        <w:r>
          <w:fldChar w:fldCharType="separate"/>
        </w:r>
        <w:r>
          <w:t>39</w:t>
        </w:r>
        <w:r>
          <w:fldChar w:fldCharType="end"/>
        </w:r>
      </w:hyperlink>
    </w:p>
    <w:p>
      <w:pPr>
        <w:pStyle w:val="TOC2"/>
        <w:tabs>
          <w:tab w:val="right" w:leader="dot" w:pos="8306"/>
        </w:tabs>
      </w:pPr>
      <w:hyperlink w:anchor="_Toc14717" w:history="1">
        <w:r>
          <w:rPr>
            <w:rFonts w:ascii="仿宋" w:eastAsia="仿宋" w:hAnsi="仿宋" w:cs="仿宋" w:hint="eastAsia"/>
            <w:lang w:eastAsia="zh-CN"/>
          </w:rPr>
          <w:t>(一)、技术方案选用方向</w:t>
        </w:r>
        <w:r>
          <w:tab/>
        </w:r>
        <w:r>
          <w:fldChar w:fldCharType="begin"/>
        </w:r>
        <w:r>
          <w:instrText xml:space="preserve"> PAGEREF _Toc14717 \h </w:instrText>
        </w:r>
        <w:r>
          <w:fldChar w:fldCharType="separate"/>
        </w:r>
        <w:r>
          <w:t>39</w:t>
        </w:r>
        <w:r>
          <w:fldChar w:fldCharType="end"/>
        </w:r>
      </w:hyperlink>
    </w:p>
    <w:p>
      <w:pPr>
        <w:pStyle w:val="TOC2"/>
        <w:tabs>
          <w:tab w:val="right" w:leader="dot" w:pos="8306"/>
        </w:tabs>
      </w:pPr>
      <w:hyperlink w:anchor="_Toc7483" w:history="1">
        <w:r>
          <w:rPr>
            <w:rFonts w:ascii="仿宋" w:eastAsia="仿宋" w:hAnsi="仿宋" w:cs="仿宋" w:hint="eastAsia"/>
            <w:lang w:eastAsia="zh-CN"/>
          </w:rPr>
          <w:t>(二)、工艺技术方案选用原则</w:t>
        </w:r>
        <w:r>
          <w:tab/>
        </w:r>
        <w:r>
          <w:fldChar w:fldCharType="begin"/>
        </w:r>
        <w:r>
          <w:instrText xml:space="preserve"> PAGEREF _Toc7483 \h </w:instrText>
        </w:r>
        <w:r>
          <w:fldChar w:fldCharType="separate"/>
        </w:r>
        <w:r>
          <w:t>41</w:t>
        </w:r>
        <w:r>
          <w:fldChar w:fldCharType="end"/>
        </w:r>
      </w:hyperlink>
    </w:p>
    <w:p>
      <w:pPr>
        <w:pStyle w:val="TOC2"/>
        <w:tabs>
          <w:tab w:val="right" w:leader="dot" w:pos="8306"/>
        </w:tabs>
      </w:pPr>
      <w:hyperlink w:anchor="_Toc28118" w:history="1">
        <w:r>
          <w:rPr>
            <w:rFonts w:ascii="仿宋" w:eastAsia="仿宋" w:hAnsi="仿宋" w:cs="仿宋" w:hint="eastAsia"/>
            <w:lang w:eastAsia="zh-CN"/>
          </w:rPr>
          <w:t>(三)、工艺技术方案要求</w:t>
        </w:r>
        <w:r>
          <w:tab/>
        </w:r>
        <w:r>
          <w:fldChar w:fldCharType="begin"/>
        </w:r>
        <w:r>
          <w:instrText xml:space="preserve"> PAGEREF _Toc28118 \h </w:instrText>
        </w:r>
        <w:r>
          <w:fldChar w:fldCharType="separate"/>
        </w:r>
        <w:r>
          <w:t>43</w:t>
        </w:r>
        <w:r>
          <w:fldChar w:fldCharType="end"/>
        </w:r>
      </w:hyperlink>
    </w:p>
    <w:p>
      <w:pPr>
        <w:pStyle w:val="TOC1"/>
        <w:tabs>
          <w:tab w:val="right" w:leader="dot" w:pos="8306"/>
        </w:tabs>
      </w:pPr>
      <w:hyperlink w:anchor="_Toc9328" w:history="1">
        <w:r>
          <w:rPr>
            <w:rFonts w:ascii="仿宋" w:eastAsia="仿宋" w:hAnsi="仿宋" w:cs="仿宋" w:hint="eastAsia"/>
            <w:lang w:eastAsia="zh-CN"/>
          </w:rPr>
          <w:t>十三、利益相关者分析与沟通计划</w:t>
        </w:r>
        <w:r>
          <w:tab/>
        </w:r>
        <w:r>
          <w:fldChar w:fldCharType="begin"/>
        </w:r>
        <w:r>
          <w:instrText xml:space="preserve"> PAGEREF _Toc9328 \h </w:instrText>
        </w:r>
        <w:r>
          <w:fldChar w:fldCharType="separate"/>
        </w:r>
        <w:r>
          <w:t>45</w:t>
        </w:r>
        <w:r>
          <w:fldChar w:fldCharType="end"/>
        </w:r>
      </w:hyperlink>
    </w:p>
    <w:p>
      <w:pPr>
        <w:pStyle w:val="TOC2"/>
        <w:tabs>
          <w:tab w:val="right" w:leader="dot" w:pos="8306"/>
        </w:tabs>
      </w:pPr>
      <w:hyperlink w:anchor="_Toc29579" w:history="1">
        <w:r>
          <w:rPr>
            <w:rFonts w:ascii="仿宋" w:eastAsia="仿宋" w:hAnsi="仿宋" w:cs="仿宋" w:hint="eastAsia"/>
            <w:lang w:eastAsia="zh-CN"/>
          </w:rPr>
          <w:t>(一)、利益相关者分析</w:t>
        </w:r>
        <w:r>
          <w:tab/>
        </w:r>
        <w:r>
          <w:fldChar w:fldCharType="begin"/>
        </w:r>
        <w:r>
          <w:instrText xml:space="preserve"> PAGEREF _Toc29579 \h </w:instrText>
        </w:r>
        <w:r>
          <w:fldChar w:fldCharType="separate"/>
        </w:r>
        <w:r>
          <w:t>45</w:t>
        </w:r>
        <w:r>
          <w:fldChar w:fldCharType="end"/>
        </w:r>
      </w:hyperlink>
    </w:p>
    <w:p>
      <w:pPr>
        <w:pStyle w:val="TOC2"/>
        <w:tabs>
          <w:tab w:val="right" w:leader="dot" w:pos="8306"/>
        </w:tabs>
      </w:pPr>
      <w:hyperlink w:anchor="_Toc10484" w:history="1">
        <w:r>
          <w:rPr>
            <w:rFonts w:ascii="仿宋" w:eastAsia="仿宋" w:hAnsi="仿宋" w:cs="仿宋" w:hint="eastAsia"/>
            <w:lang w:eastAsia="zh-CN"/>
          </w:rPr>
          <w:t>(二)、沟通计划</w:t>
        </w:r>
        <w:r>
          <w:tab/>
        </w:r>
        <w:r>
          <w:fldChar w:fldCharType="begin"/>
        </w:r>
        <w:r>
          <w:instrText xml:space="preserve"> PAGEREF _Toc10484 \h </w:instrText>
        </w:r>
        <w:r>
          <w:fldChar w:fldCharType="separate"/>
        </w:r>
        <w:r>
          <w:t>47</w:t>
        </w:r>
        <w:r>
          <w:fldChar w:fldCharType="end"/>
        </w:r>
      </w:hyperlink>
    </w:p>
    <w:p>
      <w:pPr>
        <w:pStyle w:val="TOC1"/>
        <w:tabs>
          <w:tab w:val="right" w:leader="dot" w:pos="8306"/>
        </w:tabs>
      </w:pPr>
      <w:hyperlink w:anchor="_Toc28225" w:history="1">
        <w:r>
          <w:rPr>
            <w:rFonts w:ascii="仿宋" w:eastAsia="仿宋" w:hAnsi="仿宋" w:cs="仿宋" w:hint="eastAsia"/>
            <w:lang w:eastAsia="zh-CN"/>
          </w:rPr>
          <w:t>十四、质量管理体系</w:t>
        </w:r>
        <w:r>
          <w:tab/>
        </w:r>
        <w:r>
          <w:fldChar w:fldCharType="begin"/>
        </w:r>
        <w:r>
          <w:instrText xml:space="preserve"> PAGEREF _Toc28225 \h </w:instrText>
        </w:r>
        <w:r>
          <w:fldChar w:fldCharType="separate"/>
        </w:r>
        <w:r>
          <w:t>48</w:t>
        </w:r>
        <w:r>
          <w:fldChar w:fldCharType="end"/>
        </w:r>
      </w:hyperlink>
    </w:p>
    <w:p>
      <w:pPr>
        <w:pStyle w:val="TOC2"/>
        <w:tabs>
          <w:tab w:val="right" w:leader="dot" w:pos="8306"/>
        </w:tabs>
      </w:pPr>
      <w:hyperlink w:anchor="_Toc17584" w:history="1">
        <w:r>
          <w:rPr>
            <w:rFonts w:ascii="仿宋" w:eastAsia="仿宋" w:hAnsi="仿宋" w:cs="仿宋" w:hint="eastAsia"/>
            <w:lang w:eastAsia="zh-CN"/>
          </w:rPr>
          <w:t>(一)、质量目标与方针</w:t>
        </w:r>
        <w:r>
          <w:tab/>
        </w:r>
        <w:r>
          <w:fldChar w:fldCharType="begin"/>
        </w:r>
        <w:r>
          <w:instrText xml:space="preserve"> PAGEREF _Toc17584 \h </w:instrText>
        </w:r>
        <w:r>
          <w:fldChar w:fldCharType="separate"/>
        </w:r>
        <w:r>
          <w:t>48</w:t>
        </w:r>
        <w:r>
          <w:fldChar w:fldCharType="end"/>
        </w:r>
      </w:hyperlink>
    </w:p>
    <w:p>
      <w:pPr>
        <w:pStyle w:val="TOC2"/>
        <w:tabs>
          <w:tab w:val="right" w:leader="dot" w:pos="8306"/>
        </w:tabs>
      </w:pPr>
      <w:hyperlink w:anchor="_Toc2451" w:history="1">
        <w:r>
          <w:rPr>
            <w:rFonts w:ascii="仿宋" w:eastAsia="仿宋" w:hAnsi="仿宋" w:cs="仿宋" w:hint="eastAsia"/>
            <w:lang w:eastAsia="zh-CN"/>
          </w:rPr>
          <w:t>(二)、质量管理责任</w:t>
        </w:r>
        <w:r>
          <w:tab/>
        </w:r>
        <w:r>
          <w:fldChar w:fldCharType="begin"/>
        </w:r>
        <w:r>
          <w:instrText xml:space="preserve"> PAGEREF _Toc2451 \h </w:instrText>
        </w:r>
        <w:r>
          <w:fldChar w:fldCharType="separate"/>
        </w:r>
        <w:r>
          <w:t>49</w:t>
        </w:r>
        <w:r>
          <w:fldChar w:fldCharType="end"/>
        </w:r>
      </w:hyperlink>
    </w:p>
    <w:p>
      <w:pPr>
        <w:pStyle w:val="TOC2"/>
        <w:tabs>
          <w:tab w:val="right" w:leader="dot" w:pos="8306"/>
        </w:tabs>
      </w:pPr>
      <w:hyperlink w:anchor="_Toc28871" w:history="1">
        <w:r>
          <w:rPr>
            <w:rFonts w:ascii="仿宋" w:eastAsia="仿宋" w:hAnsi="仿宋" w:cs="仿宋" w:hint="eastAsia"/>
            <w:lang w:eastAsia="zh-CN"/>
          </w:rPr>
          <w:t>(三)、质量管理体系文件</w:t>
        </w:r>
        <w:r>
          <w:tab/>
        </w:r>
        <w:r>
          <w:fldChar w:fldCharType="begin"/>
        </w:r>
        <w:r>
          <w:instrText xml:space="preserve"> PAGEREF _Toc28871 \h </w:instrText>
        </w:r>
        <w:r>
          <w:fldChar w:fldCharType="separate"/>
        </w:r>
        <w:r>
          <w:t>50</w:t>
        </w:r>
        <w:r>
          <w:fldChar w:fldCharType="end"/>
        </w:r>
      </w:hyperlink>
    </w:p>
    <w:p>
      <w:pPr>
        <w:pStyle w:val="TOC2"/>
        <w:tabs>
          <w:tab w:val="right" w:leader="dot" w:pos="8306"/>
        </w:tabs>
      </w:pPr>
      <w:hyperlink w:anchor="_Toc11843" w:history="1">
        <w:r>
          <w:rPr>
            <w:rFonts w:ascii="仿宋" w:eastAsia="仿宋" w:hAnsi="仿宋" w:cs="仿宋" w:hint="eastAsia"/>
            <w:lang w:eastAsia="zh-CN"/>
          </w:rPr>
          <w:t>(四)、质量培训与教育</w:t>
        </w:r>
        <w:r>
          <w:tab/>
        </w:r>
        <w:r>
          <w:fldChar w:fldCharType="begin"/>
        </w:r>
        <w:r>
          <w:instrText xml:space="preserve"> PAGEREF _Toc11843 \h </w:instrText>
        </w:r>
        <w:r>
          <w:fldChar w:fldCharType="separate"/>
        </w:r>
        <w:r>
          <w:t>52</w:t>
        </w:r>
        <w:r>
          <w:fldChar w:fldCharType="end"/>
        </w:r>
      </w:hyperlink>
    </w:p>
    <w:p>
      <w:pPr>
        <w:pStyle w:val="TOC2"/>
        <w:tabs>
          <w:tab w:val="right" w:leader="dot" w:pos="8306"/>
        </w:tabs>
      </w:pPr>
      <w:hyperlink w:anchor="_Toc7801" w:history="1">
        <w:r>
          <w:rPr>
            <w:rFonts w:ascii="仿宋" w:eastAsia="仿宋" w:hAnsi="仿宋" w:cs="仿宋" w:hint="eastAsia"/>
            <w:lang w:eastAsia="zh-CN"/>
          </w:rPr>
          <w:t>(五)、质量审核与评价</w:t>
        </w:r>
        <w:r>
          <w:tab/>
        </w:r>
        <w:r>
          <w:fldChar w:fldCharType="begin"/>
        </w:r>
        <w:r>
          <w:instrText xml:space="preserve"> PAGEREF _Toc7801 \h </w:instrText>
        </w:r>
        <w:r>
          <w:fldChar w:fldCharType="separate"/>
        </w:r>
        <w:r>
          <w:t>53</w:t>
        </w:r>
        <w:r>
          <w:fldChar w:fldCharType="end"/>
        </w:r>
      </w:hyperlink>
    </w:p>
    <w:p>
      <w:pPr>
        <w:pStyle w:val="TOC2"/>
        <w:tabs>
          <w:tab w:val="right" w:leader="dot" w:pos="8306"/>
        </w:tabs>
      </w:pPr>
      <w:hyperlink w:anchor="_Toc3596" w:history="1">
        <w:r>
          <w:rPr>
            <w:rFonts w:ascii="仿宋" w:eastAsia="仿宋" w:hAnsi="仿宋" w:cs="仿宋" w:hint="eastAsia"/>
            <w:lang w:eastAsia="zh-CN"/>
          </w:rPr>
          <w:t>(六)、不符合与纠正措施</w:t>
        </w:r>
        <w:r>
          <w:tab/>
        </w:r>
        <w:r>
          <w:fldChar w:fldCharType="begin"/>
        </w:r>
        <w:r>
          <w:instrText xml:space="preserve"> PAGEREF _Toc3596 \h </w:instrText>
        </w:r>
        <w:r>
          <w:fldChar w:fldCharType="separate"/>
        </w:r>
        <w:r>
          <w:t>54</w:t>
        </w:r>
        <w:r>
          <w:fldChar w:fldCharType="end"/>
        </w:r>
      </w:hyperlink>
    </w:p>
    <w:p>
      <w:pPr>
        <w:pStyle w:val="TOC1"/>
        <w:tabs>
          <w:tab w:val="right" w:leader="dot" w:pos="8306"/>
        </w:tabs>
      </w:pPr>
      <w:hyperlink w:anchor="_Toc4128" w:history="1">
        <w:r>
          <w:rPr>
            <w:rFonts w:ascii="仿宋" w:eastAsia="仿宋" w:hAnsi="仿宋" w:cs="仿宋" w:hint="eastAsia"/>
            <w:lang w:eastAsia="zh-CN"/>
          </w:rPr>
          <w:t>十五、供应链管理</w:t>
        </w:r>
        <w:r>
          <w:tab/>
        </w:r>
        <w:r>
          <w:fldChar w:fldCharType="begin"/>
        </w:r>
        <w:r>
          <w:instrText xml:space="preserve"> PAGEREF _Toc4128 \h </w:instrText>
        </w:r>
        <w:r>
          <w:fldChar w:fldCharType="separate"/>
        </w:r>
        <w:r>
          <w:t>55</w:t>
        </w:r>
        <w:r>
          <w:fldChar w:fldCharType="end"/>
        </w:r>
      </w:hyperlink>
    </w:p>
    <w:p>
      <w:pPr>
        <w:pStyle w:val="TOC2"/>
        <w:tabs>
          <w:tab w:val="right" w:leader="dot" w:pos="8306"/>
        </w:tabs>
      </w:pPr>
      <w:hyperlink w:anchor="_Toc8999" w:history="1">
        <w:r>
          <w:rPr>
            <w:rFonts w:ascii="仿宋" w:eastAsia="仿宋" w:hAnsi="仿宋" w:cs="仿宋" w:hint="eastAsia"/>
            <w:lang w:eastAsia="zh-CN"/>
          </w:rPr>
          <w:t>(一)、供应链战略规划</w:t>
        </w:r>
        <w:r>
          <w:tab/>
        </w:r>
        <w:r>
          <w:fldChar w:fldCharType="begin"/>
        </w:r>
        <w:r>
          <w:instrText xml:space="preserve"> PAGEREF _Toc8999 \h </w:instrText>
        </w:r>
        <w:r>
          <w:fldChar w:fldCharType="separate"/>
        </w:r>
        <w:r>
          <w:t>55</w:t>
        </w:r>
        <w:r>
          <w:fldChar w:fldCharType="end"/>
        </w:r>
      </w:hyperlink>
    </w:p>
    <w:p>
      <w:pPr>
        <w:pStyle w:val="TOC2"/>
        <w:tabs>
          <w:tab w:val="right" w:leader="dot" w:pos="8306"/>
        </w:tabs>
      </w:pPr>
      <w:hyperlink w:anchor="_Toc15164" w:history="1">
        <w:r>
          <w:rPr>
            <w:rFonts w:ascii="仿宋" w:eastAsia="仿宋" w:hAnsi="仿宋" w:cs="仿宋" w:hint="eastAsia"/>
            <w:lang w:eastAsia="zh-CN"/>
          </w:rPr>
          <w:t>(二)、供应商选择与合作</w:t>
        </w:r>
        <w:r>
          <w:tab/>
        </w:r>
        <w:r>
          <w:fldChar w:fldCharType="begin"/>
        </w:r>
        <w:r>
          <w:instrText xml:space="preserve"> PAGEREF _Toc15164 \h </w:instrText>
        </w:r>
        <w:r>
          <w:fldChar w:fldCharType="separate"/>
        </w:r>
        <w:r>
          <w:t>57</w:t>
        </w:r>
        <w:r>
          <w:fldChar w:fldCharType="end"/>
        </w:r>
      </w:hyperlink>
    </w:p>
    <w:p>
      <w:pPr>
        <w:pStyle w:val="TOC2"/>
        <w:tabs>
          <w:tab w:val="right" w:leader="dot" w:pos="8306"/>
        </w:tabs>
      </w:pPr>
      <w:hyperlink w:anchor="_Toc26801" w:history="1">
        <w:r>
          <w:rPr>
            <w:rFonts w:ascii="仿宋" w:eastAsia="仿宋" w:hAnsi="仿宋" w:cs="仿宋" w:hint="eastAsia"/>
            <w:lang w:eastAsia="zh-CN"/>
          </w:rPr>
          <w:t>(三)、物流与库存管理</w:t>
        </w:r>
        <w:r>
          <w:tab/>
        </w:r>
        <w:r>
          <w:fldChar w:fldCharType="begin"/>
        </w:r>
        <w:r>
          <w:instrText xml:space="preserve"> PAGEREF _Toc26801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31"/>
      <w:r>
        <w:rPr>
          <w:rFonts w:ascii="仿宋" w:eastAsia="仿宋" w:hAnsi="仿宋" w:cs="仿宋" w:hint="eastAsia"/>
          <w:sz w:val="28"/>
          <w:lang w:eastAsia="zh-CN"/>
        </w:rPr>
        <w:t>一、PVC胶水项目选址可行性分析</w:t>
      </w:r>
      <w:bookmarkEnd w:id="2"/>
    </w:p>
    <w:p>
      <w:pPr>
        <w:pStyle w:val="Heading2"/>
        <w:rPr>
          <w:rFonts w:ascii="仿宋" w:eastAsia="仿宋" w:hAnsi="仿宋" w:cs="仿宋" w:hint="eastAsia"/>
          <w:lang w:eastAsia="zh-CN"/>
        </w:rPr>
      </w:pPr>
      <w:bookmarkStart w:id="3" w:name="_Toc18753"/>
      <w:r>
        <w:rPr>
          <w:rFonts w:ascii="仿宋" w:eastAsia="仿宋" w:hAnsi="仿宋" w:cs="仿宋" w:hint="eastAsia"/>
          <w:lang w:eastAsia="zh-CN"/>
        </w:rPr>
        <w:t>(一)、PVC胶水项目选址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该PVC胶水项目选址位于XX省XX市XX区XXX街道</w:t>
      </w:r>
    </w:p>
    <w:p>
      <w:pPr>
        <w:pStyle w:val="Heading2"/>
        <w:ind w:firstLine="560" w:firstLineChars="200"/>
        <w:rPr>
          <w:rFonts w:ascii="仿宋" w:eastAsia="仿宋" w:hAnsi="仿宋" w:cs="仿宋" w:hint="eastAsia"/>
          <w:sz w:val="28"/>
          <w:lang w:eastAsia="zh-CN"/>
        </w:rPr>
      </w:pPr>
      <w:bookmarkStart w:id="4" w:name="_Toc82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PVC胶水项目的征地面积将根据PVC胶水项目的实际规模和需求进行精确规划。具体面积XXX平方米，旨在确保PVC胶水项目不仅能够满足当前的发展需求，还能够预留空间以适应未来的扩展。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净用地面积是在征地面积基础上去除不可利用面积后的实际可开发用地。具体面积XXX平方米，考虑到环保、交通、安全等多方面因素，以确保PVC胶水项目在整体利用效率上达到最优。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PVC胶水项目计划建设的建筑总规模具体面积XXX平方米。这一规模的确定综合考虑了PVC胶水项目的性质、规模，以及城市规划的相关要求，确保建筑布局与周边环境协调一致。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绿地率是PVC胶水项目用地中被规划为绿地的比例。具体面积XXX平方米，旨在通过合理规划绿地，改善PVC胶水项目周边环境，提升居民生活质量，并符合城市整体绿化规划。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容积率是用地上可以建设的建筑总体积与用地面积之比。具体面积XXX，通过合理的容积率规划，确保PVC胶水项目建筑规模与周边环境和谐共生。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确保PVC胶水项目选址与当地城市规划相一致，具体面积XXX平方米。通过与城市规划部门深入沟通，确保PVC胶水项目不仅符合城市的整体发展方向，还能够融入城市的发展布局，为城市的长远发展贡献力量。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充分了解并确保PVC胶水项目选址符合当地产业政策，具体面积XXX平方米。这包括PVC胶水项目对当地经济的促进作用，以及对相关产业的带动效应，确保PVC胶水项目与地方政府的产业政策保持一致，促进共赢合作。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用地总体要求必须符合环保和可持续发展的原则，具体面积XXX平方米。通过采用绿色建筑设计、节能减排等措施，确保PVC胶水项目在建设和运营过程中对环境的影响最小化，达到可持续发展的要求。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确保PVC胶水项目选址具备必要的公共设施配套，具体面积XXX平方米。这包括交通便利性、教育、医疗等基础设施，以提高居民生活品质，使得PVC胶水项目选址更具吸引力。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考虑用地总体要求对当地社会稳定性的影响，具体面积XXX平方米。通过深入了解当地社区反馈，确保PVC胶水项目的选址和建设过程对当地社会和谐稳定产生积极作用。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VC胶水项目选址不仅符合法规和规划，还在实际操作中具有可行性。这一全面规划将为PVC胶水项目的成功实施提供坚实的基础，确保PVC胶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1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胶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VC胶水项目的设备规划和空间设计中，我们将采取灵活设备布局的措施。设备布局将根据实际需求进行灵活设计，避免不必要的浪费。通过合理规划设备摆放位置，我们将提高设备的利用率，减少设备间距，以确保PVC胶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VC胶水项目内部引入共享设施的概念，例如共享会议室、办公区等。通过这种方式，我们可以减少对资源的重复建设，提高资源共享效率，从而减小PVC胶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VC胶水项目的总图布置中，我们将不同功能区域进行明确的规划，以最大程度满足PVC胶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8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我们首先关注市场因素，包括潜在客户分布、竞争对手位置、市场需求等。通过深入的市场调研，我们能够更准确地评估选址对于市场开拓和产品销售的影响，确保PVC胶水项目能够在有利的市场环境中蓬勃发展。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PVC胶水项目对环境的影响是综合评价的重要因素之一。我们将详细考虑选址周边的自然环境、生态保护区、水源地等情况，确保PVC胶水项目的建设和运营对环境影响最小化，并符合当地的环保法规标准。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对选址的评价还需充分考虑当地政府的产业政策和法规。我们将详细了解PVC胶水项目所在地的相关政策，确保PVC胶水项目的规划和运营与当地法规相符，降低不必要的法律风险。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考虑到社会稳定性对企业运营的重要性，我们将评估选址地区的社会安全情况、劳工关系、社区反馈等方面，以确保PVC胶水项目的建设和运营不会受到社会稳定性的负面影响。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最后，我们将综合考虑用地成本，包括土地购置费用、土地开发成本等。通过对用地成本的详细评估，我们能够做出更为精确的经济效益分析，为PVC胶水项目的投资决策提供有力支持。</w:t>
      </w:r>
    </w:p>
    <w:p>
      <w:pPr>
        <w:pStyle w:val="Heading1"/>
        <w:ind w:firstLine="560" w:firstLineChars="200"/>
        <w:rPr>
          <w:rFonts w:ascii="仿宋" w:eastAsia="仿宋" w:hAnsi="仿宋" w:cs="仿宋" w:hint="eastAsia"/>
          <w:sz w:val="28"/>
          <w:lang w:eastAsia="zh-CN"/>
        </w:rPr>
      </w:pPr>
      <w:bookmarkStart w:id="8" w:name="_Toc68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7703"/>
      <w:r>
        <w:rPr>
          <w:rFonts w:ascii="仿宋" w:eastAsia="仿宋" w:hAnsi="仿宋" w:cs="仿宋" w:hint="eastAsia"/>
          <w:lang w:eastAsia="zh-CN"/>
        </w:rPr>
        <w:t>(一)、PVC胶水行业分析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VC胶水行业一直以来都是市场的关注焦点。行业内的发展趋势、竞争态势以及潜在机会都对PVC胶水项目的推进产生深远的影响。通过深入研究行业的整体概貌，我们将更好地理解行业的核心特征，为PVC胶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VC胶水行业，技术一直是推动创新和发展的关键因素。我们将对当前技术趋势进行详尽分析，包括但不限于人工智能、大数据应用、先进制造技术等。这有助于PVC胶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VC胶水项目成功的基础。我们将对主要竞争对手进行深入研究，包括其市场份额、产品特点、市场定位等。通过全面了解竞争对手的优势和劣势，PVC胶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451"/>
      <w:r>
        <w:rPr>
          <w:rFonts w:ascii="仿宋" w:eastAsia="仿宋" w:hAnsi="仿宋" w:cs="仿宋" w:hint="eastAsia"/>
          <w:sz w:val="28"/>
          <w:lang w:eastAsia="zh-CN"/>
        </w:rPr>
        <w:t>(二)、PVC胶水市场分析预测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通过对市场规模的深入调研，我们将预测PVC胶水市场未来的增长趋势。这包括市场的整体规模、各细分领域的发展趋势等。PVC胶水项目可以根据市场的扩张速度和潜在机会，制定更符合市场需求的发展策略。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了解消费者的需求是市场分析的核心。我们将通过调查研究，深入挖掘目标消费者的需求特点、购买习惯以及对产品和服务的期望。这有助于PVC胶水项目更好地定位目标市场，提供更符合消费者期待的解决方案。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VC胶水项目实施过程中需要充分考虑的因素。我们将对市场风险进行全面评估，包括但不限于政策法规风险、市场竞争风险、技术变革风险等。通过对潜在风险的深入分析，PVC胶水项目可以制定相应的风险缓解策略，降低不确定性对PVC胶水项目的影响。</w:t>
      </w:r>
    </w:p>
    <w:p>
      <w:pPr>
        <w:pStyle w:val="Heading1"/>
        <w:ind w:firstLine="560" w:firstLineChars="200"/>
        <w:rPr>
          <w:rFonts w:ascii="仿宋" w:eastAsia="仿宋" w:hAnsi="仿宋" w:cs="仿宋" w:hint="eastAsia"/>
          <w:sz w:val="28"/>
          <w:lang w:eastAsia="zh-CN"/>
        </w:rPr>
      </w:pPr>
      <w:bookmarkStart w:id="11" w:name="_Toc1711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29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的技术管理特点体现在其创新导向。通过引入最先进的技术趋势和解决方案，PVC胶水项目致力于提升科技含量、提高质量和效率水平。这意味着我们将采用最新的工具和方法，确保PVC胶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VC胶水项目技术管理的显著特征。通过整合不同领域的技术资源，我们实现了跨学科的协同工作。这有助于优化技术架构，提高整体效能。此外，整合性策略还促进了不同技术团队之间的紧密沟通和高效合作，确保PVC胶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VC胶水项目所采用的技术。通过不断优化技术方案，PVC胶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VC胶水项目团队将在PVC胶水项目初期识别可能的技术风险，并采取相应的预防和应对措施。通过建立健全的风险评估机制，PVC胶水项目能够在实施过程中及时发现并解决潜在的技术问题，保障PVC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通过这些独特的技术管理特点，我们确信在PVC胶水项目中，技术将成为PVC胶水项目成功的有力支持。这一深度剖析揭示了技术管理在PVC胶水项目实施中的关键作用，为PVC胶水项目的技术基础奠定了坚实的基础。</w:t>
      </w:r>
    </w:p>
    <w:p>
      <w:pPr>
        <w:pStyle w:val="Heading2"/>
        <w:ind w:firstLine="560" w:firstLineChars="200"/>
        <w:rPr>
          <w:rFonts w:ascii="仿宋" w:eastAsia="仿宋" w:hAnsi="仿宋" w:cs="仿宋" w:hint="eastAsia"/>
          <w:sz w:val="28"/>
          <w:lang w:eastAsia="zh-CN"/>
        </w:rPr>
      </w:pPr>
      <w:bookmarkStart w:id="13" w:name="_Toc5080"/>
      <w:r>
        <w:rPr>
          <w:rFonts w:ascii="仿宋" w:eastAsia="仿宋" w:hAnsi="仿宋" w:cs="仿宋" w:hint="eastAsia"/>
          <w:sz w:val="28"/>
          <w:lang w:eastAsia="zh-CN"/>
        </w:rPr>
        <w:t>(二)、PVC胶水项目工艺技术设计方案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VC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VC胶水项目将严格按照相关行业规范要求进行组织。通过有效控制产品质量，PVC胶水项目将致力于为顾客提供优质的PVC胶水项目产品和良好的服务。这体现了PVC胶水项目对于生产活动合规性和质量标准的高度重视，为PVC胶水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VC胶水项目注重生态效益和清洁生产原则。PVC胶水项目建设将紧密结合地方特色经济发展，与社会经济发展规划和区域环境保护规划方案相协调一致。通过与当地区域自然生态系统的结合，PVC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VC胶水项目产品具有多样化的客户需求和个性化的特点。因此，PVC胶水项目产品规格品种多样，且单批生产数量较小。为满足这一特点，PVC胶水项目承办单位将建设先进的柔性制造生产线。通过广泛应用柔性制造技术，PVC胶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VC胶水项目采用的技术具有较高的技术含量和自动化水平，处于国内先进水平。这一技术选用不仅体现了对生产效率、质量和环境友好性的高标准要求，同时为PVC胶水项目的可持续发展奠定了坚实的基础。</w:t>
      </w:r>
    </w:p>
    <w:p>
      <w:pPr>
        <w:pStyle w:val="Heading2"/>
        <w:ind w:firstLine="560" w:firstLineChars="200"/>
        <w:rPr>
          <w:rFonts w:ascii="仿宋" w:eastAsia="仿宋" w:hAnsi="仿宋" w:cs="仿宋" w:hint="eastAsia"/>
          <w:sz w:val="28"/>
          <w:lang w:eastAsia="zh-CN"/>
        </w:rPr>
      </w:pPr>
      <w:bookmarkStart w:id="14" w:name="_Toc1454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为确保PVC胶水项目的高效生产和技术实施，我们制定了一套精心设计的设备选型方案，以满足PVC胶水项目生产、质量和环保的要求。该方案的主要特点如下：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VC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针对PVC胶水项目产品的多样性和小批量生产的特点，我们将建设柔性制造生产线。通过在设备选型中考虑柔性制造技术，可以灵活应对不同产品规格和生产需求，实现生产线的高度灵活性和适应性。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470"/>
      <w:r>
        <w:rPr>
          <w:rFonts w:ascii="仿宋" w:eastAsia="仿宋" w:hAnsi="仿宋" w:cs="仿宋" w:hint="eastAsia"/>
          <w:sz w:val="28"/>
          <w:lang w:eastAsia="zh-CN"/>
        </w:rPr>
        <w:t>四、PVC胶水项目危机管理</w:t>
      </w:r>
      <w:bookmarkEnd w:id="15"/>
    </w:p>
    <w:p>
      <w:pPr>
        <w:pStyle w:val="Heading2"/>
        <w:rPr>
          <w:rFonts w:ascii="仿宋" w:eastAsia="仿宋" w:hAnsi="仿宋" w:cs="仿宋" w:hint="eastAsia"/>
          <w:lang w:eastAsia="zh-CN"/>
        </w:rPr>
      </w:pPr>
      <w:bookmarkStart w:id="16" w:name="_Toc2627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VC胶水项目危机管理中，危机预警与识别是确保PVC胶水项目稳健运行的核心步骤。通过建立全面的监测机制，PVC胶水项目团队旨在及时发现和理解潜在的风险和危机因素，以便采取及时的预防和应对措施，确保PVC胶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首先，通过深入的风险评估，PVC胶水项目团队全面分析了整个PVC胶水项目和各个阶段可能存在的威胁。这包括准确评估每个潜在风险的发生概率和可能影响的程度，为后续危机预警提供了有力支持。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VC胶水项目团队着重于明确定义PVC胶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VC胶水项目进展的持续监控，团队能够及时发现潜在问题并作出迅速反应。PVC胶水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在这一阶段，团队的专业素养和反应速度将发挥至关重要的作用，以确保潜在危机能够在初期得到有效的处理，最大程度地减轻负面影响。通过危机预警与识别，PVC胶水项目得以更有序、可控地推进。</w:t>
      </w:r>
    </w:p>
    <w:p>
      <w:pPr>
        <w:pStyle w:val="Heading2"/>
        <w:ind w:firstLine="560" w:firstLineChars="200"/>
        <w:rPr>
          <w:rFonts w:ascii="仿宋" w:eastAsia="仿宋" w:hAnsi="仿宋" w:cs="仿宋" w:hint="eastAsia"/>
          <w:sz w:val="28"/>
          <w:lang w:eastAsia="zh-CN"/>
        </w:rPr>
      </w:pPr>
      <w:bookmarkStart w:id="17" w:name="_Toc2022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在危机发生时，PVC胶水项目团队立即行动，成立了应急小组。该小组的任务是迅速制定并实施紧急应对措施，以最小化潜在损失。以下是采取的主要措施：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暂停PVC胶水项目进度：为遏制危机蔓延，PVC胶水项目暂时停止进行，以便全面评估当前状况。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资源重新分配：重新评估PVC胶水项目资源的分配，确保最大限度地减小损失。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实时沟通：与关键利益相关者建立实时沟通机制，向他们传递PVC胶水项目危机的实际状况，保障PVC胶水项目核心利益。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在紧急应对的同时，PVC胶水项目团队强调了团队协作和有效沟通的重要性。以下是团队协作的关键举措：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信息共享机制：建立了信息共享平台，确保团队成员能够及时获取PVC胶水项目危机的实时信息。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领导者沟通：PVC胶水项目领导者通过定期会议和即时沟通工具，指导团队应对危机，保持团队稳定运行。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随着危机得到初步控制，PVC胶水项目团队转向制定恢复计划，以确保PVC胶水项目能够从中迅速恢复。主要恢复计划包括：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修复受损的进度计划：重新评估PVC胶水项目进度，制定修复计划，确保PVC胶水项目尽快回归正常进程。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重新调整资源分配：优化资源分配，确保PVC胶水项目在有限资源下高效运转。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风险管理机制加强：对PVC胶水项目风险进行全面评估，制定更强化的风险管理策略，以预防未来可能的危机。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622"/>
      <w:r>
        <w:rPr>
          <w:rFonts w:ascii="仿宋" w:eastAsia="仿宋" w:hAnsi="仿宋" w:cs="仿宋" w:hint="eastAsia"/>
          <w:sz w:val="28"/>
          <w:lang w:eastAsia="zh-CN"/>
        </w:rPr>
        <w:t>五、PVC胶水项目建设背景及必要性分析</w:t>
      </w:r>
      <w:bookmarkEnd w:id="18"/>
    </w:p>
    <w:p>
      <w:pPr>
        <w:pStyle w:val="Heading2"/>
        <w:rPr>
          <w:rFonts w:ascii="仿宋" w:eastAsia="仿宋" w:hAnsi="仿宋" w:cs="仿宋" w:hint="eastAsia"/>
          <w:lang w:eastAsia="zh-CN"/>
        </w:rPr>
      </w:pPr>
      <w:bookmarkStart w:id="19" w:name="_Toc15814"/>
      <w:r>
        <w:rPr>
          <w:rFonts w:ascii="仿宋" w:eastAsia="仿宋" w:hAnsi="仿宋" w:cs="仿宋" w:hint="eastAsia"/>
          <w:lang w:eastAsia="zh-CN"/>
        </w:rPr>
        <w:t>(一)、PVC胶水项目背景分析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C胶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我们的背景分析将深入挖掘当前行业的发展趋势，通过对竞争态势的全面审视，找到PVC胶水项目在这个潮流中的定位。同时，我们将关注行业内涌现的新兴机遇，以便PVC胶水项目更好地融入行业发展的潮流中。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https://d.book118.com/327003154064006035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7196F"/>
    <w:rsid w:val="193719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0315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2024-01-29T01:57:00Z</dcterms:created>
  <dcterms:modified xsi:type="dcterms:W3CDTF">2024-01-29T01:57:34Z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73C280A3B783454A827E65733022C731_11</vt:lpwstr>
  </property>
  <property fmtid="{D5CDD505-2E9C-101B-9397-08002B2CF9AE}" pid="3" name="KSOProductBuildVer">
    <vt:lpwstr>2052-12.1.0.16250</vt:lpwstr>
  </property>
</Properties>
</file>