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河北省唐山市路南区2023-2024学年九年级上学期期末数学试题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．在平面直角坐标系中，点</w:t>
      </w:r>
      <w:r>
        <w:rPr>
          <w:rFonts w:ascii="Times New Roman" w:eastAsia="Times New Roman" w:hAnsi="Times New Roman" w:cs="Times New Roman"/>
          <w:i/>
        </w:rPr>
        <w:t>P</w:t>
      </w:r>
      <w:r>
        <w:t>与点</w:t>
      </w:r>
      <w:r>
        <w:rPr>
          <w:rFonts w:ascii="Times New Roman" w:eastAsia="Times New Roman" w:hAnsi="Times New Roman" w:cs="Times New Roman"/>
          <w:i/>
        </w:rPr>
        <w:t>Q</w:t>
      </w:r>
      <w:r>
        <w:t>关于原点</w:t>
      </w:r>
      <w:r>
        <w:rPr>
          <w:rFonts w:ascii="Times New Roman" w:eastAsia="Times New Roman" w:hAnsi="Times New Roman" w:cs="Times New Roman"/>
          <w:i/>
        </w:rPr>
        <w:t>O</w:t>
      </w:r>
      <w:r>
        <w:t>成中心对称，则点</w:t>
      </w:r>
      <w:r>
        <w:rPr>
          <w:rFonts w:ascii="Times New Roman" w:eastAsia="Times New Roman" w:hAnsi="Times New Roman" w:cs="Times New Roman"/>
          <w:i/>
        </w:rPr>
        <w:t>O</w:t>
      </w:r>
      <w:r>
        <w:t>是线段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7a5f1641947153c80b987320885a2b57" style="width:15.84pt;height:13.2pt" o:oleicon="f" o:ole="">
            <v:imagedata r:id="rId6" o:title="eqId7a5f1641947153c80b987320885a2b57"/>
          </v:shape>
          <o:OLEObject Type="Embed" ProgID="Equation.DSMT4" ShapeID="_x0000_i1025" DrawAspect="Content" ObjectID="_1" r:id="rId7"/>
        </w:object>
      </w:r>
      <w:r>
        <w:t>的（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A．中点</w:t>
      </w:r>
      <w:r>
        <w:tab/>
      </w:r>
      <w:r>
        <w:t>B．三等分点</w:t>
      </w:r>
      <w:r>
        <w:tab/>
      </w:r>
      <w:r>
        <w:t>C．四等分点</w:t>
      </w:r>
      <w:r>
        <w:tab/>
      </w:r>
      <w:r>
        <w:t>D．无法确定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．如图是由4个相同的小正方体组成的几何体，若其左视图的面积为2，则其俯视图的面积是（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23975" cy="1219200"/>
            <wp:docPr id="100003" name="" descr="@@@05f41876-3c31-4566-a917-b8f34f55ed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</w:t>
      </w:r>
      <w:r>
        <w:tab/>
      </w:r>
      <w:r>
        <w:t>B．2</w:t>
      </w:r>
      <w:r>
        <w:tab/>
      </w:r>
      <w:r>
        <w:t>C．3</w:t>
      </w:r>
      <w:r>
        <w:tab/>
      </w:r>
      <w:r>
        <w:t>D．4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．若方程</w:t>
      </w:r>
      <w:r>
        <w:object>
          <v:shape id="_x0000_i1026" type="#_x0000_t75" alt="eqId4e8f407de4f1db5de62fa0f6ff502532" style="width:38.7pt;height:12.57pt" o:oleicon="f" o:ole="">
            <v:imagedata r:id="rId9" o:title="eqId4e8f407de4f1db5de62fa0f6ff502532"/>
          </v:shape>
          <o:OLEObject Type="Embed" ProgID="Equation.DSMT4" ShapeID="_x0000_i1026" DrawAspect="Content" ObjectID="_2" r:id="rId10"/>
        </w:object>
      </w:r>
      <w:r>
        <w:t>是关于</w:t>
      </w:r>
      <w:r>
        <w:object>
          <v:shape id="_x0000_i1027" type="#_x0000_t75" alt="eqId81dea63b8ce3e51adf66cf7b9982a248" style="width:8.79pt;height:9.52pt" o:oleicon="f" o:ole="">
            <v:imagedata r:id="rId11" o:title="eqId81dea63b8ce3e51adf66cf7b9982a248"/>
          </v:shape>
          <o:OLEObject Type="Embed" ProgID="Equation.DSMT4" ShapeID="_x0000_i1027" DrawAspect="Content" ObjectID="_3" r:id="rId12"/>
        </w:object>
      </w:r>
      <w:r>
        <w:t>的一元二次方程，则“</w:t>
      </w:r>
      <w:r>
        <w:object>
          <v:shape id="_x0000_i1028" type="#_x0000_t75" alt="eqId895c0c7fd9c7ec3c84de9f32d0ad985c" style="width:11.43pt;height:11.43pt" o:oleicon="f" o:ole="">
            <v:imagedata r:id="rId13" o:title="eqId895c0c7fd9c7ec3c84de9f32d0ad985c"/>
          </v:shape>
          <o:OLEObject Type="Embed" ProgID="Equation.DSMT4" ShapeID="_x0000_i1028" DrawAspect="Content" ObjectID="_4" r:id="rId14"/>
        </w:object>
      </w:r>
      <w:r>
        <w:t>”可以是（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9" type="#_x0000_t75" alt="eqIdf0e71978def5c27b89988665648a2d90" style="width:20.23pt;height:12.4pt" o:oleicon="f" o:ole="">
            <v:imagedata r:id="rId15" o:title="eqIdf0e71978def5c27b89988665648a2d90"/>
          </v:shape>
          <o:OLEObject Type="Embed" ProgID="Equation.DSMT4" ShapeID="_x0000_i1029" DrawAspect="Content" ObjectID="_5" r:id="rId16"/>
        </w:object>
      </w:r>
      <w:r>
        <w:tab/>
      </w:r>
      <w:r>
        <w:t>B．</w:t>
      </w:r>
      <w:r>
        <w:object>
          <v:shape id="_x0000_i1030" type="#_x0000_t75" alt="eqIdb2ad4668cc927e277289b2af718f0d91" style="width:12.31pt;height:12.82pt" o:oleicon="f" o:ole="">
            <v:imagedata r:id="rId17" o:title="eqIdb2ad4668cc927e277289b2af718f0d91"/>
          </v:shape>
          <o:OLEObject Type="Embed" ProgID="Equation.DSMT4" ShapeID="_x0000_i1030" DrawAspect="Content" ObjectID="_6" r:id="rId18"/>
        </w:object>
      </w:r>
      <w:r>
        <w:tab/>
      </w:r>
      <w:r>
        <w:t>C．</w:t>
      </w:r>
      <w:r>
        <w:object>
          <v:shape id="_x0000_i1031" type="#_x0000_t75" alt="eqId2564899e9403e844ca5fcc5aa82a61cd" style="width:17.59pt;height:13.68pt" o:oleicon="f" o:ole="">
            <v:imagedata r:id="rId19" o:title="eqId2564899e9403e844ca5fcc5aa82a61cd"/>
          </v:shape>
          <o:OLEObject Type="Embed" ProgID="Equation.DSMT4" ShapeID="_x0000_i1031" DrawAspect="Content" ObjectID="_7" r:id="rId20"/>
        </w:object>
      </w:r>
      <w:r>
        <w:tab/>
      </w:r>
      <w:r>
        <w:t>D．</w:t>
      </w:r>
      <w:r>
        <w:object>
          <v:shape id="_x0000_i1032" type="#_x0000_t75" alt="eqId8a476588acbf41d798cc234a52fa21a8" style="width:13.2pt;height:16.37pt" o:oleicon="f" o:ole="">
            <v:imagedata r:id="rId21" o:title="eqId8a476588acbf41d798cc234a52fa21a8"/>
          </v:shape>
          <o:OLEObject Type="Embed" ProgID="Equation.DSMT4" ShapeID="_x0000_i1032" DrawAspect="Content" ObjectID="_8" r:id="rId2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．“抛一枚均匀硬币，落地后正面朝上”这一事件是【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】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A．必然事件</w:t>
      </w:r>
      <w:r>
        <w:tab/>
      </w:r>
      <w:r>
        <w:t>B．随机事件</w:t>
      </w:r>
      <w:r>
        <w:tab/>
      </w:r>
      <w:r>
        <w:t>C．确定事件</w:t>
      </w:r>
      <w:r>
        <w:tab/>
      </w:r>
      <w:r>
        <w:t>D．不可能事件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．如图，有三个矩形，其中是相似图形的是（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733675" cy="904875"/>
            <wp:docPr id="100005" name="" descr="@@@9fd9cb39-504b-4a34-96dc-633b318b6b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A．甲和乙</w:t>
      </w:r>
      <w:r>
        <w:tab/>
      </w:r>
      <w:r>
        <w:t>B．甲和丙</w:t>
      </w:r>
      <w:r>
        <w:tab/>
      </w:r>
      <w:r>
        <w:t>C．乙和丙</w:t>
      </w:r>
      <w:r>
        <w:tab/>
      </w:r>
      <w:r>
        <w:t>D．甲、乙和丙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</w:t>
      </w:r>
      <w:r>
        <w:object>
          <v:shape id="_x0000_i1033" type="#_x0000_t75" alt="eqIddd967903ed5a6f640a5b801ec8be0070" style="width:45.7pt;height:12.58pt" o:oleicon="f" o:ole="">
            <v:imagedata r:id="rId24" o:title="eqIddd967903ed5a6f640a5b801ec8be0070"/>
          </v:shape>
          <o:OLEObject Type="Embed" ProgID="Equation.DSMT4" ShapeID="_x0000_i1033" DrawAspect="Content" ObjectID="_9" r:id="rId25"/>
        </w:object>
      </w:r>
      <w:r>
        <w:t>的边长都扩大2倍，则</w:t>
      </w:r>
      <w:r>
        <w:object>
          <v:shape id="_x0000_i1034" type="#_x0000_t75" alt="eqId5201fc26d013f6fb889933c0e32f5c53" style="width:25.53pt;height:12.44pt" o:oleicon="f" o:ole="">
            <v:imagedata r:id="rId26" o:title="eqId5201fc26d013f6fb889933c0e32f5c53"/>
          </v:shape>
          <o:OLEObject Type="Embed" ProgID="Equation.DSMT4" ShapeID="_x0000_i1034" DrawAspect="Content" ObjectID="_10" r:id="rId27"/>
        </w:object>
      </w:r>
      <w:r>
        <w:t>的值（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A．不变</w:t>
      </w:r>
      <w:r>
        <w:tab/>
      </w:r>
      <w:r>
        <w:t>B．变大</w:t>
      </w:r>
      <w:r>
        <w:tab/>
      </w:r>
      <w:r>
        <w:t>C．变小</w:t>
      </w:r>
      <w:r>
        <w:tab/>
      </w:r>
      <w:r>
        <w:t>D．无法判断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．下列函数不是反比例函数的是（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5" type="#_x0000_t75" alt="eqId122e4ef398a9de5fd308b9443b81c013" style="width:36.94pt;height:15.83pt" o:oleicon="f" o:ole="">
            <v:imagedata r:id="rId28" o:title="eqId122e4ef398a9de5fd308b9443b81c013"/>
          </v:shape>
          <o:OLEObject Type="Embed" ProgID="Equation.DSMT4" ShapeID="_x0000_i1035" DrawAspect="Content" ObjectID="_11" r:id="rId29"/>
        </w:object>
      </w:r>
      <w:r>
        <w:tab/>
      </w:r>
      <w:r>
        <w:t>B．</w:t>
      </w:r>
      <w:r>
        <w:object>
          <v:shape id="_x0000_i1036" type="#_x0000_t75" alt="eqIdc6fa278b5d7c5d18734443a8bd75b3d3" style="width:29.04pt;height:14.08pt" o:oleicon="f" o:ole="">
            <v:imagedata r:id="rId30" o:title="eqIdc6fa278b5d7c5d18734443a8bd75b3d3"/>
          </v:shape>
          <o:OLEObject Type="Embed" ProgID="Equation.DSMT4" ShapeID="_x0000_i1036" DrawAspect="Content" ObjectID="_12" r:id="rId31"/>
        </w:object>
      </w:r>
      <w:r>
        <w:tab/>
      </w:r>
      <w:r>
        <w:t>C．</w:t>
      </w:r>
      <w:r>
        <w:object>
          <v:shape id="_x0000_i1037" type="#_x0000_t75" alt="eqId4ad48367c8892622195b6a6b9926ad2f" style="width:34.32pt;height:27.06pt" o:oleicon="f" o:ole="">
            <v:imagedata r:id="rId32" o:title="eqId4ad48367c8892622195b6a6b9926ad2f"/>
          </v:shape>
          <o:OLEObject Type="Embed" ProgID="Equation.DSMT4" ShapeID="_x0000_i1037" DrawAspect="Content" ObjectID="_13" r:id="rId33"/>
        </w:object>
      </w:r>
      <w:r>
        <w:tab/>
      </w:r>
      <w:r>
        <w:t>D．</w:t>
      </w:r>
      <w:r>
        <w:object>
          <v:shape id="_x0000_i1038" type="#_x0000_t75" alt="eqId1c190daf6e3d1cdd5019c3f50a4f842e" style="width:32.56pt;height:28.4pt" o:oleicon="f" o:ole="">
            <v:imagedata r:id="rId34" o:title="eqId1c190daf6e3d1cdd5019c3f50a4f842e"/>
          </v:shape>
          <o:OLEObject Type="Embed" ProgID="Equation.DSMT4" ShapeID="_x0000_i1038" DrawAspect="Content" ObjectID="_14" r:id="rId3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．将函数</w:t>
      </w:r>
      <w:r>
        <w:object>
          <v:shape id="_x0000_i1039" type="#_x0000_t75" alt="eqId8352b2e643a7ce605334f1b0e572bfb0" style="width:99.44pt;height:17.71pt" o:oleicon="f" o:ole="">
            <v:imagedata r:id="rId36" o:title="eqId8352b2e643a7ce605334f1b0e572bfb0"/>
          </v:shape>
          <o:OLEObject Type="Embed" ProgID="Equation.DSMT4" ShapeID="_x0000_i1039" DrawAspect="Content" ObjectID="_15" r:id="rId37"/>
        </w:object>
      </w:r>
      <w:r>
        <w:t>的图像向右平移2个单位，下列结论中正确的是（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sectPr>
          <w:footerReference w:type="even" r:id="rId38"/>
          <w:footerReference w:type="default" r:id="rId39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A．开口方向不变</w:t>
      </w:r>
      <w:r>
        <w:tab/>
      </w:r>
      <w:r>
        <w:t>B．顶点不变</w:t>
      </w:r>
      <w:r>
        <w:tab/>
      </w:r>
      <w:r>
        <w:t>C．对称轴不变</w:t>
      </w:r>
      <w:r>
        <w:tab/>
      </w:r>
      <w:r>
        <w:t>D．与</w:t>
      </w:r>
      <w:r>
        <w:object>
          <v:shape id="_x0000_i1040" type="#_x0000_t75" alt="eqIdd053b14c8588eee2acbbe44fc37a6886" style="width:9.68pt;height:11.91pt" o:oleicon="f" o:ole="">
            <v:imagedata r:id="rId40" o:title="eqIdd053b14c8588eee2acbbe44fc37a6886"/>
          </v:shape>
          <o:OLEObject Type="Embed" ProgID="Equation.DSMT4" ShapeID="_x0000_i1040" DrawAspect="Content" ObjectID="_16" r:id="rId41"/>
        </w:objec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轴的交点不变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9</w:t>
      </w:r>
      <w:r>
        <w:t>．</w:t>
      </w:r>
      <w:r>
        <w:rPr>
          <w:rFonts w:ascii="新宋体" w:eastAsia="新宋体" w:hAnsi="新宋体" w:cs="新宋体"/>
        </w:rPr>
        <w:t>如图，在△</w:t>
      </w:r>
      <w:r>
        <w:rPr>
          <w:rFonts w:ascii="Times New Roman" w:eastAsia="Times New Roman" w:hAnsi="Times New Roman" w:cs="Times New Roman"/>
          <w:i/>
        </w:rPr>
        <w:t>ABC</w:t>
      </w:r>
      <w:r>
        <w:rPr>
          <w:rFonts w:ascii="新宋体" w:eastAsia="新宋体" w:hAnsi="新宋体" w:cs="新宋体"/>
        </w:rPr>
        <w:t>中，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新宋体" w:eastAsia="新宋体" w:hAnsi="新宋体" w:cs="新宋体"/>
        </w:rPr>
        <w:t>∥</w:t>
      </w:r>
      <w:r>
        <w:rPr>
          <w:rFonts w:ascii="Times New Roman" w:eastAsia="Times New Roman" w:hAnsi="Times New Roman" w:cs="Times New Roman"/>
          <w:i/>
        </w:rPr>
        <w:t>BC</w:t>
      </w:r>
      <w:r>
        <w:rPr>
          <w:rFonts w:ascii="新宋体" w:eastAsia="新宋体" w:hAnsi="新宋体" w:cs="新宋体"/>
        </w:rPr>
        <w:t>，</w:t>
      </w:r>
      <w:r>
        <w:rPr>
          <w:rFonts w:ascii="Times New Roman" w:eastAsia="Times New Roman" w:hAnsi="Times New Roman" w:cs="Times New Roman"/>
          <w:i/>
        </w:rPr>
        <w:t>AD</w:t>
      </w:r>
      <w:r>
        <w:rPr>
          <w:rFonts w:ascii="新宋体" w:eastAsia="新宋体" w:hAnsi="新宋体" w:cs="新宋体"/>
        </w:rPr>
        <w:t>＝</w:t>
      </w:r>
      <w:r>
        <w:t>6</w:t>
      </w:r>
      <w:r>
        <w:rPr>
          <w:rFonts w:ascii="新宋体" w:eastAsia="新宋体" w:hAnsi="新宋体" w:cs="新宋体"/>
        </w:rPr>
        <w:t>，</w:t>
      </w:r>
      <w:r>
        <w:rPr>
          <w:rFonts w:ascii="Times New Roman" w:eastAsia="Times New Roman" w:hAnsi="Times New Roman" w:cs="Times New Roman"/>
          <w:i/>
        </w:rPr>
        <w:t>DB</w:t>
      </w:r>
      <w:r>
        <w:rPr>
          <w:rFonts w:ascii="新宋体" w:eastAsia="新宋体" w:hAnsi="新宋体" w:cs="新宋体"/>
        </w:rPr>
        <w:t>＝</w:t>
      </w:r>
      <w:r>
        <w:t>3</w:t>
      </w:r>
      <w:r>
        <w:rPr>
          <w:rFonts w:ascii="新宋体" w:eastAsia="新宋体" w:hAnsi="新宋体" w:cs="新宋体"/>
        </w:rPr>
        <w:t>，</w:t>
      </w:r>
      <w:r>
        <w:rPr>
          <w:rFonts w:ascii="Times New Roman" w:eastAsia="Times New Roman" w:hAnsi="Times New Roman" w:cs="Times New Roman"/>
          <w:i/>
        </w:rPr>
        <w:t>AE</w:t>
      </w:r>
      <w:r>
        <w:rPr>
          <w:rFonts w:ascii="新宋体" w:eastAsia="新宋体" w:hAnsi="新宋体" w:cs="新宋体"/>
        </w:rPr>
        <w:t>＝</w:t>
      </w:r>
      <w:r>
        <w:t>4</w:t>
      </w:r>
      <w:r>
        <w:rPr>
          <w:rFonts w:ascii="新宋体" w:eastAsia="新宋体" w:hAnsi="新宋体" w:cs="新宋体"/>
        </w:rPr>
        <w:t>，则</w:t>
      </w:r>
      <w:r>
        <w:rPr>
          <w:rFonts w:ascii="Times New Roman" w:eastAsia="Times New Roman" w:hAnsi="Times New Roman" w:cs="Times New Roman"/>
          <w:i/>
        </w:rPr>
        <w:t>AC</w:t>
      </w:r>
      <w:r>
        <w:rPr>
          <w:rFonts w:ascii="新宋体" w:eastAsia="新宋体" w:hAnsi="新宋体" w:cs="新宋体"/>
        </w:rPr>
        <w:t>的长为（　　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85825" cy="885825"/>
            <wp:docPr id="100007" name="" descr="@@@da64454b261047138b9ce3a57cd50e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</w:t>
      </w:r>
      <w:r>
        <w:tab/>
      </w:r>
      <w:r>
        <w:t>B．4</w:t>
      </w:r>
      <w:r>
        <w:tab/>
      </w:r>
      <w:r>
        <w:t>C．6</w:t>
      </w:r>
      <w:r>
        <w:tab/>
      </w:r>
      <w:r>
        <w:t>D．8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．某人沿着坡度为</w:t>
      </w:r>
      <w:r>
        <w:object>
          <v:shape id="_x0000_i1041" type="#_x0000_t75" alt="eqId37d65e051e943ab28fa57aee2fb57994" style="width:17.58pt;height:12.72pt" o:oleicon="f" o:ole="">
            <v:imagedata r:id="rId43" o:title="eqId37d65e051e943ab28fa57aee2fb57994"/>
          </v:shape>
          <o:OLEObject Type="Embed" ProgID="Equation.DSMT4" ShapeID="_x0000_i1041" DrawAspect="Content" ObjectID="_17" r:id="rId44"/>
        </w:object>
      </w:r>
      <w:r>
        <w:t>的山坡前进了</w:t>
      </w:r>
      <w:r>
        <w:object>
          <v:shape id="_x0000_i1042" type="#_x0000_t75" alt="eqId419e08ad45898298e6d6ab9f598ad7bb" style="width:30.79pt;height:15.72pt" o:oleicon="f" o:ole="">
            <v:imagedata r:id="rId45" o:title="eqId419e08ad45898298e6d6ab9f598ad7bb"/>
          </v:shape>
          <o:OLEObject Type="Embed" ProgID="Equation.DSMT4" ShapeID="_x0000_i1042" DrawAspect="Content" ObjectID="_18" r:id="rId46"/>
        </w:object>
      </w:r>
      <w:r>
        <w:t>米，则此人所在的位置升高了（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A．100米</w:t>
      </w:r>
      <w:r>
        <w:tab/>
      </w:r>
      <w:r>
        <w:t>B．</w:t>
      </w:r>
      <w:r>
        <w:object>
          <v:shape id="_x0000_i1043" type="#_x0000_t75" alt="eqIdfb7b7859700b04104c921855738f8638" style="width:26.4pt;height:15.84pt" o:oleicon="f" o:ole="">
            <v:imagedata r:id="rId47" o:title="eqIdfb7b7859700b04104c921855738f8638"/>
          </v:shape>
          <o:OLEObject Type="Embed" ProgID="Equation.DSMT4" ShapeID="_x0000_i1043" DrawAspect="Content" ObjectID="_19" r:id="rId48"/>
        </w:object>
      </w:r>
      <w:r>
        <w:t>米</w:t>
      </w:r>
      <w:r>
        <w:tab/>
      </w:r>
      <w:r>
        <w:t>C．50米</w:t>
      </w:r>
      <w:r>
        <w:tab/>
      </w:r>
      <w:r>
        <w:t>D．</w:t>
      </w:r>
      <w:r>
        <w:object>
          <v:shape id="_x0000_i1044" type="#_x0000_t75" alt="eqId419e08ad45898298e6d6ab9f598ad7bb" style="width:30.79pt;height:15.72pt" o:oleicon="f" o:ole="">
            <v:imagedata r:id="rId45" o:title="eqId419e08ad45898298e6d6ab9f598ad7bb"/>
          </v:shape>
          <o:OLEObject Type="Embed" ProgID="Equation.DSMT4" ShapeID="_x0000_i1044" DrawAspect="Content" ObjectID="_20" r:id="rId49"/>
        </w:object>
      </w:r>
      <w:r>
        <w:t>米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 xml:space="preserve">．把长为2 </w:t>
      </w:r>
      <w:r>
        <w:rPr>
          <w:rFonts w:ascii="Times New Roman" w:eastAsia="Times New Roman" w:hAnsi="Times New Roman" w:cs="Times New Roman"/>
          <w:i/>
        </w:rPr>
        <w:t>m</w:t>
      </w:r>
      <w:r>
        <w:t>的绳子分成两段，使较长一段的长的平方等于较短一段的长与原绳长的积．设较长一段的长为</w:t>
      </w:r>
      <w:r>
        <w:rPr>
          <w:rFonts w:ascii="Times New Roman" w:eastAsia="Times New Roman" w:hAnsi="Times New Roman" w:cs="Times New Roman"/>
          <w:i/>
        </w:rPr>
        <w:t>x</w:t>
      </w:r>
      <w:r>
        <w:t xml:space="preserve"> </w:t>
      </w:r>
      <w:r>
        <w:rPr>
          <w:rFonts w:ascii="Times New Roman" w:eastAsia="Times New Roman" w:hAnsi="Times New Roman" w:cs="Times New Roman"/>
          <w:i/>
        </w:rPr>
        <w:t>m</w:t>
      </w:r>
      <w:r>
        <w:t>，依题意，可列方程为（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45" type="#_x0000_t75" alt="eqIdf244817161ea15bd494ee067eadb61b9" style="width:56.32pt;height:15.84pt" o:oleicon="f" o:ole="">
            <v:imagedata r:id="rId50" o:title="eqIdf244817161ea15bd494ee067eadb61b9"/>
          </v:shape>
          <o:OLEObject Type="Embed" ProgID="Equation.DSMT4" ShapeID="_x0000_i1045" DrawAspect="Content" ObjectID="_21" r:id="rId51"/>
        </w:object>
      </w:r>
      <w:r>
        <w:tab/>
      </w:r>
      <w:r>
        <w:t>B．</w:t>
      </w:r>
      <w:r>
        <w:object>
          <v:shape id="_x0000_i1046" type="#_x0000_t75" alt="eqIdd39834e17cd0094c2cd2db5ae429ab68" style="width:51.02pt;height:15.1pt" o:oleicon="f" o:ole="">
            <v:imagedata r:id="rId52" o:title="eqIdd39834e17cd0094c2cd2db5ae429ab68"/>
          </v:shape>
          <o:OLEObject Type="Embed" ProgID="Equation.DSMT4" ShapeID="_x0000_i1046" DrawAspect="Content" ObjectID="_22" r:id="rId53"/>
        </w:object>
      </w:r>
      <w:r>
        <w:tab/>
      </w:r>
      <w:r>
        <w:t>C．</w:t>
      </w:r>
      <w:r>
        <w:object>
          <v:shape id="_x0000_i1047" type="#_x0000_t75" alt="eqId3e57327264b1aa3282bf8b3c58ce0cde" style="width:50.14pt;height:15.47pt" o:oleicon="f" o:ole="">
            <v:imagedata r:id="rId54" o:title="eqId3e57327264b1aa3282bf8b3c58ce0cde"/>
          </v:shape>
          <o:OLEObject Type="Embed" ProgID="Equation.DSMT4" ShapeID="_x0000_i1047" DrawAspect="Content" ObjectID="_23" r:id="rId55"/>
        </w:object>
      </w:r>
      <w:r>
        <w:tab/>
      </w:r>
      <w:r>
        <w:t>D．</w:t>
      </w:r>
      <w:r>
        <w:object>
          <v:shape id="_x0000_i1048" type="#_x0000_t75" alt="eqId9e992ac2dab74b01f7b52cf81283cb8c" style="width:43.98pt;height:14.48pt" o:oleicon="f" o:ole="">
            <v:imagedata r:id="rId56" o:title="eqId9e992ac2dab74b01f7b52cf81283cb8c"/>
          </v:shape>
          <o:OLEObject Type="Embed" ProgID="Equation.DSMT4" ShapeID="_x0000_i1048" DrawAspect="Content" ObjectID="_24" r:id="rId5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．如图，以点</w:t>
      </w:r>
      <w:r>
        <w:object>
          <v:shape id="_x0000_i1049" type="#_x0000_t75" alt="eqId1dde8112e8eb968fd042418dd632759e" style="width:10.55pt;height:12.52pt" o:oleicon="f" o:ole="">
            <v:imagedata r:id="rId58" o:title="eqId1dde8112e8eb968fd042418dd632759e"/>
          </v:shape>
          <o:OLEObject Type="Embed" ProgID="Equation.DSMT4" ShapeID="_x0000_i1049" DrawAspect="Content" ObjectID="_25" r:id="rId59"/>
        </w:object>
      </w:r>
      <w:r>
        <w:t>为位似中心，把</w:t>
      </w:r>
      <w:r>
        <w:object>
          <v:shape id="_x0000_i1050" type="#_x0000_t75" alt="eqId15c0dbe3c080c4c4636c64803e5c1f76" style="width:29.89pt;height:12.62pt" o:oleicon="f" o:ole="">
            <v:imagedata r:id="rId60" o:title="eqId15c0dbe3c080c4c4636c64803e5c1f76"/>
          </v:shape>
          <o:OLEObject Type="Embed" ProgID="Equation.DSMT4" ShapeID="_x0000_i1050" DrawAspect="Content" ObjectID="_26" r:id="rId61"/>
        </w:object>
      </w:r>
      <w:r>
        <w:t>放大为原图形的</w:t>
      </w:r>
      <w:r>
        <w:object>
          <v:shape id="_x0000_i1051" type="#_x0000_t75" alt="eqId61128ab996360a038e6e64d82fcba004" style="width:8.78pt;height:11.49pt" o:oleicon="f" o:ole="">
            <v:imagedata r:id="rId62" o:title="eqId61128ab996360a038e6e64d82fcba004"/>
          </v:shape>
          <o:OLEObject Type="Embed" ProgID="Equation.DSMT4" ShapeID="_x0000_i1051" DrawAspect="Content" ObjectID="_27" r:id="rId63"/>
        </w:object>
      </w:r>
      <w:r>
        <w:t>倍得到</w:t>
      </w:r>
      <w:r>
        <w:object>
          <v:shape id="_x0000_i1052" type="#_x0000_t75" alt="eqIdb8ee6e1d480ece7117e1f87ebf4bbeea" style="width:36.93pt;height:12.31pt" o:oleicon="f" o:ole="">
            <v:imagedata r:id="rId64" o:title="eqIdb8ee6e1d480ece7117e1f87ebf4bbeea"/>
          </v:shape>
          <o:OLEObject Type="Embed" ProgID="Equation.DSMT4" ShapeID="_x0000_i1052" DrawAspect="Content" ObjectID="_28" r:id="rId65"/>
        </w:object>
      </w:r>
      <w:r>
        <w:t>，则</w:t>
      </w:r>
      <w:r>
        <w:object>
          <v:shape id="_x0000_i1053" type="#_x0000_t75" alt="eqId716acc2f983ba8a805b4d0b4638c5aa2" style="width:40.44pt;height:12.08pt" o:oleicon="f" o:ole="">
            <v:imagedata r:id="rId66" o:title="eqId716acc2f983ba8a805b4d0b4638c5aa2"/>
          </v:shape>
          <o:OLEObject Type="Embed" ProgID="Equation.DSMT4" ShapeID="_x0000_i1053" DrawAspect="Content" ObjectID="_29" r:id="rId67"/>
        </w:object>
      </w:r>
      <w:r>
        <w:t>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62175" cy="1609725"/>
            <wp:docPr id="100009" name="" descr="@@@3d5c9dd2-76e8-4ab6-8e03-b2c821a396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54" type="#_x0000_t75" alt="eqId37d65e051e943ab28fa57aee2fb57994" style="width:17.58pt;height:12.72pt" o:oleicon="f" o:ole="">
            <v:imagedata r:id="rId43" o:title="eqId37d65e051e943ab28fa57aee2fb57994"/>
          </v:shape>
          <o:OLEObject Type="Embed" ProgID="Equation.DSMT4" ShapeID="_x0000_i1054" DrawAspect="Content" ObjectID="_30" r:id="rId69"/>
        </w:object>
      </w:r>
      <w:r>
        <w:tab/>
      </w:r>
      <w:r>
        <w:t>B．</w:t>
      </w:r>
      <w:r>
        <w:object>
          <v:shape id="_x0000_i1055" type="#_x0000_t75" alt="eqIdfc5881f1ce9b4172ca346032d0fd1e3d" style="width:17.58pt;height:12.37pt" o:oleicon="f" o:ole="">
            <v:imagedata r:id="rId70" o:title="eqIdfc5881f1ce9b4172ca346032d0fd1e3d"/>
          </v:shape>
          <o:OLEObject Type="Embed" ProgID="Equation.DSMT4" ShapeID="_x0000_i1055" DrawAspect="Content" ObjectID="_31" r:id="rId71"/>
        </w:object>
      </w:r>
      <w:r>
        <w:tab/>
      </w:r>
      <w:r>
        <w:t>C．</w:t>
      </w:r>
      <w:r>
        <w:object>
          <v:shape id="_x0000_i1056" type="#_x0000_t75" alt="eqIdff4806fb7f95f63e863c287faa51f8e3" style="width:16.71pt;height:10.7pt" o:oleicon="f" o:ole="">
            <v:imagedata r:id="rId72" o:title="eqIdff4806fb7f95f63e863c287faa51f8e3"/>
          </v:shape>
          <o:OLEObject Type="Embed" ProgID="Equation.DSMT4" ShapeID="_x0000_i1056" DrawAspect="Content" ObjectID="_32" r:id="rId73"/>
        </w:object>
      </w:r>
      <w:r>
        <w:tab/>
      </w:r>
      <w:r>
        <w:t>D．</w:t>
      </w:r>
      <w:r>
        <w:object>
          <v:shape id="_x0000_i1057" type="#_x0000_t75" alt="eqId2b1dcdac71e394e495d069f64e1f1ce9" style="width:19.34pt;height:12.67pt" o:oleicon="f" o:ole="">
            <v:imagedata r:id="rId74" o:title="eqId2b1dcdac71e394e495d069f64e1f1ce9"/>
          </v:shape>
          <o:OLEObject Type="Embed" ProgID="Equation.DSMT4" ShapeID="_x0000_i1057" DrawAspect="Content" ObjectID="_33" r:id="rId7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．抛物线</w:t>
      </w:r>
      <w:r>
        <w:object>
          <v:shape id="_x0000_i1058" type="#_x0000_t75" alt="eqId0c7e6ee128bec0ed241b260fa340c9ab" style="width:98.56pt;height:18.01pt" o:oleicon="f" o:ole="">
            <v:imagedata r:id="rId76" o:title="eqId0c7e6ee128bec0ed241b260fa340c9ab"/>
          </v:shape>
          <o:OLEObject Type="Embed" ProgID="Equation.DSMT4" ShapeID="_x0000_i1058" DrawAspect="Content" ObjectID="_34" r:id="rId77"/>
        </w:object>
      </w:r>
      <w:r>
        <w:t>的顶点为</w:t>
      </w:r>
      <w:r>
        <w:object>
          <v:shape id="_x0000_i1059" type="#_x0000_t75" alt="eqIddcc3ce1d01d31ca481c3e52863012d5d" style="width:40.46pt;height:17.92pt" o:oleicon="f" o:ole="">
            <v:imagedata r:id="rId78" o:title="eqIddcc3ce1d01d31ca481c3e52863012d5d"/>
          </v:shape>
          <o:OLEObject Type="Embed" ProgID="Equation.DSMT4" ShapeID="_x0000_i1059" DrawAspect="Content" ObjectID="_35" r:id="rId79"/>
        </w:object>
      </w:r>
      <w:r>
        <w:t>，与</w:t>
      </w:r>
      <w:r>
        <w:rPr>
          <w:rFonts w:ascii="Times New Roman" w:eastAsia="Times New Roman" w:hAnsi="Times New Roman" w:cs="Times New Roman"/>
          <w:i/>
        </w:rPr>
        <w:t>x</w:t>
      </w:r>
      <w:r>
        <w:t>轴的一个交点</w:t>
      </w:r>
      <w:r>
        <w:rPr>
          <w:rFonts w:ascii="Times New Roman" w:eastAsia="Times New Roman" w:hAnsi="Times New Roman" w:cs="Times New Roman"/>
          <w:i/>
        </w:rPr>
        <w:t>A</w:t>
      </w:r>
      <w:r>
        <w:t>在点</w:t>
      </w:r>
      <w:r>
        <w:object>
          <v:shape id="_x0000_i1060" type="#_x0000_t75" alt="eqIddcbcd0aebdd8bd688d108834747009f5" style="width:30.77pt;height:17.71pt" o:oleicon="f" o:ole="">
            <v:imagedata r:id="rId80" o:title="eqIddcbcd0aebdd8bd688d108834747009f5"/>
          </v:shape>
          <o:OLEObject Type="Embed" ProgID="Equation.DSMT4" ShapeID="_x0000_i1060" DrawAspect="Content" ObjectID="_36" r:id="rId81"/>
        </w:object>
      </w:r>
      <w:r>
        <w:t>和</w:t>
      </w:r>
      <w:r>
        <w:object>
          <v:shape id="_x0000_i1061" type="#_x0000_t75" alt="eqIdbd243fab0af865af67a2ab817e909cf5" style="width:31.67pt;height:17.5pt" o:oleicon="f" o:ole="">
            <v:imagedata r:id="rId82" o:title="eqIdbd243fab0af865af67a2ab817e909cf5"/>
          </v:shape>
          <o:OLEObject Type="Embed" ProgID="Equation.DSMT4" ShapeID="_x0000_i1061" DrawAspect="Content" ObjectID="_37" r:id="rId83"/>
        </w:object>
      </w:r>
      <w:r>
        <w:t>之间，其部分图像如图所示，则以下结论其中正确的是（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24025" cy="1200150"/>
            <wp:docPr id="100011" name="" descr="@@@3847dd0c-5aa5-4545-ba0c-9dd841231d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62" type="#_x0000_t75" alt="eqIdc9deb79d044a379f31a8fc57736d7ead" style="width:53.66pt;height:13.91pt" o:oleicon="f" o:ole="">
            <v:imagedata r:id="rId85" o:title="eqIdc9deb79d044a379f31a8fc57736d7ead"/>
          </v:shape>
          <o:OLEObject Type="Embed" ProgID="Equation.DSMT4" ShapeID="_x0000_i1062" DrawAspect="Content" ObjectID="_38" r:id="rId86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B．若方程</w:t>
      </w:r>
      <w:r>
        <w:object>
          <v:shape id="_x0000_i1063" type="#_x0000_t75" alt="eqId3a9e658935eded7454d18db764d1a3f4" style="width:69.49pt;height:13.97pt" o:oleicon="f" o:ole="">
            <v:imagedata r:id="rId87" o:title="eqId3a9e658935eded7454d18db764d1a3f4"/>
          </v:shape>
          <o:OLEObject Type="Embed" ProgID="Equation.DSMT4" ShapeID="_x0000_i1063" DrawAspect="Content" ObjectID="_39" r:id="rId88"/>
        </w:object>
      </w:r>
      <w:r>
        <w:t>没有实数根，则</w:t>
      </w:r>
      <w:r>
        <w:object>
          <v:shape id="_x0000_i1064" type="#_x0000_t75" alt="eqId561800aa679a45da4dbe0e323de1fd59" style="width:26.38pt;height:12.57pt" o:oleicon="f" o:ole="">
            <v:imagedata r:id="rId89" o:title="eqId561800aa679a45da4dbe0e323de1fd59"/>
          </v:shape>
          <o:OLEObject Type="Embed" ProgID="Equation.DSMT4" ShapeID="_x0000_i1064" DrawAspect="Content" ObjectID="_40" r:id="rId90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  <w:sectPr>
          <w:footerReference w:type="even" r:id="rId91"/>
          <w:footerReference w:type="default" r:id="rId92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C．</w:t>
      </w:r>
      <w:r>
        <w:object>
          <v:shape id="_x0000_i1065" type="#_x0000_t75" alt="eqId9e56f4504e0f80fd031c8b5f41832e03" style="width:53.63pt;height:12.74pt" o:oleicon="f" o:ole="">
            <v:imagedata r:id="rId93" o:title="eqId9e56f4504e0f80fd031c8b5f41832e03"/>
          </v:shape>
          <o:OLEObject Type="Embed" ProgID="Equation.DSMT4" ShapeID="_x0000_i1065" DrawAspect="Content" ObjectID="_41" r:id="rId94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D．若点</w:t>
      </w:r>
      <w:r>
        <w:object>
          <v:shape id="_x0000_i1066" type="#_x0000_t75" alt="eqIdfe3f61422f256cf6cbcada8cc18e86ff" style="width:43.98pt;height:17.69pt" o:oleicon="f" o:ole="">
            <v:imagedata r:id="rId95" o:title="eqIdfe3f61422f256cf6cbcada8cc18e86ff"/>
          </v:shape>
          <o:OLEObject Type="Embed" ProgID="Equation.DSMT4" ShapeID="_x0000_i1066" DrawAspect="Content" ObjectID="_42" r:id="rId96"/>
        </w:object>
      </w:r>
      <w:r>
        <w:t>、</w:t>
      </w:r>
      <w:r>
        <w:object>
          <v:shape id="_x0000_i1067" type="#_x0000_t75" alt="eqId08b6e3ffa536d53e678f785354480b8f" style="width:45.74pt;height:17.15pt" o:oleicon="f" o:ole="">
            <v:imagedata r:id="rId97" o:title="eqId08b6e3ffa536d53e678f785354480b8f"/>
          </v:shape>
          <o:OLEObject Type="Embed" ProgID="Equation.DSMT4" ShapeID="_x0000_i1067" DrawAspect="Content" ObjectID="_43" r:id="rId98"/>
        </w:object>
      </w:r>
      <w:r>
        <w:t>是抛物线上的两点</w:t>
      </w:r>
      <w:r>
        <w:object>
          <v:shape id="_x0000_i1068" type="#_x0000_t75" alt="eqIdf4073ad40db4bf6deefbb8ffd5f02165" style="width:30.77pt;height:17.68pt" o:oleicon="f" o:ole="">
            <v:imagedata r:id="rId99" o:title="eqIdf4073ad40db4bf6deefbb8ffd5f02165"/>
          </v:shape>
          <o:OLEObject Type="Embed" ProgID="Equation.DSMT4" ShapeID="_x0000_i1068" DrawAspect="Content" ObjectID="_44" r:id="rId100"/>
        </w:object>
      </w:r>
      <w:r>
        <w:t>，则</w:t>
      </w:r>
      <w:r>
        <w:object>
          <v:shape id="_x0000_i1069" type="#_x0000_t75" alt="eqId25f99df1a7b58018125b99578b779342" style="width:32.56pt;height:15.75pt" o:oleicon="f" o:ole="">
            <v:imagedata r:id="rId101" o:title="eqId25f99df1a7b58018125b99578b779342"/>
          </v:shape>
          <o:OLEObject Type="Embed" ProgID="Equation.DSMT4" ShapeID="_x0000_i1069" DrawAspect="Content" ObjectID="_45" r:id="rId10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．如图所示的是三角形纸片</w:t>
      </w:r>
      <w:r>
        <w:object>
          <v:shape id="_x0000_i1070" type="#_x0000_t75" alt="eqId7bef5239ddbb0972700ce01daf9ee7cf" style="width:24.61pt;height:12.64pt" o:oleicon="f" o:ole="">
            <v:imagedata r:id="rId103" o:title="eqId7bef5239ddbb0972700ce01daf9ee7cf"/>
          </v:shape>
          <o:OLEObject Type="Embed" ProgID="Equation.DSMT4" ShapeID="_x0000_i1070" DrawAspect="Content" ObjectID="_46" r:id="rId104"/>
        </w:object>
      </w:r>
      <w:r>
        <w:t>，其中</w:t>
      </w:r>
      <w:r>
        <w:rPr>
          <w:rFonts w:ascii="Times New Roman" w:eastAsia="Times New Roman" w:hAnsi="Times New Roman" w:cs="Times New Roman"/>
          <w:i/>
        </w:rPr>
        <w:t>D</w:t>
      </w:r>
      <w:r>
        <w:t>，</w:t>
      </w:r>
      <w:r>
        <w:rPr>
          <w:rFonts w:ascii="Times New Roman" w:eastAsia="Times New Roman" w:hAnsi="Times New Roman" w:cs="Times New Roman"/>
          <w:i/>
        </w:rPr>
        <w:t>E</w:t>
      </w:r>
      <w:r>
        <w:t>是</w:t>
      </w:r>
      <w:r>
        <w:object>
          <v:shape id="_x0000_i1071" type="#_x0000_t75" alt="eqIdf52a58fbaf4fea03567e88a9f0f6e37e" style="width:17.58pt;height:11.07pt" o:oleicon="f" o:ole="">
            <v:imagedata r:id="rId105" o:title="eqIdf52a58fbaf4fea03567e88a9f0f6e37e"/>
          </v:shape>
          <o:OLEObject Type="Embed" ProgID="Equation.DSMT4" ShapeID="_x0000_i1071" DrawAspect="Content" ObjectID="_47" r:id="rId106"/>
        </w:object>
      </w:r>
      <w:r>
        <w:t>边的三等分点，</w:t>
      </w:r>
      <w:r>
        <w:rPr>
          <w:rFonts w:ascii="Times New Roman" w:eastAsia="Times New Roman" w:hAnsi="Times New Roman" w:cs="Times New Roman"/>
          <w:i/>
        </w:rPr>
        <w:t>F</w:t>
      </w:r>
      <w:r>
        <w:t>是</w:t>
      </w:r>
      <w:r>
        <w:object>
          <v:shape id="_x0000_i1072" type="#_x0000_t75" alt="eqIde6e490f703eb6c9bb1278c78ebc2d661" style="width:18.46pt;height:11.21pt" o:oleicon="f" o:ole="">
            <v:imagedata r:id="rId107" o:title="eqIde6e490f703eb6c9bb1278c78ebc2d661"/>
          </v:shape>
          <o:OLEObject Type="Embed" ProgID="Equation.DSMT4" ShapeID="_x0000_i1072" DrawAspect="Content" ObjectID="_48" r:id="rId108"/>
        </w:object>
      </w:r>
      <w:r>
        <w:t>的中点．若从</w:t>
      </w:r>
      <w:r>
        <w:object>
          <v:shape id="_x0000_i1073" type="#_x0000_t75" alt="eqIdf52a58fbaf4fea03567e88a9f0f6e37e" style="width:17.58pt;height:11.07pt" o:oleicon="f" o:ole="">
            <v:imagedata r:id="rId105" o:title="eqIdf52a58fbaf4fea03567e88a9f0f6e37e"/>
          </v:shape>
          <o:OLEObject Type="Embed" ProgID="Equation.DSMT4" ShapeID="_x0000_i1073" DrawAspect="Content" ObjectID="_49" r:id="rId109"/>
        </w:object>
      </w:r>
      <w:r>
        <w:t>上的一点</w:t>
      </w:r>
      <w:r>
        <w:rPr>
          <w:rFonts w:ascii="Times New Roman" w:eastAsia="Times New Roman" w:hAnsi="Times New Roman" w:cs="Times New Roman"/>
          <w:i/>
        </w:rPr>
        <w:t>M</w:t>
      </w:r>
      <w:r>
        <w:t>，沿着与直线</w:t>
      </w:r>
      <w:r>
        <w:object>
          <v:shape id="_x0000_i1074" type="#_x0000_t75" alt="eqId0dc5c9827dfd0be5a9c85962d6ccbfb1" style="width:17.59pt;height:12.38pt" o:oleicon="f" o:ole="">
            <v:imagedata r:id="rId110" o:title="eqId0dc5c9827dfd0be5a9c85962d6ccbfb1"/>
          </v:shape>
          <o:OLEObject Type="Embed" ProgID="Equation.DSMT4" ShapeID="_x0000_i1074" DrawAspect="Content" ObjectID="_50" r:id="rId111"/>
        </w:object>
      </w:r>
      <w:r>
        <w:t>平行的方向将纸片剪开后得到的两部分面积之比为</w:t>
      </w:r>
      <w:r>
        <w:object>
          <v:shape id="_x0000_i1075" type="#_x0000_t75" alt="eqId7cc0da9bf8bf6b5007d2f14f9f885579" style="width:14.06pt;height:12.14pt" o:oleicon="f" o:ole="">
            <v:imagedata r:id="rId112" o:title="eqId7cc0da9bf8bf6b5007d2f14f9f885579"/>
          </v:shape>
          <o:OLEObject Type="Embed" ProgID="Equation.DSMT4" ShapeID="_x0000_i1075" DrawAspect="Content" ObjectID="_51" r:id="rId113"/>
        </w:object>
      </w:r>
      <w:r>
        <w:t>，关于</w:t>
      </w:r>
      <w:r>
        <w:rPr>
          <w:rFonts w:ascii="Times New Roman" w:eastAsia="Times New Roman" w:hAnsi="Times New Roman" w:cs="Times New Roman"/>
          <w:i/>
        </w:rPr>
        <w:t>M</w:t>
      </w:r>
      <w:r>
        <w:t>点位置，甲认为在</w:t>
      </w:r>
      <w:r>
        <w:object>
          <v:shape id="_x0000_i1076" type="#_x0000_t75" alt="eqId85c4bdfb0db1e31e8459df1d15f9ab55" style="width:15.83pt;height:10.56pt" o:oleicon="f" o:ole="">
            <v:imagedata r:id="rId114" o:title="eqId85c4bdfb0db1e31e8459df1d15f9ab55"/>
          </v:shape>
          <o:OLEObject Type="Embed" ProgID="Equation.DSMT4" ShapeID="_x0000_i1076" DrawAspect="Content" ObjectID="_52" r:id="rId115"/>
        </w:object>
      </w:r>
      <w:r>
        <w:t>上且不与点</w:t>
      </w:r>
      <w:r>
        <w:rPr>
          <w:rFonts w:ascii="Times New Roman" w:eastAsia="Times New Roman" w:hAnsi="Times New Roman" w:cs="Times New Roman"/>
          <w:i/>
        </w:rPr>
        <w:t>E</w:t>
      </w:r>
      <w:r>
        <w:t>重合；乙认为在点</w:t>
      </w:r>
      <w:r>
        <w:rPr>
          <w:rFonts w:ascii="Times New Roman" w:eastAsia="Times New Roman" w:hAnsi="Times New Roman" w:cs="Times New Roman"/>
          <w:i/>
        </w:rPr>
        <w:t>D</w:t>
      </w:r>
      <w:r>
        <w:t>处或点</w:t>
      </w:r>
      <w:r>
        <w:rPr>
          <w:rFonts w:ascii="Times New Roman" w:eastAsia="Times New Roman" w:hAnsi="Times New Roman" w:cs="Times New Roman"/>
          <w:i/>
        </w:rPr>
        <w:t>E</w:t>
      </w:r>
      <w:r>
        <w:t>处；丙认为在</w:t>
      </w:r>
      <w:r>
        <w:object>
          <v:shape id="_x0000_i1077" type="#_x0000_t75" alt="eqId49b50357a6545cae8348e3059312f520" style="width:17.58pt;height:10.86pt" o:oleicon="f" o:ole="">
            <v:imagedata r:id="rId116" o:title="eqId49b50357a6545cae8348e3059312f520"/>
          </v:shape>
          <o:OLEObject Type="Embed" ProgID="Equation.DSMT4" ShapeID="_x0000_i1077" DrawAspect="Content" ObjectID="_53" r:id="rId117"/>
        </w:object>
      </w:r>
      <w:r>
        <w:t>上且不与点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rPr>
          <w:rFonts w:ascii="Times New Roman" w:eastAsia="Times New Roman" w:hAnsi="Times New Roman" w:cs="Times New Roman"/>
          <w:i/>
        </w:rPr>
        <w:t>F</w:t>
      </w:r>
      <w:r>
        <w:t>重合，则正确的是（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14550" cy="1152525"/>
            <wp:docPr id="100013" name="" descr="@@@c954171d-e145-49e8-a686-0670567d0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A．只有甲答的对</w:t>
      </w:r>
      <w:r>
        <w:tab/>
      </w:r>
      <w:r>
        <w:t>B．甲、乙答案合在一起才完整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C．甲、丙答案合在一起才完整</w:t>
      </w:r>
      <w:r>
        <w:tab/>
      </w:r>
      <w:r>
        <w:t>D．三人答案合在一起才完整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．在</w:t>
      </w:r>
      <w:r>
        <w:object>
          <v:shape id="_x0000_i1078" type="#_x0000_t75" alt="eqIddd967903ed5a6f640a5b801ec8be0070" style="width:45.7pt;height:12.58pt" o:oleicon="f" o:ole="">
            <v:imagedata r:id="rId24" o:title="eqIddd967903ed5a6f640a5b801ec8be0070"/>
          </v:shape>
          <o:OLEObject Type="Embed" ProgID="Equation.DSMT4" ShapeID="_x0000_i1078" DrawAspect="Content" ObjectID="_54" r:id="rId119"/>
        </w:object>
      </w:r>
      <w:r>
        <w:t>中，</w:t>
      </w:r>
      <w:r>
        <w:object>
          <v:shape id="_x0000_i1079" type="#_x0000_t75" alt="eqId7e3262fc038bbec5e7c8cc47df08bef7" style="width:43.96pt;height:12.18pt" o:oleicon="f" o:ole="">
            <v:imagedata r:id="rId120" o:title="eqId7e3262fc038bbec5e7c8cc47df08bef7"/>
          </v:shape>
          <o:OLEObject Type="Embed" ProgID="Equation.DSMT4" ShapeID="_x0000_i1079" DrawAspect="Content" ObjectID="_55" r:id="rId121"/>
        </w:object>
      </w:r>
      <w:r>
        <w:t>，</w:t>
      </w:r>
      <w:r>
        <w:object>
          <v:shape id="_x0000_i1080" type="#_x0000_t75" alt="eqIdb939af5ba06e279cce39396aaf0fae06" style="width:37.82pt;height:12.28pt" o:oleicon="f" o:ole="">
            <v:imagedata r:id="rId122" o:title="eqIdb939af5ba06e279cce39396aaf0fae06"/>
          </v:shape>
          <o:OLEObject Type="Embed" ProgID="Equation.DSMT4" ShapeID="_x0000_i1080" DrawAspect="Content" ObjectID="_56" r:id="rId123"/>
        </w:object>
      </w:r>
      <w:r>
        <w:t>，</w:t>
      </w:r>
      <w:r>
        <w:object>
          <v:shape id="_x0000_i1081" type="#_x0000_t75" alt="eqIdc3ad4c0ba3a6750537789844d0ec419d" style="width:33.41pt;height:12.45pt" o:oleicon="f" o:ole="">
            <v:imagedata r:id="rId124" o:title="eqIdc3ad4c0ba3a6750537789844d0ec419d"/>
          </v:shape>
          <o:OLEObject Type="Embed" ProgID="Equation.DSMT4" ShapeID="_x0000_i1081" DrawAspect="Content" ObjectID="_57" r:id="rId125"/>
        </w:object>
      </w:r>
      <w:r>
        <w:t>，则</w:t>
      </w:r>
      <w:r>
        <w:object>
          <v:shape id="_x0000_i1082" type="#_x0000_t75" alt="eqId8e7a71b30063e929dfcb71ae1693149e" style="width:21.97pt;height:12.86pt;mso-position-horizontal-relative:page;mso-position-vertical-relative:page" o:oleicon="f" o:ole="">
            <v:imagedata r:id="rId126" o:title="eqId8e7a71b30063e929dfcb71ae1693149e"/>
          </v:shape>
          <o:OLEObject Type="Embed" ProgID="Equation.DSMT4" ShapeID="_x0000_i1082" DrawAspect="Content" ObjectID="_58" r:id="rId127"/>
        </w:objec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．已知二次函数</w:t>
      </w:r>
      <w:r>
        <w:object>
          <v:shape id="_x0000_i1083" type="#_x0000_t75" alt="eqId9dd274f8df83d318b568b779dbc08aa1" style="width:58.93pt;height:17.88pt" o:oleicon="f" o:ole="">
            <v:imagedata r:id="rId128" o:title="eqId9dd274f8df83d318b568b779dbc08aa1"/>
          </v:shape>
          <o:OLEObject Type="Embed" ProgID="Equation.DSMT4" ShapeID="_x0000_i1083" DrawAspect="Content" ObjectID="_59" r:id="rId129"/>
        </w:object>
      </w:r>
      <w:r>
        <w:t>有最大值，则</w:t>
      </w:r>
      <w:r>
        <w:object>
          <v:shape id="_x0000_i1084" type="#_x0000_t75" alt="eqId294f5ba74cdf695fc9a8a8e52f421328" style="width:11.43pt;height:10.09pt" o:oleicon="f" o:ole="">
            <v:imagedata r:id="rId130" o:title="eqId294f5ba74cdf695fc9a8a8e52f421328"/>
          </v:shape>
          <o:OLEObject Type="Embed" ProgID="Equation.DSMT4" ShapeID="_x0000_i1084" DrawAspect="Content" ObjectID="_60" r:id="rId131"/>
        </w:object>
      </w:r>
      <w: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．如图，点</w:t>
      </w:r>
      <w:r>
        <w:rPr>
          <w:rFonts w:ascii="Times New Roman" w:eastAsia="Times New Roman" w:hAnsi="Times New Roman" w:cs="Times New Roman"/>
          <w:i/>
        </w:rPr>
        <w:t>A</w:t>
      </w:r>
      <w:r>
        <w:t>是反比例函数</w:t>
      </w:r>
      <w:r>
        <w:object>
          <v:shape id="_x0000_i1085" type="#_x0000_t75" alt="eqId9212e728b36c078188606c9d429389d6" style="width:49.34pt;height:22.91pt;mso-position-horizontal-relative:page;mso-position-vertical-relative:page;mso-wrap-style:square" o:oleicon="f" o:ole="">
            <v:imagedata r:id="rId132" o:title="eqId9212e728b36c078188606c9d429389d6"/>
          </v:shape>
          <o:OLEObject Type="Embed" ProgID="Equation.DSMT4" ShapeID="_x0000_i1085" DrawAspect="Content" ObjectID="_61" r:id="rId133"/>
        </w:object>
      </w:r>
      <w:r>
        <w:t>的图象上一点，过点</w:t>
      </w:r>
      <w:r>
        <w:object>
          <v:shape id="_x0000_i1086" type="#_x0000_t75" alt="eqId5963abe8f421bd99a2aaa94831a951e9" style="width:10.55pt;height:10.55pt" o:oleicon="f" o:ole="">
            <v:imagedata r:id="rId134" o:title="eqId5963abe8f421bd99a2aaa94831a951e9"/>
          </v:shape>
          <o:OLEObject Type="Embed" ProgID="Equation.DSMT4" ShapeID="_x0000_i1086" DrawAspect="Content" ObjectID="_62" r:id="rId135"/>
        </w:object>
      </w:r>
      <w:r>
        <w:t>作</w:t>
      </w:r>
      <w:r>
        <w:object>
          <v:shape id="_x0000_i1087" type="#_x0000_t75" alt="eqIdd2241bd71e0c20867029e489f9ba655d" style="width:35.2pt;height:12.28pt" o:oleicon="f" o:ole="">
            <v:imagedata r:id="rId136" o:title="eqIdd2241bd71e0c20867029e489f9ba655d"/>
          </v:shape>
          <o:OLEObject Type="Embed" ProgID="Equation.DSMT4" ShapeID="_x0000_i1087" DrawAspect="Content" ObjectID="_63" r:id="rId137"/>
        </w:object>
      </w:r>
      <w:r>
        <w:t>轴，垂足为点</w:t>
      </w:r>
      <w:r>
        <w:object>
          <v:shape id="_x0000_i1088" type="#_x0000_t75" alt="eqIdc5db41a1f31d6baee7c69990811edb9f" style="width:10.69pt;height:12.94pt" o:oleicon="f" o:ole="">
            <v:imagedata r:id="rId138" o:title="eqIdc5db41a1f31d6baee7c69990811edb9f"/>
          </v:shape>
          <o:OLEObject Type="Embed" ProgID="Equation.DSMT4" ShapeID="_x0000_i1088" DrawAspect="Content" ObjectID="_64" r:id="rId139"/>
        </w:object>
      </w:r>
      <w:r>
        <w:t>，延长</w:t>
      </w:r>
      <w:r>
        <w:object>
          <v:shape id="_x0000_i1089" type="#_x0000_t75" alt="eqId60ef95894ceebaf236170e8832dcf7e3" style="width:18.46pt;height:12.52pt" o:oleicon="f" o:ole="">
            <v:imagedata r:id="rId140" o:title="eqId60ef95894ceebaf236170e8832dcf7e3"/>
          </v:shape>
          <o:OLEObject Type="Embed" ProgID="Equation.DSMT4" ShapeID="_x0000_i1089" DrawAspect="Content" ObjectID="_65" r:id="rId141"/>
        </w:object>
      </w:r>
      <w:r>
        <w:t>至点</w:t>
      </w:r>
      <w:r>
        <w:object>
          <v:shape id="_x0000_i1090" type="#_x0000_t75" alt="eqId7f9e8449aad35c5d840a3395ea86df6d" style="width:9.68pt;height:10.42pt" o:oleicon="f" o:ole="">
            <v:imagedata r:id="rId142" o:title="eqId7f9e8449aad35c5d840a3395ea86df6d"/>
          </v:shape>
          <o:OLEObject Type="Embed" ProgID="Equation.DSMT4" ShapeID="_x0000_i1090" DrawAspect="Content" ObjectID="_66" r:id="rId143"/>
        </w:object>
      </w:r>
      <w:r>
        <w:t>，连接</w:t>
      </w:r>
      <w:r>
        <w:object>
          <v:shape id="_x0000_i1091" type="#_x0000_t75" alt="eqIdb90e0f35eda1a729fed485f83da5ea9d" style="width:17.59pt;height:13pt" o:oleicon="f" o:ole="">
            <v:imagedata r:id="rId144" o:title="eqIdb90e0f35eda1a729fed485f83da5ea9d"/>
          </v:shape>
          <o:OLEObject Type="Embed" ProgID="Equation.DSMT4" ShapeID="_x0000_i1091" DrawAspect="Content" ObjectID="_67" r:id="rId145"/>
        </w:object>
      </w:r>
      <w:r>
        <w:t>，点</w:t>
      </w:r>
      <w:r>
        <w:object>
          <v:shape id="_x0000_i1092" type="#_x0000_t75" alt="eqId8455657dde27aabe6adb7b188e031c11" style="width:11.43pt;height:11.43pt" o:oleicon="f" o:ole="">
            <v:imagedata r:id="rId146" o:title="eqId8455657dde27aabe6adb7b188e031c11"/>
          </v:shape>
          <o:OLEObject Type="Embed" ProgID="Equation.DSMT4" ShapeID="_x0000_i1092" DrawAspect="Content" ObjectID="_68" r:id="rId147"/>
        </w:object>
      </w:r>
      <w:r>
        <w:t>是</w:t>
      </w:r>
      <w:r>
        <w:object>
          <v:shape id="_x0000_i1093" type="#_x0000_t75" alt="eqIdd053b14c8588eee2acbbe44fc37a6886" style="width:9.68pt;height:11.91pt" o:oleicon="f" o:ole="">
            <v:imagedata r:id="rId40" o:title="eqIdd053b14c8588eee2acbbe44fc37a6886"/>
          </v:shape>
          <o:OLEObject Type="Embed" ProgID="Equation.DSMT4" ShapeID="_x0000_i1093" DrawAspect="Content" ObjectID="_69" r:id="rId148"/>
        </w:object>
      </w:r>
      <w:r>
        <w:t>轴上任意一点，连接</w:t>
      </w:r>
      <w:r>
        <w:object>
          <v:shape id="_x0000_i1094" type="#_x0000_t75" alt="eqId03902478df1a55bc99703210bccab910" style="width:18.46pt;height:11.21pt" o:oleicon="f" o:ole="">
            <v:imagedata r:id="rId149" o:title="eqId03902478df1a55bc99703210bccab910"/>
          </v:shape>
          <o:OLEObject Type="Embed" ProgID="Equation.DSMT4" ShapeID="_x0000_i1094" DrawAspect="Content" ObjectID="_70" r:id="rId150"/>
        </w:object>
      </w:r>
      <w:r>
        <w:t>，</w:t>
      </w:r>
      <w:r>
        <w:object>
          <v:shape id="_x0000_i1095" type="#_x0000_t75" alt="eqIdd40b319212a7e7528b053e1c7097e966" style="width:17.58pt;height:11.43pt" o:oleicon="f" o:ole="">
            <v:imagedata r:id="rId151" o:title="eqIdd40b319212a7e7528b053e1c7097e966"/>
          </v:shape>
          <o:OLEObject Type="Embed" ProgID="Equation.DSMT4" ShapeID="_x0000_i1095" DrawAspect="Content" ObjectID="_71" r:id="rId152"/>
        </w:object>
      </w:r>
      <w:r>
        <w:t>，若</w:t>
      </w:r>
      <w:r>
        <w:object>
          <v:shape id="_x0000_i1096" type="#_x0000_t75" alt="eqId4fec211e99fadcc7ce7603af11f1e0df" style="width:42.24pt;height:15.84pt" o:oleicon="f" o:ole="">
            <v:imagedata r:id="rId153" o:title="eqId4fec211e99fadcc7ce7603af11f1e0df"/>
          </v:shape>
          <o:OLEObject Type="Embed" ProgID="Equation.DSMT4" ShapeID="_x0000_i1096" DrawAspect="Content" ObjectID="_72" r:id="rId154"/>
        </w:object>
      </w:r>
      <w:r>
        <w:t>，则</w:t>
      </w:r>
      <w:r>
        <w:object>
          <v:shape id="_x0000_i1097" type="#_x0000_t75" alt="eqId5abf115faee4cdb2bbae6e2d1e01be3a" style="width:36.94pt;height:15.83pt" o:oleicon="f" o:ole="">
            <v:imagedata r:id="rId155" o:title="eqId5abf115faee4cdb2bbae6e2d1e01be3a"/>
          </v:shape>
          <o:OLEObject Type="Embed" ProgID="Equation.DSMT4" ShapeID="_x0000_i1097" DrawAspect="Content" ObjectID="_73" r:id="rId156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47775" cy="1181100"/>
            <wp:docPr id="100015" name="" descr="@@@4df829289b7b447d892f07fd09d52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．某打卡点“戒指桥”的数学模型如图所示．线段</w:t>
      </w:r>
      <w:r>
        <w:object>
          <v:shape id="_x0000_i1098" type="#_x0000_t75" alt="eqId9d78abbad68bbbf12af10cd40ef4c353" style="width:17.59pt;height:11.53pt" o:oleicon="f" o:ole="">
            <v:imagedata r:id="rId158" o:title="eqId9d78abbad68bbbf12af10cd40ef4c353"/>
          </v:shape>
          <o:OLEObject Type="Embed" ProgID="Equation.DSMT4" ShapeID="_x0000_i1098" DrawAspect="Content" ObjectID="_74" r:id="rId159"/>
        </w:object>
      </w:r>
      <w:r>
        <w:t>是其中一条拉索，点</w:t>
      </w:r>
      <w:r>
        <w:object>
          <v:shape id="_x0000_i1099" type="#_x0000_t75" alt="eqId8455657dde27aabe6adb7b188e031c11" style="width:11.43pt;height:11.43pt" o:oleicon="f" o:ole="">
            <v:imagedata r:id="rId146" o:title="eqId8455657dde27aabe6adb7b188e031c11"/>
          </v:shape>
          <o:OLEObject Type="Embed" ProgID="Equation.DSMT4" ShapeID="_x0000_i1099" DrawAspect="Content" ObjectID="_75" r:id="rId160"/>
        </w:object>
      </w:r>
      <w:r>
        <w:t>在圆上，点</w:t>
      </w:r>
      <w:r>
        <w:object>
          <v:shape id="_x0000_i1100" type="#_x0000_t75" alt="eqId5963abe8f421bd99a2aaa94831a951e9" style="width:10.55pt;height:10.55pt" o:oleicon="f" o:ole="">
            <v:imagedata r:id="rId134" o:title="eqId5963abe8f421bd99a2aaa94831a951e9"/>
          </v:shape>
          <o:OLEObject Type="Embed" ProgID="Equation.DSMT4" ShapeID="_x0000_i1100" DrawAspect="Content" ObjectID="_76" r:id="rId161"/>
        </w:object>
      </w:r>
      <w:r>
        <w:t>、</w:t>
      </w:r>
      <w:r>
        <w:object>
          <v:shape id="_x0000_i1101" type="#_x0000_t75" alt="eqId7f9e8449aad35c5d840a3395ea86df6d" style="width:9.68pt;height:10.42pt" o:oleicon="f" o:ole="">
            <v:imagedata r:id="rId142" o:title="eqId7f9e8449aad35c5d840a3395ea86df6d"/>
          </v:shape>
          <o:OLEObject Type="Embed" ProgID="Equation.DSMT4" ShapeID="_x0000_i1101" DrawAspect="Content" ObjectID="_77" r:id="rId162"/>
        </w:object>
      </w:r>
      <w:r>
        <w:t>是圆和水平桥面的交点．小明测得</w:t>
      </w:r>
      <w:r>
        <w:object>
          <v:shape id="_x0000_i1102" type="#_x0000_t75" alt="eqId443becb62e793298a3a2dc1d21c78d71" style="width:41.34pt;height:12.14pt" o:oleicon="f" o:ole="">
            <v:imagedata r:id="rId163" o:title="eqId443becb62e793298a3a2dc1d21c78d71"/>
          </v:shape>
          <o:OLEObject Type="Embed" ProgID="Equation.DSMT4" ShapeID="_x0000_i1102" DrawAspect="Content" ObjectID="_78" r:id="rId164"/>
        </w:object>
      </w:r>
      <w:r>
        <w:t>，</w:t>
      </w:r>
      <w:r>
        <w:object>
          <v:shape id="_x0000_i1103" type="#_x0000_t75" alt="eqId614c45b20f915ed6975e41a6ed23e3e2" style="width:41.36pt;height:11.44pt" o:oleicon="f" o:ole="">
            <v:imagedata r:id="rId165" o:title="eqId614c45b20f915ed6975e41a6ed23e3e2"/>
          </v:shape>
          <o:OLEObject Type="Embed" ProgID="Equation.DSMT4" ShapeID="_x0000_i1103" DrawAspect="Content" ObjectID="_79" r:id="rId166"/>
        </w:object>
      </w:r>
      <w:r>
        <w:t>，且在</w:t>
      </w:r>
      <w:r>
        <w:object>
          <v:shape id="_x0000_i1104" type="#_x0000_t75" alt="eqId7f9e8449aad35c5d840a3395ea86df6d" style="width:9.68pt;height:10.42pt" o:oleicon="f" o:ole="">
            <v:imagedata r:id="rId142" o:title="eqId7f9e8449aad35c5d840a3395ea86df6d"/>
          </v:shape>
          <o:OLEObject Type="Embed" ProgID="Equation.DSMT4" ShapeID="_x0000_i1104" DrawAspect="Content" ObjectID="_80" r:id="rId167"/>
        </w:object>
      </w:r>
      <w:r>
        <w:t>点和</w:t>
      </w:r>
      <w:r>
        <w:object>
          <v:shape id="_x0000_i1105" type="#_x0000_t75" alt="eqIdc5db41a1f31d6baee7c69990811edb9f" style="width:10.69pt;height:12.94pt" o:oleicon="f" o:ole="">
            <v:imagedata r:id="rId138" o:title="eqIdc5db41a1f31d6baee7c69990811edb9f"/>
          </v:shape>
          <o:OLEObject Type="Embed" ProgID="Equation.DSMT4" ShapeID="_x0000_i1105" DrawAspect="Content" ObjectID="_81" r:id="rId168"/>
        </w:object>
      </w:r>
      <w:r>
        <w:t>点观测</w:t>
      </w:r>
      <w:r>
        <w:object>
          <v:shape id="_x0000_i1106" type="#_x0000_t75" alt="eqId8455657dde27aabe6adb7b188e031c11" style="width:11.43pt;height:11.43pt" o:oleicon="f" o:ole="">
            <v:imagedata r:id="rId146" o:title="eqId8455657dde27aabe6adb7b188e031c11"/>
          </v:shape>
          <o:OLEObject Type="Embed" ProgID="Equation.DSMT4" ShapeID="_x0000_i1106" DrawAspect="Content" ObjectID="_82" r:id="rId169"/>
        </w:object>
      </w:r>
      <w:r>
        <w:t>点的仰角均为</w:t>
      </w:r>
      <w:r>
        <w:object>
          <v:shape id="_x0000_i1107" type="#_x0000_t75" alt="eqId79a97bb4dcfab4ec7539bc783d563c49" style="width:17.58pt;height:12.43pt" o:oleicon="f" o:ole="">
            <v:imagedata r:id="rId170" o:title="eqId79a97bb4dcfab4ec7539bc783d563c49"/>
          </v:shape>
          <o:OLEObject Type="Embed" ProgID="Equation.DSMT4" ShapeID="_x0000_i1107" DrawAspect="Content" ObjectID="_83" r:id="rId171"/>
        </w:object>
      </w:r>
      <w:r>
        <w:t>，则</w:t>
      </w:r>
      <w:r>
        <w:object>
          <v:shape id="_x0000_i1108" type="#_x0000_t75" alt="eqId8d715af2d0f55f1f8855361afee3fd0f" style="width:40.46pt;height:11.44pt" o:oleicon="f" o:ole="">
            <v:imagedata r:id="rId172" o:title="eqId8d715af2d0f55f1f8855361afee3fd0f"/>
          </v:shape>
          <o:OLEObject Type="Embed" ProgID="Equation.DSMT4" ShapeID="_x0000_i1108" DrawAspect="Content" ObjectID="_84" r:id="rId173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object>
          <v:shape id="_x0000_i1109" type="#_x0000_t75" alt="eqId83873a9d782f2588c5eedbfe73f9bc2f" style="width:7.03pt;height:10.23pt;mso-position-horizontal-relative:page;mso-position-vertical-relative:page;mso-wrap-style:square" o:oleicon="f" o:ole="">
            <v:imagedata r:id="rId174" o:title="eqId83873a9d782f2588c5eedbfe73f9bc2f"/>
          </v:shape>
          <o:OLEObject Type="Embed" ProgID="Equation.DSMT4" ShapeID="_x0000_i1109" DrawAspect="Content" ObjectID="_85" r:id="rId175"/>
        </w:object>
      </w:r>
      <w:r>
        <w:t>，“戒指”的半径为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object>
          <v:shape id="_x0000_i1110" type="#_x0000_t75" alt="eqIde15e00f40396e914d1d9955bd7785f1f" style="width:10.55pt;height:7.91pt" o:oleicon="f" o:ole="">
            <v:imagedata r:id="rId176" o:title="eqIde15e00f40396e914d1d9955bd7785f1f"/>
          </v:shape>
          <o:OLEObject Type="Embed" ProgID="Equation.DSMT4" ShapeID="_x0000_i1110" DrawAspect="Content" ObjectID="_86" r:id="rId17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14500" cy="1362075"/>
            <wp:docPr id="100017" name="" descr="@@@a3dd30b3-6a96-4f18-b896-269bf77c87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  <w:r>
        <w:rPr>
          <w:rFonts w:ascii="黑体" w:eastAsia="黑体" w:hAnsi="黑体" w:cs="黑体"/>
          <w:b/>
          <w:i w:val="0"/>
          <w:sz w:val="30"/>
        </w:rPr>
        <w:br/>
      </w:r>
      <w:r>
        <w:rPr>
          <w:rFonts w:ascii="黑体" w:eastAsia="黑体" w:hAnsi="黑体" w:cs="黑体"/>
          <w:b/>
          <w:i w:val="0"/>
          <w:sz w:val="3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7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https://d.book118.com/327023144032006045</w:t>
        </w:r>
      </w:hyperlink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sectPr>
      <w:footerReference w:type="even" r:id="rId180"/>
      <w:footerReference w:type="default" r:id="rId181"/>
      <w:type w:val="nextPage"/>
      <w:pgSz w:w="11907" w:h="16839" w:code="9"/>
      <w:pgMar w:top="900" w:right="1997" w:bottom="900" w:left="1997" w:header="500" w:footer="500" w:gutter="0"/>
      <w:pgNumType w:start="3"/>
      <w:cols w:num="1" w:sep="1"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4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5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46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47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48.bin" /><Relationship Id="rId109" Type="http://schemas.openxmlformats.org/officeDocument/2006/relationships/oleObject" Target="embeddings/oleObject49.bin" /><Relationship Id="rId11" Type="http://schemas.openxmlformats.org/officeDocument/2006/relationships/image" Target="media/image5.wmf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0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1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2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3.bin" /><Relationship Id="rId118" Type="http://schemas.openxmlformats.org/officeDocument/2006/relationships/image" Target="media/image57.png" /><Relationship Id="rId119" Type="http://schemas.openxmlformats.org/officeDocument/2006/relationships/oleObject" Target="embeddings/oleObject54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8.wmf" /><Relationship Id="rId121" Type="http://schemas.openxmlformats.org/officeDocument/2006/relationships/oleObject" Target="embeddings/oleObject55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56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57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58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59.bin" /><Relationship Id="rId13" Type="http://schemas.openxmlformats.org/officeDocument/2006/relationships/image" Target="media/image6.wmf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0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1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2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3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4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5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66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67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68.bin" /><Relationship Id="rId148" Type="http://schemas.openxmlformats.org/officeDocument/2006/relationships/oleObject" Target="embeddings/oleObject69.bin" /><Relationship Id="rId149" Type="http://schemas.openxmlformats.org/officeDocument/2006/relationships/image" Target="media/image72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0.bin" /><Relationship Id="rId151" Type="http://schemas.openxmlformats.org/officeDocument/2006/relationships/image" Target="media/image73.wmf" /><Relationship Id="rId152" Type="http://schemas.openxmlformats.org/officeDocument/2006/relationships/oleObject" Target="embeddings/oleObject71.bin" /><Relationship Id="rId153" Type="http://schemas.openxmlformats.org/officeDocument/2006/relationships/image" Target="media/image74.wmf" /><Relationship Id="rId154" Type="http://schemas.openxmlformats.org/officeDocument/2006/relationships/oleObject" Target="embeddings/oleObject72.bin" /><Relationship Id="rId155" Type="http://schemas.openxmlformats.org/officeDocument/2006/relationships/image" Target="media/image75.wmf" /><Relationship Id="rId156" Type="http://schemas.openxmlformats.org/officeDocument/2006/relationships/oleObject" Target="embeddings/oleObject73.bin" /><Relationship Id="rId157" Type="http://schemas.openxmlformats.org/officeDocument/2006/relationships/image" Target="media/image76.png" /><Relationship Id="rId158" Type="http://schemas.openxmlformats.org/officeDocument/2006/relationships/image" Target="media/image77.wmf" /><Relationship Id="rId159" Type="http://schemas.openxmlformats.org/officeDocument/2006/relationships/oleObject" Target="embeddings/oleObject74.bin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5.bin" /><Relationship Id="rId161" Type="http://schemas.openxmlformats.org/officeDocument/2006/relationships/oleObject" Target="embeddings/oleObject76.bin" /><Relationship Id="rId162" Type="http://schemas.openxmlformats.org/officeDocument/2006/relationships/oleObject" Target="embeddings/oleObject77.bin" /><Relationship Id="rId163" Type="http://schemas.openxmlformats.org/officeDocument/2006/relationships/image" Target="media/image78.wmf" /><Relationship Id="rId164" Type="http://schemas.openxmlformats.org/officeDocument/2006/relationships/oleObject" Target="embeddings/oleObject78.bin" /><Relationship Id="rId165" Type="http://schemas.openxmlformats.org/officeDocument/2006/relationships/image" Target="media/image79.wmf" /><Relationship Id="rId166" Type="http://schemas.openxmlformats.org/officeDocument/2006/relationships/oleObject" Target="embeddings/oleObject79.bin" /><Relationship Id="rId167" Type="http://schemas.openxmlformats.org/officeDocument/2006/relationships/oleObject" Target="embeddings/oleObject80.bin" /><Relationship Id="rId168" Type="http://schemas.openxmlformats.org/officeDocument/2006/relationships/oleObject" Target="embeddings/oleObject81.bin" /><Relationship Id="rId169" Type="http://schemas.openxmlformats.org/officeDocument/2006/relationships/oleObject" Target="embeddings/oleObject82.bin" /><Relationship Id="rId17" Type="http://schemas.openxmlformats.org/officeDocument/2006/relationships/image" Target="media/image8.wmf" /><Relationship Id="rId170" Type="http://schemas.openxmlformats.org/officeDocument/2006/relationships/image" Target="media/image80.wmf" /><Relationship Id="rId171" Type="http://schemas.openxmlformats.org/officeDocument/2006/relationships/oleObject" Target="embeddings/oleObject83.bin" /><Relationship Id="rId172" Type="http://schemas.openxmlformats.org/officeDocument/2006/relationships/image" Target="media/image81.wmf" /><Relationship Id="rId173" Type="http://schemas.openxmlformats.org/officeDocument/2006/relationships/oleObject" Target="embeddings/oleObject84.bin" /><Relationship Id="rId174" Type="http://schemas.openxmlformats.org/officeDocument/2006/relationships/image" Target="media/image82.wmf" /><Relationship Id="rId175" Type="http://schemas.openxmlformats.org/officeDocument/2006/relationships/oleObject" Target="embeddings/oleObject85.bin" /><Relationship Id="rId176" Type="http://schemas.openxmlformats.org/officeDocument/2006/relationships/image" Target="media/image83.wmf" /><Relationship Id="rId177" Type="http://schemas.openxmlformats.org/officeDocument/2006/relationships/oleObject" Target="embeddings/oleObject86.bin" /><Relationship Id="rId178" Type="http://schemas.openxmlformats.org/officeDocument/2006/relationships/image" Target="media/image84.jpeg" /><Relationship Id="rId179" Type="http://schemas.openxmlformats.org/officeDocument/2006/relationships/hyperlink" Target="https://d.book118.com/327023144032006045" TargetMode="External" /><Relationship Id="rId18" Type="http://schemas.openxmlformats.org/officeDocument/2006/relationships/oleObject" Target="embeddings/oleObject6.bin" /><Relationship Id="rId180" Type="http://schemas.openxmlformats.org/officeDocument/2006/relationships/footer" Target="footer5.xml" /><Relationship Id="rId181" Type="http://schemas.openxmlformats.org/officeDocument/2006/relationships/footer" Target="footer6.xml" /><Relationship Id="rId182" Type="http://schemas.openxmlformats.org/officeDocument/2006/relationships/theme" Target="theme/theme1.xml" /><Relationship Id="rId183" Type="http://schemas.openxmlformats.org/officeDocument/2006/relationships/styles" Target="styles.xml" /><Relationship Id="rId19" Type="http://schemas.openxmlformats.org/officeDocument/2006/relationships/image" Target="media/image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1.png" /><Relationship Id="rId24" Type="http://schemas.openxmlformats.org/officeDocument/2006/relationships/image" Target="media/image12.wmf" /><Relationship Id="rId25" Type="http://schemas.openxmlformats.org/officeDocument/2006/relationships/oleObject" Target="embeddings/oleObject9.bin" /><Relationship Id="rId26" Type="http://schemas.openxmlformats.org/officeDocument/2006/relationships/image" Target="media/image13.wmf" /><Relationship Id="rId27" Type="http://schemas.openxmlformats.org/officeDocument/2006/relationships/oleObject" Target="embeddings/oleObject10.bin" /><Relationship Id="rId28" Type="http://schemas.openxmlformats.org/officeDocument/2006/relationships/image" Target="media/image14.wmf" /><Relationship Id="rId29" Type="http://schemas.openxmlformats.org/officeDocument/2006/relationships/oleObject" Target="embeddings/oleObject11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1" Type="http://schemas.openxmlformats.org/officeDocument/2006/relationships/oleObject" Target="embeddings/oleObject12.bin" /><Relationship Id="rId32" Type="http://schemas.openxmlformats.org/officeDocument/2006/relationships/image" Target="media/image16.wmf" /><Relationship Id="rId33" Type="http://schemas.openxmlformats.org/officeDocument/2006/relationships/oleObject" Target="embeddings/oleObject13.bin" /><Relationship Id="rId34" Type="http://schemas.openxmlformats.org/officeDocument/2006/relationships/image" Target="media/image17.wmf" /><Relationship Id="rId35" Type="http://schemas.openxmlformats.org/officeDocument/2006/relationships/oleObject" Target="embeddings/oleObject14.bin" /><Relationship Id="rId36" Type="http://schemas.openxmlformats.org/officeDocument/2006/relationships/image" Target="media/image18.wmf" /><Relationship Id="rId37" Type="http://schemas.openxmlformats.org/officeDocument/2006/relationships/oleObject" Target="embeddings/oleObject15.bin" /><Relationship Id="rId38" Type="http://schemas.openxmlformats.org/officeDocument/2006/relationships/footer" Target="footer1.xml" /><Relationship Id="rId39" Type="http://schemas.openxmlformats.org/officeDocument/2006/relationships/footer" Target="footer2.xml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6.bin" /><Relationship Id="rId42" Type="http://schemas.openxmlformats.org/officeDocument/2006/relationships/image" Target="media/image20.png" /><Relationship Id="rId43" Type="http://schemas.openxmlformats.org/officeDocument/2006/relationships/image" Target="media/image21.wmf" /><Relationship Id="rId44" Type="http://schemas.openxmlformats.org/officeDocument/2006/relationships/oleObject" Target="embeddings/oleObject17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18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19.bin" /><Relationship Id="rId49" Type="http://schemas.openxmlformats.org/officeDocument/2006/relationships/oleObject" Target="embeddings/oleObject20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1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2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3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4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5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6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7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28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29.bin" /><Relationship Id="rId68" Type="http://schemas.openxmlformats.org/officeDocument/2006/relationships/image" Target="media/image33.png" /><Relationship Id="rId69" Type="http://schemas.openxmlformats.org/officeDocument/2006/relationships/oleObject" Target="embeddings/oleObject30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1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2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3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4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5.bin" /><Relationship Id="rId8" Type="http://schemas.openxmlformats.org/officeDocument/2006/relationships/image" Target="media/image3.png" /><Relationship Id="rId80" Type="http://schemas.openxmlformats.org/officeDocument/2006/relationships/image" Target="media/image39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1.png" /><Relationship Id="rId85" Type="http://schemas.openxmlformats.org/officeDocument/2006/relationships/image" Target="media/image42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39.bin" /><Relationship Id="rId89" Type="http://schemas.openxmlformats.org/officeDocument/2006/relationships/image" Target="media/image44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0.bin" /><Relationship Id="rId91" Type="http://schemas.openxmlformats.org/officeDocument/2006/relationships/footer" Target="footer3.xml" /><Relationship Id="rId92" Type="http://schemas.openxmlformats.org/officeDocument/2006/relationships/footer" Target="footer4.xml" /><Relationship Id="rId93" Type="http://schemas.openxmlformats.org/officeDocument/2006/relationships/image" Target="media/image45.wmf" /><Relationship Id="rId94" Type="http://schemas.openxmlformats.org/officeDocument/2006/relationships/oleObject" Target="embeddings/oleObject41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2.bin" /><Relationship Id="rId97" Type="http://schemas.openxmlformats.org/officeDocument/2006/relationships/image" Target="media/image47.wmf" /><Relationship Id="rId98" Type="http://schemas.openxmlformats.org/officeDocument/2006/relationships/oleObject" Target="embeddings/oleObject43.bin" /><Relationship Id="rId99" Type="http://schemas.openxmlformats.org/officeDocument/2006/relationships/image" Target="media/image4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83503820c2e1474488ba3fe62d4fd8c3nda0odcxnty2mg</vt:lpwstr>
  </property>
</Properties>
</file>