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金属焊接材料项目计划设计方案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76" w:history="1">
        <w:r>
          <w:rPr>
            <w:rFonts w:ascii="仿宋" w:eastAsia="仿宋" w:hAnsi="仿宋" w:cs="仿宋" w:hint="eastAsia"/>
            <w:lang w:eastAsia="zh-CN"/>
          </w:rPr>
          <w:t>概论</w:t>
        </w:r>
        <w:r>
          <w:tab/>
        </w:r>
        <w:r>
          <w:fldChar w:fldCharType="begin"/>
        </w:r>
        <w:r>
          <w:instrText xml:space="preserve"> PAGEREF _Toc9976 \h </w:instrText>
        </w:r>
        <w:r>
          <w:fldChar w:fldCharType="separate"/>
        </w:r>
        <w:r>
          <w:t>3</w:t>
        </w:r>
        <w:r>
          <w:fldChar w:fldCharType="end"/>
        </w:r>
      </w:hyperlink>
    </w:p>
    <w:p>
      <w:pPr>
        <w:pStyle w:val="TOC1"/>
        <w:tabs>
          <w:tab w:val="right" w:leader="dot" w:pos="8306"/>
        </w:tabs>
      </w:pPr>
      <w:hyperlink w:anchor="_Toc23042" w:history="1">
        <w:r>
          <w:rPr>
            <w:rFonts w:ascii="仿宋" w:eastAsia="仿宋" w:hAnsi="仿宋" w:cs="仿宋" w:hint="eastAsia"/>
            <w:lang w:eastAsia="zh-CN"/>
          </w:rPr>
          <w:t>一、金属焊接材料项目土建工程</w:t>
        </w:r>
        <w:r>
          <w:tab/>
        </w:r>
        <w:r>
          <w:fldChar w:fldCharType="begin"/>
        </w:r>
        <w:r>
          <w:instrText xml:space="preserve"> PAGEREF _Toc23042 \h </w:instrText>
        </w:r>
        <w:r>
          <w:fldChar w:fldCharType="separate"/>
        </w:r>
        <w:r>
          <w:t>3</w:t>
        </w:r>
        <w:r>
          <w:fldChar w:fldCharType="end"/>
        </w:r>
      </w:hyperlink>
    </w:p>
    <w:p>
      <w:pPr>
        <w:pStyle w:val="TOC2"/>
        <w:tabs>
          <w:tab w:val="right" w:leader="dot" w:pos="8306"/>
        </w:tabs>
      </w:pPr>
      <w:hyperlink w:anchor="_Toc26801" w:history="1">
        <w:r>
          <w:rPr>
            <w:rFonts w:ascii="仿宋" w:eastAsia="仿宋" w:hAnsi="仿宋" w:cs="仿宋" w:hint="eastAsia"/>
            <w:lang w:eastAsia="zh-CN"/>
          </w:rPr>
          <w:t>(一)、建筑工程设计原则</w:t>
        </w:r>
        <w:r>
          <w:tab/>
        </w:r>
        <w:r>
          <w:fldChar w:fldCharType="begin"/>
        </w:r>
        <w:r>
          <w:instrText xml:space="preserve"> PAGEREF _Toc26801 \h </w:instrText>
        </w:r>
        <w:r>
          <w:fldChar w:fldCharType="separate"/>
        </w:r>
        <w:r>
          <w:t>3</w:t>
        </w:r>
        <w:r>
          <w:fldChar w:fldCharType="end"/>
        </w:r>
      </w:hyperlink>
    </w:p>
    <w:p>
      <w:pPr>
        <w:pStyle w:val="TOC2"/>
        <w:tabs>
          <w:tab w:val="right" w:leader="dot" w:pos="8306"/>
        </w:tabs>
      </w:pPr>
      <w:hyperlink w:anchor="_Toc23985" w:history="1">
        <w:r>
          <w:rPr>
            <w:rFonts w:ascii="仿宋" w:eastAsia="仿宋" w:hAnsi="仿宋" w:cs="仿宋" w:hint="eastAsia"/>
            <w:lang w:eastAsia="zh-CN"/>
          </w:rPr>
          <w:t>(二)、土建工程设计年限及安全等级</w:t>
        </w:r>
        <w:r>
          <w:tab/>
        </w:r>
        <w:r>
          <w:fldChar w:fldCharType="begin"/>
        </w:r>
        <w:r>
          <w:instrText xml:space="preserve"> PAGEREF _Toc23985 \h </w:instrText>
        </w:r>
        <w:r>
          <w:fldChar w:fldCharType="separate"/>
        </w:r>
        <w:r>
          <w:t>4</w:t>
        </w:r>
        <w:r>
          <w:fldChar w:fldCharType="end"/>
        </w:r>
      </w:hyperlink>
    </w:p>
    <w:p>
      <w:pPr>
        <w:pStyle w:val="TOC2"/>
        <w:tabs>
          <w:tab w:val="right" w:leader="dot" w:pos="8306"/>
        </w:tabs>
      </w:pPr>
      <w:hyperlink w:anchor="_Toc4663" w:history="1">
        <w:r>
          <w:rPr>
            <w:rFonts w:ascii="仿宋" w:eastAsia="仿宋" w:hAnsi="仿宋" w:cs="仿宋" w:hint="eastAsia"/>
            <w:lang w:eastAsia="zh-CN"/>
          </w:rPr>
          <w:t>(三)、建筑工程设计总体要求</w:t>
        </w:r>
        <w:r>
          <w:tab/>
        </w:r>
        <w:r>
          <w:fldChar w:fldCharType="begin"/>
        </w:r>
        <w:r>
          <w:instrText xml:space="preserve"> PAGEREF _Toc4663 \h </w:instrText>
        </w:r>
        <w:r>
          <w:fldChar w:fldCharType="separate"/>
        </w:r>
        <w:r>
          <w:t>5</w:t>
        </w:r>
        <w:r>
          <w:fldChar w:fldCharType="end"/>
        </w:r>
      </w:hyperlink>
    </w:p>
    <w:p>
      <w:pPr>
        <w:pStyle w:val="TOC2"/>
        <w:tabs>
          <w:tab w:val="right" w:leader="dot" w:pos="8306"/>
        </w:tabs>
      </w:pPr>
      <w:hyperlink w:anchor="_Toc5636" w:history="1">
        <w:r>
          <w:rPr>
            <w:rFonts w:ascii="仿宋" w:eastAsia="仿宋" w:hAnsi="仿宋" w:cs="仿宋" w:hint="eastAsia"/>
            <w:lang w:eastAsia="zh-CN"/>
          </w:rPr>
          <w:t>(四)、土建工程建设指标</w:t>
        </w:r>
        <w:r>
          <w:tab/>
        </w:r>
        <w:r>
          <w:fldChar w:fldCharType="begin"/>
        </w:r>
        <w:r>
          <w:instrText xml:space="preserve"> PAGEREF _Toc5636 \h </w:instrText>
        </w:r>
        <w:r>
          <w:fldChar w:fldCharType="separate"/>
        </w:r>
        <w:r>
          <w:t>6</w:t>
        </w:r>
        <w:r>
          <w:fldChar w:fldCharType="end"/>
        </w:r>
      </w:hyperlink>
    </w:p>
    <w:p>
      <w:pPr>
        <w:pStyle w:val="TOC1"/>
        <w:tabs>
          <w:tab w:val="right" w:leader="dot" w:pos="8306"/>
        </w:tabs>
      </w:pPr>
      <w:hyperlink w:anchor="_Toc21172" w:history="1">
        <w:r>
          <w:rPr>
            <w:rFonts w:ascii="仿宋" w:eastAsia="仿宋" w:hAnsi="仿宋" w:cs="仿宋" w:hint="eastAsia"/>
            <w:lang w:eastAsia="zh-CN"/>
          </w:rPr>
          <w:t>二、金属焊接材料项目概论</w:t>
        </w:r>
        <w:r>
          <w:tab/>
        </w:r>
        <w:r>
          <w:fldChar w:fldCharType="begin"/>
        </w:r>
        <w:r>
          <w:instrText xml:space="preserve"> PAGEREF _Toc21172 \h </w:instrText>
        </w:r>
        <w:r>
          <w:fldChar w:fldCharType="separate"/>
        </w:r>
        <w:r>
          <w:t>6</w:t>
        </w:r>
        <w:r>
          <w:fldChar w:fldCharType="end"/>
        </w:r>
      </w:hyperlink>
    </w:p>
    <w:p>
      <w:pPr>
        <w:pStyle w:val="TOC2"/>
        <w:tabs>
          <w:tab w:val="right" w:leader="dot" w:pos="8306"/>
        </w:tabs>
      </w:pPr>
      <w:hyperlink w:anchor="_Toc32717" w:history="1">
        <w:r>
          <w:rPr>
            <w:rFonts w:ascii="仿宋" w:eastAsia="仿宋" w:hAnsi="仿宋" w:cs="仿宋" w:hint="eastAsia"/>
            <w:lang w:eastAsia="zh-CN"/>
          </w:rPr>
          <w:t>(一)、金属焊接材料项目概况</w:t>
        </w:r>
        <w:r>
          <w:tab/>
        </w:r>
        <w:r>
          <w:fldChar w:fldCharType="begin"/>
        </w:r>
        <w:r>
          <w:instrText xml:space="preserve"> PAGEREF _Toc32717 \h </w:instrText>
        </w:r>
        <w:r>
          <w:fldChar w:fldCharType="separate"/>
        </w:r>
        <w:r>
          <w:t>6</w:t>
        </w:r>
        <w:r>
          <w:fldChar w:fldCharType="end"/>
        </w:r>
      </w:hyperlink>
    </w:p>
    <w:p>
      <w:pPr>
        <w:pStyle w:val="TOC2"/>
        <w:tabs>
          <w:tab w:val="right" w:leader="dot" w:pos="8306"/>
        </w:tabs>
      </w:pPr>
      <w:hyperlink w:anchor="_Toc23738" w:history="1">
        <w:r>
          <w:rPr>
            <w:rFonts w:ascii="仿宋" w:eastAsia="仿宋" w:hAnsi="仿宋" w:cs="仿宋" w:hint="eastAsia"/>
            <w:lang w:eastAsia="zh-CN"/>
          </w:rPr>
          <w:t>(二)、金属焊接材料项目目标</w:t>
        </w:r>
        <w:r>
          <w:tab/>
        </w:r>
        <w:r>
          <w:fldChar w:fldCharType="begin"/>
        </w:r>
        <w:r>
          <w:instrText xml:space="preserve"> PAGEREF _Toc23738 \h </w:instrText>
        </w:r>
        <w:r>
          <w:fldChar w:fldCharType="separate"/>
        </w:r>
        <w:r>
          <w:t>9</w:t>
        </w:r>
        <w:r>
          <w:fldChar w:fldCharType="end"/>
        </w:r>
      </w:hyperlink>
    </w:p>
    <w:p>
      <w:pPr>
        <w:pStyle w:val="TOC2"/>
        <w:tabs>
          <w:tab w:val="right" w:leader="dot" w:pos="8306"/>
        </w:tabs>
      </w:pPr>
      <w:hyperlink w:anchor="_Toc12344" w:history="1">
        <w:r>
          <w:rPr>
            <w:rFonts w:ascii="仿宋" w:eastAsia="仿宋" w:hAnsi="仿宋" w:cs="仿宋" w:hint="eastAsia"/>
            <w:lang w:eastAsia="zh-CN"/>
          </w:rPr>
          <w:t>(三)、金属焊接材料项目提出的理由</w:t>
        </w:r>
        <w:r>
          <w:tab/>
        </w:r>
        <w:r>
          <w:fldChar w:fldCharType="begin"/>
        </w:r>
        <w:r>
          <w:instrText xml:space="preserve"> PAGEREF _Toc12344 \h </w:instrText>
        </w:r>
        <w:r>
          <w:fldChar w:fldCharType="separate"/>
        </w:r>
        <w:r>
          <w:t>9</w:t>
        </w:r>
        <w:r>
          <w:fldChar w:fldCharType="end"/>
        </w:r>
      </w:hyperlink>
    </w:p>
    <w:p>
      <w:pPr>
        <w:pStyle w:val="TOC2"/>
        <w:tabs>
          <w:tab w:val="right" w:leader="dot" w:pos="8306"/>
        </w:tabs>
      </w:pPr>
      <w:hyperlink w:anchor="_Toc29214" w:history="1">
        <w:r>
          <w:rPr>
            <w:rFonts w:ascii="仿宋" w:eastAsia="仿宋" w:hAnsi="仿宋" w:cs="仿宋" w:hint="eastAsia"/>
            <w:lang w:eastAsia="zh-CN"/>
          </w:rPr>
          <w:t>(四)、金属焊接材料项目意义</w:t>
        </w:r>
        <w:r>
          <w:tab/>
        </w:r>
        <w:r>
          <w:fldChar w:fldCharType="begin"/>
        </w:r>
        <w:r>
          <w:instrText xml:space="preserve"> PAGEREF _Toc29214 \h </w:instrText>
        </w:r>
        <w:r>
          <w:fldChar w:fldCharType="separate"/>
        </w:r>
        <w:r>
          <w:t>11</w:t>
        </w:r>
        <w:r>
          <w:fldChar w:fldCharType="end"/>
        </w:r>
      </w:hyperlink>
    </w:p>
    <w:p>
      <w:pPr>
        <w:pStyle w:val="TOC2"/>
        <w:tabs>
          <w:tab w:val="right" w:leader="dot" w:pos="8306"/>
        </w:tabs>
      </w:pPr>
      <w:hyperlink w:anchor="_Toc17851" w:history="1">
        <w:r>
          <w:rPr>
            <w:rFonts w:ascii="仿宋" w:eastAsia="仿宋" w:hAnsi="仿宋" w:cs="仿宋" w:hint="eastAsia"/>
            <w:lang w:eastAsia="zh-CN"/>
          </w:rPr>
          <w:t>(五)、金属焊接材料项目背景</w:t>
        </w:r>
        <w:r>
          <w:tab/>
        </w:r>
        <w:r>
          <w:fldChar w:fldCharType="begin"/>
        </w:r>
        <w:r>
          <w:instrText xml:space="preserve"> PAGEREF _Toc17851 \h </w:instrText>
        </w:r>
        <w:r>
          <w:fldChar w:fldCharType="separate"/>
        </w:r>
        <w:r>
          <w:t>12</w:t>
        </w:r>
        <w:r>
          <w:fldChar w:fldCharType="end"/>
        </w:r>
      </w:hyperlink>
    </w:p>
    <w:p>
      <w:pPr>
        <w:pStyle w:val="TOC1"/>
        <w:tabs>
          <w:tab w:val="right" w:leader="dot" w:pos="8306"/>
        </w:tabs>
      </w:pPr>
      <w:hyperlink w:anchor="_Toc21418" w:history="1">
        <w:r>
          <w:rPr>
            <w:rFonts w:ascii="仿宋" w:eastAsia="仿宋" w:hAnsi="仿宋" w:cs="仿宋" w:hint="eastAsia"/>
            <w:lang w:eastAsia="zh-CN"/>
          </w:rPr>
          <w:t>三、金属焊接材料项目可持续发展</w:t>
        </w:r>
        <w:r>
          <w:tab/>
        </w:r>
        <w:r>
          <w:fldChar w:fldCharType="begin"/>
        </w:r>
        <w:r>
          <w:instrText xml:space="preserve"> PAGEREF _Toc21418 \h </w:instrText>
        </w:r>
        <w:r>
          <w:fldChar w:fldCharType="separate"/>
        </w:r>
        <w:r>
          <w:t>13</w:t>
        </w:r>
        <w:r>
          <w:fldChar w:fldCharType="end"/>
        </w:r>
      </w:hyperlink>
    </w:p>
    <w:p>
      <w:pPr>
        <w:pStyle w:val="TOC2"/>
        <w:tabs>
          <w:tab w:val="right" w:leader="dot" w:pos="8306"/>
        </w:tabs>
      </w:pPr>
      <w:hyperlink w:anchor="_Toc20855" w:history="1">
        <w:r>
          <w:rPr>
            <w:rFonts w:ascii="仿宋" w:eastAsia="仿宋" w:hAnsi="仿宋" w:cs="仿宋" w:hint="eastAsia"/>
            <w:lang w:eastAsia="zh-CN"/>
          </w:rPr>
          <w:t>(一)、可持续战略与实践</w:t>
        </w:r>
        <w:r>
          <w:tab/>
        </w:r>
        <w:r>
          <w:fldChar w:fldCharType="begin"/>
        </w:r>
        <w:r>
          <w:instrText xml:space="preserve"> PAGEREF _Toc20855 \h </w:instrText>
        </w:r>
        <w:r>
          <w:fldChar w:fldCharType="separate"/>
        </w:r>
        <w:r>
          <w:t>13</w:t>
        </w:r>
        <w:r>
          <w:fldChar w:fldCharType="end"/>
        </w:r>
      </w:hyperlink>
    </w:p>
    <w:p>
      <w:pPr>
        <w:pStyle w:val="TOC2"/>
        <w:tabs>
          <w:tab w:val="right" w:leader="dot" w:pos="8306"/>
        </w:tabs>
      </w:pPr>
      <w:hyperlink w:anchor="_Toc23413" w:history="1">
        <w:r>
          <w:rPr>
            <w:rFonts w:ascii="仿宋" w:eastAsia="仿宋" w:hAnsi="仿宋" w:cs="仿宋" w:hint="eastAsia"/>
            <w:lang w:eastAsia="zh-CN"/>
          </w:rPr>
          <w:t>(二)、环保与社会责任</w:t>
        </w:r>
        <w:r>
          <w:tab/>
        </w:r>
        <w:r>
          <w:fldChar w:fldCharType="begin"/>
        </w:r>
        <w:r>
          <w:instrText xml:space="preserve"> PAGEREF _Toc23413 \h </w:instrText>
        </w:r>
        <w:r>
          <w:fldChar w:fldCharType="separate"/>
        </w:r>
        <w:r>
          <w:t>14</w:t>
        </w:r>
        <w:r>
          <w:fldChar w:fldCharType="end"/>
        </w:r>
      </w:hyperlink>
    </w:p>
    <w:p>
      <w:pPr>
        <w:pStyle w:val="TOC1"/>
        <w:tabs>
          <w:tab w:val="right" w:leader="dot" w:pos="8306"/>
        </w:tabs>
      </w:pPr>
      <w:hyperlink w:anchor="_Toc1209" w:history="1">
        <w:r>
          <w:rPr>
            <w:rFonts w:ascii="仿宋" w:eastAsia="仿宋" w:hAnsi="仿宋" w:cs="仿宋" w:hint="eastAsia"/>
            <w:lang w:eastAsia="zh-CN"/>
          </w:rPr>
          <w:t>四、金属焊接材料项目危机管理</w:t>
        </w:r>
        <w:r>
          <w:tab/>
        </w:r>
        <w:r>
          <w:fldChar w:fldCharType="begin"/>
        </w:r>
        <w:r>
          <w:instrText xml:space="preserve"> PAGEREF _Toc1209 \h </w:instrText>
        </w:r>
        <w:r>
          <w:fldChar w:fldCharType="separate"/>
        </w:r>
        <w:r>
          <w:t>15</w:t>
        </w:r>
        <w:r>
          <w:fldChar w:fldCharType="end"/>
        </w:r>
      </w:hyperlink>
    </w:p>
    <w:p>
      <w:pPr>
        <w:pStyle w:val="TOC2"/>
        <w:tabs>
          <w:tab w:val="right" w:leader="dot" w:pos="8306"/>
        </w:tabs>
      </w:pPr>
      <w:hyperlink w:anchor="_Toc32481" w:history="1">
        <w:r>
          <w:rPr>
            <w:rFonts w:ascii="仿宋" w:eastAsia="仿宋" w:hAnsi="仿宋" w:cs="仿宋" w:hint="eastAsia"/>
            <w:lang w:eastAsia="zh-CN"/>
          </w:rPr>
          <w:t>(一)、危机预警与识别</w:t>
        </w:r>
        <w:r>
          <w:tab/>
        </w:r>
        <w:r>
          <w:fldChar w:fldCharType="begin"/>
        </w:r>
        <w:r>
          <w:instrText xml:space="preserve"> PAGEREF _Toc32481 \h </w:instrText>
        </w:r>
        <w:r>
          <w:fldChar w:fldCharType="separate"/>
        </w:r>
        <w:r>
          <w:t>15</w:t>
        </w:r>
        <w:r>
          <w:fldChar w:fldCharType="end"/>
        </w:r>
      </w:hyperlink>
    </w:p>
    <w:p>
      <w:pPr>
        <w:pStyle w:val="TOC2"/>
        <w:tabs>
          <w:tab w:val="right" w:leader="dot" w:pos="8306"/>
        </w:tabs>
      </w:pPr>
      <w:hyperlink w:anchor="_Toc2946" w:history="1">
        <w:r>
          <w:rPr>
            <w:rFonts w:ascii="仿宋" w:eastAsia="仿宋" w:hAnsi="仿宋" w:cs="仿宋" w:hint="eastAsia"/>
            <w:lang w:eastAsia="zh-CN"/>
          </w:rPr>
          <w:t>(二)、危机应对与恢复</w:t>
        </w:r>
        <w:r>
          <w:tab/>
        </w:r>
        <w:r>
          <w:fldChar w:fldCharType="begin"/>
        </w:r>
        <w:r>
          <w:instrText xml:space="preserve"> PAGEREF _Toc2946 \h </w:instrText>
        </w:r>
        <w:r>
          <w:fldChar w:fldCharType="separate"/>
        </w:r>
        <w:r>
          <w:t>16</w:t>
        </w:r>
        <w:r>
          <w:fldChar w:fldCharType="end"/>
        </w:r>
      </w:hyperlink>
    </w:p>
    <w:p>
      <w:pPr>
        <w:pStyle w:val="TOC1"/>
        <w:tabs>
          <w:tab w:val="right" w:leader="dot" w:pos="8306"/>
        </w:tabs>
      </w:pPr>
      <w:hyperlink w:anchor="_Toc7558" w:history="1">
        <w:r>
          <w:rPr>
            <w:rFonts w:ascii="仿宋" w:eastAsia="仿宋" w:hAnsi="仿宋" w:cs="仿宋" w:hint="eastAsia"/>
            <w:lang w:eastAsia="zh-CN"/>
          </w:rPr>
          <w:t>五、金属焊接材料项目建设单位说明</w:t>
        </w:r>
        <w:r>
          <w:tab/>
        </w:r>
        <w:r>
          <w:fldChar w:fldCharType="begin"/>
        </w:r>
        <w:r>
          <w:instrText xml:space="preserve"> PAGEREF _Toc7558 \h </w:instrText>
        </w:r>
        <w:r>
          <w:fldChar w:fldCharType="separate"/>
        </w:r>
        <w:r>
          <w:t>17</w:t>
        </w:r>
        <w:r>
          <w:fldChar w:fldCharType="end"/>
        </w:r>
      </w:hyperlink>
    </w:p>
    <w:p>
      <w:pPr>
        <w:pStyle w:val="TOC2"/>
        <w:tabs>
          <w:tab w:val="right" w:leader="dot" w:pos="8306"/>
        </w:tabs>
      </w:pPr>
      <w:hyperlink w:anchor="_Toc1078" w:history="1">
        <w:r>
          <w:rPr>
            <w:rFonts w:ascii="仿宋" w:eastAsia="仿宋" w:hAnsi="仿宋" w:cs="仿宋" w:hint="eastAsia"/>
            <w:lang w:eastAsia="zh-CN"/>
          </w:rPr>
          <w:t>(一)、金属焊接材料项目承办单位基本情况</w:t>
        </w:r>
        <w:r>
          <w:tab/>
        </w:r>
        <w:r>
          <w:fldChar w:fldCharType="begin"/>
        </w:r>
        <w:r>
          <w:instrText xml:space="preserve"> PAGEREF _Toc1078 \h </w:instrText>
        </w:r>
        <w:r>
          <w:fldChar w:fldCharType="separate"/>
        </w:r>
        <w:r>
          <w:t>17</w:t>
        </w:r>
        <w:r>
          <w:fldChar w:fldCharType="end"/>
        </w:r>
      </w:hyperlink>
    </w:p>
    <w:p>
      <w:pPr>
        <w:pStyle w:val="TOC2"/>
        <w:tabs>
          <w:tab w:val="right" w:leader="dot" w:pos="8306"/>
        </w:tabs>
      </w:pPr>
      <w:hyperlink w:anchor="_Toc27807" w:history="1">
        <w:r>
          <w:rPr>
            <w:rFonts w:ascii="仿宋" w:eastAsia="仿宋" w:hAnsi="仿宋" w:cs="仿宋" w:hint="eastAsia"/>
            <w:lang w:eastAsia="zh-CN"/>
          </w:rPr>
          <w:t>(二)、公司经济效益分析</w:t>
        </w:r>
        <w:r>
          <w:tab/>
        </w:r>
        <w:r>
          <w:fldChar w:fldCharType="begin"/>
        </w:r>
        <w:r>
          <w:instrText xml:space="preserve"> PAGEREF _Toc27807 \h </w:instrText>
        </w:r>
        <w:r>
          <w:fldChar w:fldCharType="separate"/>
        </w:r>
        <w:r>
          <w:t>18</w:t>
        </w:r>
        <w:r>
          <w:fldChar w:fldCharType="end"/>
        </w:r>
      </w:hyperlink>
    </w:p>
    <w:p>
      <w:pPr>
        <w:pStyle w:val="TOC1"/>
        <w:tabs>
          <w:tab w:val="right" w:leader="dot" w:pos="8306"/>
        </w:tabs>
      </w:pPr>
      <w:hyperlink w:anchor="_Toc17895" w:history="1">
        <w:r>
          <w:rPr>
            <w:rFonts w:ascii="仿宋" w:eastAsia="仿宋" w:hAnsi="仿宋" w:cs="仿宋" w:hint="eastAsia"/>
            <w:lang w:eastAsia="zh-CN"/>
          </w:rPr>
          <w:t>六、金属焊接材料项目选址可行性分析</w:t>
        </w:r>
        <w:r>
          <w:tab/>
        </w:r>
        <w:r>
          <w:fldChar w:fldCharType="begin"/>
        </w:r>
        <w:r>
          <w:instrText xml:space="preserve"> PAGEREF _Toc17895 \h </w:instrText>
        </w:r>
        <w:r>
          <w:fldChar w:fldCharType="separate"/>
        </w:r>
        <w:r>
          <w:t>19</w:t>
        </w:r>
        <w:r>
          <w:fldChar w:fldCharType="end"/>
        </w:r>
      </w:hyperlink>
    </w:p>
    <w:p>
      <w:pPr>
        <w:pStyle w:val="TOC2"/>
        <w:tabs>
          <w:tab w:val="right" w:leader="dot" w:pos="8306"/>
        </w:tabs>
      </w:pPr>
      <w:hyperlink w:anchor="_Toc2738" w:history="1">
        <w:r>
          <w:rPr>
            <w:rFonts w:ascii="仿宋" w:eastAsia="仿宋" w:hAnsi="仿宋" w:cs="仿宋" w:hint="eastAsia"/>
            <w:lang w:eastAsia="zh-CN"/>
          </w:rPr>
          <w:t>(一)、金属焊接材料项目选址</w:t>
        </w:r>
        <w:r>
          <w:tab/>
        </w:r>
        <w:r>
          <w:fldChar w:fldCharType="begin"/>
        </w:r>
        <w:r>
          <w:instrText xml:space="preserve"> PAGEREF _Toc2738 \h </w:instrText>
        </w:r>
        <w:r>
          <w:fldChar w:fldCharType="separate"/>
        </w:r>
        <w:r>
          <w:t>19</w:t>
        </w:r>
        <w:r>
          <w:fldChar w:fldCharType="end"/>
        </w:r>
      </w:hyperlink>
    </w:p>
    <w:p>
      <w:pPr>
        <w:pStyle w:val="TOC2"/>
        <w:tabs>
          <w:tab w:val="right" w:leader="dot" w:pos="8306"/>
        </w:tabs>
      </w:pPr>
      <w:hyperlink w:anchor="_Toc29145" w:history="1">
        <w:r>
          <w:rPr>
            <w:rFonts w:ascii="仿宋" w:eastAsia="仿宋" w:hAnsi="仿宋" w:cs="仿宋" w:hint="eastAsia"/>
            <w:lang w:eastAsia="zh-CN"/>
          </w:rPr>
          <w:t>(二)、用地控制指标</w:t>
        </w:r>
        <w:r>
          <w:tab/>
        </w:r>
        <w:r>
          <w:fldChar w:fldCharType="begin"/>
        </w:r>
        <w:r>
          <w:instrText xml:space="preserve"> PAGEREF _Toc29145 \h </w:instrText>
        </w:r>
        <w:r>
          <w:fldChar w:fldCharType="separate"/>
        </w:r>
        <w:r>
          <w:t>19</w:t>
        </w:r>
        <w:r>
          <w:fldChar w:fldCharType="end"/>
        </w:r>
      </w:hyperlink>
    </w:p>
    <w:p>
      <w:pPr>
        <w:pStyle w:val="TOC2"/>
        <w:tabs>
          <w:tab w:val="right" w:leader="dot" w:pos="8306"/>
        </w:tabs>
      </w:pPr>
      <w:hyperlink w:anchor="_Toc25983" w:history="1">
        <w:r>
          <w:rPr>
            <w:rFonts w:ascii="仿宋" w:eastAsia="仿宋" w:hAnsi="仿宋" w:cs="仿宋" w:hint="eastAsia"/>
            <w:lang w:eastAsia="zh-CN"/>
          </w:rPr>
          <w:t>(三)、节约用地措施</w:t>
        </w:r>
        <w:r>
          <w:tab/>
        </w:r>
        <w:r>
          <w:fldChar w:fldCharType="begin"/>
        </w:r>
        <w:r>
          <w:instrText xml:space="preserve"> PAGEREF _Toc25983 \h </w:instrText>
        </w:r>
        <w:r>
          <w:fldChar w:fldCharType="separate"/>
        </w:r>
        <w:r>
          <w:t>21</w:t>
        </w:r>
        <w:r>
          <w:fldChar w:fldCharType="end"/>
        </w:r>
      </w:hyperlink>
    </w:p>
    <w:p>
      <w:pPr>
        <w:pStyle w:val="TOC2"/>
        <w:tabs>
          <w:tab w:val="right" w:leader="dot" w:pos="8306"/>
        </w:tabs>
      </w:pPr>
      <w:hyperlink w:anchor="_Toc29225" w:history="1">
        <w:r>
          <w:rPr>
            <w:rFonts w:ascii="仿宋" w:eastAsia="仿宋" w:hAnsi="仿宋" w:cs="仿宋" w:hint="eastAsia"/>
            <w:lang w:eastAsia="zh-CN"/>
          </w:rPr>
          <w:t>(四)、总图布置方案</w:t>
        </w:r>
        <w:r>
          <w:tab/>
        </w:r>
        <w:r>
          <w:fldChar w:fldCharType="begin"/>
        </w:r>
        <w:r>
          <w:instrText xml:space="preserve"> PAGEREF _Toc29225 \h </w:instrText>
        </w:r>
        <w:r>
          <w:fldChar w:fldCharType="separate"/>
        </w:r>
        <w:r>
          <w:t>22</w:t>
        </w:r>
        <w:r>
          <w:fldChar w:fldCharType="end"/>
        </w:r>
      </w:hyperlink>
    </w:p>
    <w:p>
      <w:pPr>
        <w:pStyle w:val="TOC2"/>
        <w:tabs>
          <w:tab w:val="right" w:leader="dot" w:pos="8306"/>
        </w:tabs>
      </w:pPr>
      <w:hyperlink w:anchor="_Toc11401" w:history="1">
        <w:r>
          <w:rPr>
            <w:rFonts w:ascii="仿宋" w:eastAsia="仿宋" w:hAnsi="仿宋" w:cs="仿宋" w:hint="eastAsia"/>
            <w:lang w:eastAsia="zh-CN"/>
          </w:rPr>
          <w:t>(五)、选址综合评价</w:t>
        </w:r>
        <w:r>
          <w:tab/>
        </w:r>
        <w:r>
          <w:fldChar w:fldCharType="begin"/>
        </w:r>
        <w:r>
          <w:instrText xml:space="preserve"> PAGEREF _Toc11401 \h </w:instrText>
        </w:r>
        <w:r>
          <w:fldChar w:fldCharType="separate"/>
        </w:r>
        <w:r>
          <w:t>23</w:t>
        </w:r>
        <w:r>
          <w:fldChar w:fldCharType="end"/>
        </w:r>
      </w:hyperlink>
    </w:p>
    <w:p>
      <w:pPr>
        <w:pStyle w:val="TOC1"/>
        <w:tabs>
          <w:tab w:val="right" w:leader="dot" w:pos="8306"/>
        </w:tabs>
      </w:pPr>
      <w:hyperlink w:anchor="_Toc22213" w:history="1">
        <w:r>
          <w:rPr>
            <w:rFonts w:ascii="仿宋" w:eastAsia="仿宋" w:hAnsi="仿宋" w:cs="仿宋" w:hint="eastAsia"/>
            <w:lang w:eastAsia="zh-CN"/>
          </w:rPr>
          <w:t>七、金属焊接材料项目财务管理</w:t>
        </w:r>
        <w:r>
          <w:tab/>
        </w:r>
        <w:r>
          <w:fldChar w:fldCharType="begin"/>
        </w:r>
        <w:r>
          <w:instrText xml:space="preserve"> PAGEREF _Toc22213 \h </w:instrText>
        </w:r>
        <w:r>
          <w:fldChar w:fldCharType="separate"/>
        </w:r>
        <w:r>
          <w:t>24</w:t>
        </w:r>
        <w:r>
          <w:fldChar w:fldCharType="end"/>
        </w:r>
      </w:hyperlink>
    </w:p>
    <w:p>
      <w:pPr>
        <w:pStyle w:val="TOC2"/>
        <w:tabs>
          <w:tab w:val="right" w:leader="dot" w:pos="8306"/>
        </w:tabs>
      </w:pPr>
      <w:hyperlink w:anchor="_Toc7338" w:history="1">
        <w:r>
          <w:rPr>
            <w:rFonts w:ascii="仿宋" w:eastAsia="仿宋" w:hAnsi="仿宋" w:cs="仿宋" w:hint="eastAsia"/>
            <w:lang w:eastAsia="zh-CN"/>
          </w:rPr>
          <w:t>(一)、资金需求大</w:t>
        </w:r>
        <w:r>
          <w:tab/>
        </w:r>
        <w:r>
          <w:fldChar w:fldCharType="begin"/>
        </w:r>
        <w:r>
          <w:instrText xml:space="preserve"> PAGEREF _Toc7338 \h </w:instrText>
        </w:r>
        <w:r>
          <w:fldChar w:fldCharType="separate"/>
        </w:r>
        <w:r>
          <w:t>24</w:t>
        </w:r>
        <w:r>
          <w:fldChar w:fldCharType="end"/>
        </w:r>
      </w:hyperlink>
    </w:p>
    <w:p>
      <w:pPr>
        <w:pStyle w:val="TOC2"/>
        <w:tabs>
          <w:tab w:val="right" w:leader="dot" w:pos="8306"/>
        </w:tabs>
      </w:pPr>
      <w:hyperlink w:anchor="_Toc19227" w:history="1">
        <w:r>
          <w:rPr>
            <w:rFonts w:ascii="仿宋" w:eastAsia="仿宋" w:hAnsi="仿宋" w:cs="仿宋" w:hint="eastAsia"/>
            <w:lang w:eastAsia="zh-CN"/>
          </w:rPr>
          <w:t>(二)、研发周期长</w:t>
        </w:r>
        <w:r>
          <w:tab/>
        </w:r>
        <w:r>
          <w:fldChar w:fldCharType="begin"/>
        </w:r>
        <w:r>
          <w:instrText xml:space="preserve"> PAGEREF _Toc19227 \h </w:instrText>
        </w:r>
        <w:r>
          <w:fldChar w:fldCharType="separate"/>
        </w:r>
        <w:r>
          <w:t>25</w:t>
        </w:r>
        <w:r>
          <w:fldChar w:fldCharType="end"/>
        </w:r>
      </w:hyperlink>
    </w:p>
    <w:p>
      <w:pPr>
        <w:pStyle w:val="TOC2"/>
        <w:tabs>
          <w:tab w:val="right" w:leader="dot" w:pos="8306"/>
        </w:tabs>
      </w:pPr>
      <w:hyperlink w:anchor="_Toc5530" w:history="1">
        <w:r>
          <w:rPr>
            <w:rFonts w:ascii="仿宋" w:eastAsia="仿宋" w:hAnsi="仿宋" w:cs="仿宋" w:hint="eastAsia"/>
            <w:lang w:eastAsia="zh-CN"/>
          </w:rPr>
          <w:t>(三)、市场风险大</w:t>
        </w:r>
        <w:r>
          <w:tab/>
        </w:r>
        <w:r>
          <w:fldChar w:fldCharType="begin"/>
        </w:r>
        <w:r>
          <w:instrText xml:space="preserve"> PAGEREF _Toc5530 \h </w:instrText>
        </w:r>
        <w:r>
          <w:fldChar w:fldCharType="separate"/>
        </w:r>
        <w:r>
          <w:t>26</w:t>
        </w:r>
        <w:r>
          <w:fldChar w:fldCharType="end"/>
        </w:r>
      </w:hyperlink>
    </w:p>
    <w:p>
      <w:pPr>
        <w:pStyle w:val="TOC2"/>
        <w:tabs>
          <w:tab w:val="right" w:leader="dot" w:pos="8306"/>
        </w:tabs>
      </w:pPr>
      <w:hyperlink w:anchor="_Toc29212" w:history="1">
        <w:r>
          <w:rPr>
            <w:rFonts w:ascii="仿宋" w:eastAsia="仿宋" w:hAnsi="仿宋" w:cs="仿宋" w:hint="eastAsia"/>
            <w:lang w:eastAsia="zh-CN"/>
          </w:rPr>
          <w:t>(四)、利润率高</w:t>
        </w:r>
        <w:r>
          <w:tab/>
        </w:r>
        <w:r>
          <w:fldChar w:fldCharType="begin"/>
        </w:r>
        <w:r>
          <w:instrText xml:space="preserve"> PAGEREF _Toc29212 \h </w:instrText>
        </w:r>
        <w:r>
          <w:fldChar w:fldCharType="separate"/>
        </w:r>
        <w:r>
          <w:t>29</w:t>
        </w:r>
        <w:r>
          <w:fldChar w:fldCharType="end"/>
        </w:r>
      </w:hyperlink>
    </w:p>
    <w:p>
      <w:pPr>
        <w:pStyle w:val="TOC1"/>
        <w:tabs>
          <w:tab w:val="right" w:leader="dot" w:pos="8306"/>
        </w:tabs>
      </w:pPr>
      <w:hyperlink w:anchor="_Toc12363" w:history="1">
        <w:r>
          <w:rPr>
            <w:rFonts w:ascii="仿宋" w:eastAsia="仿宋" w:hAnsi="仿宋" w:cs="仿宋" w:hint="eastAsia"/>
            <w:lang w:eastAsia="zh-CN"/>
          </w:rPr>
          <w:t>八、金属焊接材料项目投资规划</w:t>
        </w:r>
        <w:r>
          <w:tab/>
        </w:r>
        <w:r>
          <w:fldChar w:fldCharType="begin"/>
        </w:r>
        <w:r>
          <w:instrText xml:space="preserve"> PAGEREF _Toc12363 \h </w:instrText>
        </w:r>
        <w:r>
          <w:fldChar w:fldCharType="separate"/>
        </w:r>
        <w:r>
          <w:t>31</w:t>
        </w:r>
        <w:r>
          <w:fldChar w:fldCharType="end"/>
        </w:r>
      </w:hyperlink>
    </w:p>
    <w:p>
      <w:pPr>
        <w:pStyle w:val="TOC2"/>
        <w:tabs>
          <w:tab w:val="right" w:leader="dot" w:pos="8306"/>
        </w:tabs>
      </w:pPr>
      <w:hyperlink w:anchor="_Toc9101" w:history="1">
        <w:r>
          <w:rPr>
            <w:rFonts w:ascii="仿宋" w:eastAsia="仿宋" w:hAnsi="仿宋" w:cs="仿宋" w:hint="eastAsia"/>
            <w:lang w:eastAsia="zh-CN"/>
          </w:rPr>
          <w:t>(一)、金属焊接材料项目总投资估算</w:t>
        </w:r>
        <w:r>
          <w:tab/>
        </w:r>
        <w:r>
          <w:fldChar w:fldCharType="begin"/>
        </w:r>
        <w:r>
          <w:instrText xml:space="preserve"> PAGEREF _Toc9101 \h </w:instrText>
        </w:r>
        <w:r>
          <w:fldChar w:fldCharType="separate"/>
        </w:r>
        <w:r>
          <w:t>31</w:t>
        </w:r>
        <w:r>
          <w:fldChar w:fldCharType="end"/>
        </w:r>
      </w:hyperlink>
    </w:p>
    <w:p>
      <w:pPr>
        <w:pStyle w:val="TOC2"/>
        <w:tabs>
          <w:tab w:val="right" w:leader="dot" w:pos="8306"/>
        </w:tabs>
      </w:pPr>
      <w:hyperlink w:anchor="_Toc1416" w:history="1">
        <w:r>
          <w:rPr>
            <w:rFonts w:ascii="仿宋" w:eastAsia="仿宋" w:hAnsi="仿宋" w:cs="仿宋" w:hint="eastAsia"/>
            <w:lang w:eastAsia="zh-CN"/>
          </w:rPr>
          <w:t>(二)、资金筹措</w:t>
        </w:r>
        <w:r>
          <w:tab/>
        </w:r>
        <w:r>
          <w:fldChar w:fldCharType="begin"/>
        </w:r>
        <w:r>
          <w:instrText xml:space="preserve"> PAGEREF _Toc1416 \h </w:instrText>
        </w:r>
        <w:r>
          <w:fldChar w:fldCharType="separate"/>
        </w:r>
        <w:r>
          <w:t>33</w:t>
        </w:r>
        <w:r>
          <w:fldChar w:fldCharType="end"/>
        </w:r>
      </w:hyperlink>
    </w:p>
    <w:p>
      <w:pPr>
        <w:pStyle w:val="TOC1"/>
        <w:tabs>
          <w:tab w:val="right" w:leader="dot" w:pos="8306"/>
        </w:tabs>
      </w:pPr>
      <w:hyperlink w:anchor="_Toc7361" w:history="1">
        <w:r>
          <w:rPr>
            <w:rFonts w:ascii="仿宋" w:eastAsia="仿宋" w:hAnsi="仿宋" w:cs="仿宋" w:hint="eastAsia"/>
            <w:lang w:eastAsia="zh-CN"/>
          </w:rPr>
          <w:t>九、金属焊接材料项目经营效益</w:t>
        </w:r>
        <w:r>
          <w:tab/>
        </w:r>
        <w:r>
          <w:fldChar w:fldCharType="begin"/>
        </w:r>
        <w:r>
          <w:instrText xml:space="preserve"> PAGEREF _Toc7361 \h </w:instrText>
        </w:r>
        <w:r>
          <w:fldChar w:fldCharType="separate"/>
        </w:r>
        <w:r>
          <w:t>33</w:t>
        </w:r>
        <w:r>
          <w:fldChar w:fldCharType="end"/>
        </w:r>
      </w:hyperlink>
    </w:p>
    <w:p>
      <w:pPr>
        <w:pStyle w:val="TOC2"/>
        <w:tabs>
          <w:tab w:val="right" w:leader="dot" w:pos="8306"/>
        </w:tabs>
      </w:pPr>
      <w:hyperlink w:anchor="_Toc3651" w:history="1">
        <w:r>
          <w:rPr>
            <w:rFonts w:ascii="仿宋" w:eastAsia="仿宋" w:hAnsi="仿宋" w:cs="仿宋" w:hint="eastAsia"/>
            <w:lang w:eastAsia="zh-CN"/>
          </w:rPr>
          <w:t>(一)、经济评价财务测算</w:t>
        </w:r>
        <w:r>
          <w:tab/>
        </w:r>
        <w:r>
          <w:fldChar w:fldCharType="begin"/>
        </w:r>
        <w:r>
          <w:instrText xml:space="preserve"> PAGEREF _Toc3651 \h </w:instrText>
        </w:r>
        <w:r>
          <w:fldChar w:fldCharType="separate"/>
        </w:r>
        <w:r>
          <w:t>33</w:t>
        </w:r>
        <w:r>
          <w:fldChar w:fldCharType="end"/>
        </w:r>
      </w:hyperlink>
    </w:p>
    <w:p>
      <w:pPr>
        <w:pStyle w:val="TOC2"/>
        <w:tabs>
          <w:tab w:val="right" w:leader="dot" w:pos="8306"/>
        </w:tabs>
      </w:pPr>
      <w:hyperlink w:anchor="_Toc2090" w:history="1">
        <w:r>
          <w:rPr>
            <w:rFonts w:ascii="仿宋" w:eastAsia="仿宋" w:hAnsi="仿宋" w:cs="仿宋" w:hint="eastAsia"/>
            <w:lang w:eastAsia="zh-CN"/>
          </w:rPr>
          <w:t>(二)、金属焊接材料项目盈利能力分析</w:t>
        </w:r>
        <w:r>
          <w:tab/>
        </w:r>
        <w:r>
          <w:fldChar w:fldCharType="begin"/>
        </w:r>
        <w:r>
          <w:instrText xml:space="preserve"> PAGEREF _Toc2090 \h </w:instrText>
        </w:r>
        <w:r>
          <w:fldChar w:fldCharType="separate"/>
        </w:r>
        <w:r>
          <w:t>35</w:t>
        </w:r>
        <w:r>
          <w:fldChar w:fldCharType="end"/>
        </w:r>
      </w:hyperlink>
    </w:p>
    <w:p>
      <w:pPr>
        <w:pStyle w:val="TOC1"/>
        <w:tabs>
          <w:tab w:val="right" w:leader="dot" w:pos="8306"/>
        </w:tabs>
      </w:pPr>
      <w:hyperlink w:anchor="_Toc4961" w:history="1">
        <w:r>
          <w:rPr>
            <w:rFonts w:ascii="仿宋" w:eastAsia="仿宋" w:hAnsi="仿宋" w:cs="仿宋" w:hint="eastAsia"/>
            <w:lang w:eastAsia="zh-CN"/>
          </w:rPr>
          <w:t>十、金属焊接材料项目人力资源管理</w:t>
        </w:r>
        <w:r>
          <w:tab/>
        </w:r>
        <w:r>
          <w:fldChar w:fldCharType="begin"/>
        </w:r>
        <w:r>
          <w:instrText xml:space="preserve"> PAGEREF _Toc4961 \h </w:instrText>
        </w:r>
        <w:r>
          <w:fldChar w:fldCharType="separate"/>
        </w:r>
        <w:r>
          <w:t>35</w:t>
        </w:r>
        <w:r>
          <w:fldChar w:fldCharType="end"/>
        </w:r>
      </w:hyperlink>
    </w:p>
    <w:p>
      <w:pPr>
        <w:pStyle w:val="TOC2"/>
        <w:tabs>
          <w:tab w:val="right" w:leader="dot" w:pos="8306"/>
        </w:tabs>
      </w:pPr>
      <w:hyperlink w:anchor="_Toc6755" w:history="1">
        <w:r>
          <w:rPr>
            <w:rFonts w:ascii="仿宋" w:eastAsia="仿宋" w:hAnsi="仿宋" w:cs="仿宋" w:hint="eastAsia"/>
            <w:lang w:eastAsia="zh-CN"/>
          </w:rPr>
          <w:t>(一)、建立健全的预算管理制度</w:t>
        </w:r>
        <w:r>
          <w:tab/>
        </w:r>
        <w:r>
          <w:fldChar w:fldCharType="begin"/>
        </w:r>
        <w:r>
          <w:instrText xml:space="preserve"> PAGEREF _Toc6755 \h </w:instrText>
        </w:r>
        <w:r>
          <w:fldChar w:fldCharType="separate"/>
        </w:r>
        <w:r>
          <w:t>35</w:t>
        </w:r>
        <w:r>
          <w:fldChar w:fldCharType="end"/>
        </w:r>
      </w:hyperlink>
    </w:p>
    <w:p>
      <w:pPr>
        <w:pStyle w:val="TOC2"/>
        <w:tabs>
          <w:tab w:val="right" w:leader="dot" w:pos="8306"/>
        </w:tabs>
      </w:pPr>
      <w:hyperlink w:anchor="_Toc4381" w:history="1">
        <w:r>
          <w:rPr>
            <w:rFonts w:ascii="仿宋" w:eastAsia="仿宋" w:hAnsi="仿宋" w:cs="仿宋" w:hint="eastAsia"/>
            <w:lang w:eastAsia="zh-CN"/>
          </w:rPr>
          <w:t>(二)、加强资金流动监控</w:t>
        </w:r>
        <w:r>
          <w:tab/>
        </w:r>
        <w:r>
          <w:fldChar w:fldCharType="begin"/>
        </w:r>
        <w:r>
          <w:instrText xml:space="preserve"> PAGEREF _Toc4381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97" w:history="1">
        <w:r>
          <w:rPr>
            <w:rFonts w:ascii="仿宋" w:eastAsia="仿宋" w:hAnsi="仿宋" w:cs="仿宋" w:hint="eastAsia"/>
            <w:lang w:eastAsia="zh-CN"/>
          </w:rPr>
          <w:t>(三)、制定完善的风险控制机制</w:t>
        </w:r>
        <w:r>
          <w:tab/>
        </w:r>
        <w:r>
          <w:fldChar w:fldCharType="begin"/>
        </w:r>
        <w:r>
          <w:instrText xml:space="preserve"> PAGEREF _Toc14497 \h </w:instrText>
        </w:r>
        <w:r>
          <w:fldChar w:fldCharType="separate"/>
        </w:r>
        <w:r>
          <w:t>38</w:t>
        </w:r>
        <w:r>
          <w:fldChar w:fldCharType="end"/>
        </w:r>
      </w:hyperlink>
    </w:p>
    <w:p>
      <w:pPr>
        <w:pStyle w:val="TOC2"/>
        <w:tabs>
          <w:tab w:val="right" w:leader="dot" w:pos="8306"/>
        </w:tabs>
      </w:pPr>
      <w:hyperlink w:anchor="_Toc21036" w:history="1">
        <w:r>
          <w:rPr>
            <w:rFonts w:ascii="仿宋" w:eastAsia="仿宋" w:hAnsi="仿宋" w:cs="仿宋" w:hint="eastAsia"/>
            <w:lang w:eastAsia="zh-CN"/>
          </w:rPr>
          <w:t>(四)、优化成本管理</w:t>
        </w:r>
        <w:r>
          <w:tab/>
        </w:r>
        <w:r>
          <w:fldChar w:fldCharType="begin"/>
        </w:r>
        <w:r>
          <w:instrText xml:space="preserve"> PAGEREF _Toc21036 \h </w:instrText>
        </w:r>
        <w:r>
          <w:fldChar w:fldCharType="separate"/>
        </w:r>
        <w:r>
          <w:t>39</w:t>
        </w:r>
        <w:r>
          <w:fldChar w:fldCharType="end"/>
        </w:r>
      </w:hyperlink>
    </w:p>
    <w:p>
      <w:pPr>
        <w:pStyle w:val="TOC1"/>
        <w:tabs>
          <w:tab w:val="right" w:leader="dot" w:pos="8306"/>
        </w:tabs>
      </w:pPr>
      <w:hyperlink w:anchor="_Toc31671" w:history="1">
        <w:r>
          <w:rPr>
            <w:rFonts w:ascii="仿宋" w:eastAsia="仿宋" w:hAnsi="仿宋" w:cs="仿宋" w:hint="eastAsia"/>
            <w:lang w:eastAsia="zh-CN"/>
          </w:rPr>
          <w:t>十一、金属焊接材料项目技术管理</w:t>
        </w:r>
        <w:r>
          <w:tab/>
        </w:r>
        <w:r>
          <w:fldChar w:fldCharType="begin"/>
        </w:r>
        <w:r>
          <w:instrText xml:space="preserve"> PAGEREF _Toc31671 \h </w:instrText>
        </w:r>
        <w:r>
          <w:fldChar w:fldCharType="separate"/>
        </w:r>
        <w:r>
          <w:t>41</w:t>
        </w:r>
        <w:r>
          <w:fldChar w:fldCharType="end"/>
        </w:r>
      </w:hyperlink>
    </w:p>
    <w:p>
      <w:pPr>
        <w:pStyle w:val="TOC2"/>
        <w:tabs>
          <w:tab w:val="right" w:leader="dot" w:pos="8306"/>
        </w:tabs>
      </w:pPr>
      <w:hyperlink w:anchor="_Toc26948" w:history="1">
        <w:r>
          <w:rPr>
            <w:rFonts w:ascii="仿宋" w:eastAsia="仿宋" w:hAnsi="仿宋" w:cs="仿宋" w:hint="eastAsia"/>
            <w:lang w:eastAsia="zh-CN"/>
          </w:rPr>
          <w:t>(一)、技术方案选用方向</w:t>
        </w:r>
        <w:r>
          <w:tab/>
        </w:r>
        <w:r>
          <w:fldChar w:fldCharType="begin"/>
        </w:r>
        <w:r>
          <w:instrText xml:space="preserve"> PAGEREF _Toc26948 \h </w:instrText>
        </w:r>
        <w:r>
          <w:fldChar w:fldCharType="separate"/>
        </w:r>
        <w:r>
          <w:t>41</w:t>
        </w:r>
        <w:r>
          <w:fldChar w:fldCharType="end"/>
        </w:r>
      </w:hyperlink>
    </w:p>
    <w:p>
      <w:pPr>
        <w:pStyle w:val="TOC2"/>
        <w:tabs>
          <w:tab w:val="right" w:leader="dot" w:pos="8306"/>
        </w:tabs>
      </w:pPr>
      <w:hyperlink w:anchor="_Toc15363" w:history="1">
        <w:r>
          <w:rPr>
            <w:rFonts w:ascii="仿宋" w:eastAsia="仿宋" w:hAnsi="仿宋" w:cs="仿宋" w:hint="eastAsia"/>
            <w:lang w:eastAsia="zh-CN"/>
          </w:rPr>
          <w:t>(二)、工艺技术方案选用原则</w:t>
        </w:r>
        <w:r>
          <w:tab/>
        </w:r>
        <w:r>
          <w:fldChar w:fldCharType="begin"/>
        </w:r>
        <w:r>
          <w:instrText xml:space="preserve"> PAGEREF _Toc15363 \h </w:instrText>
        </w:r>
        <w:r>
          <w:fldChar w:fldCharType="separate"/>
        </w:r>
        <w:r>
          <w:t>43</w:t>
        </w:r>
        <w:r>
          <w:fldChar w:fldCharType="end"/>
        </w:r>
      </w:hyperlink>
    </w:p>
    <w:p>
      <w:pPr>
        <w:pStyle w:val="TOC2"/>
        <w:tabs>
          <w:tab w:val="right" w:leader="dot" w:pos="8306"/>
        </w:tabs>
      </w:pPr>
      <w:hyperlink w:anchor="_Toc9153" w:history="1">
        <w:r>
          <w:rPr>
            <w:rFonts w:ascii="仿宋" w:eastAsia="仿宋" w:hAnsi="仿宋" w:cs="仿宋" w:hint="eastAsia"/>
            <w:lang w:eastAsia="zh-CN"/>
          </w:rPr>
          <w:t>(三)、工艺技术方案要求</w:t>
        </w:r>
        <w:r>
          <w:tab/>
        </w:r>
        <w:r>
          <w:fldChar w:fldCharType="begin"/>
        </w:r>
        <w:r>
          <w:instrText xml:space="preserve"> PAGEREF _Toc9153 \h </w:instrText>
        </w:r>
        <w:r>
          <w:fldChar w:fldCharType="separate"/>
        </w:r>
        <w:r>
          <w:t>45</w:t>
        </w:r>
        <w:r>
          <w:fldChar w:fldCharType="end"/>
        </w:r>
      </w:hyperlink>
    </w:p>
    <w:p>
      <w:pPr>
        <w:pStyle w:val="TOC1"/>
        <w:tabs>
          <w:tab w:val="right" w:leader="dot" w:pos="8306"/>
        </w:tabs>
      </w:pPr>
      <w:hyperlink w:anchor="_Toc30212" w:history="1">
        <w:r>
          <w:rPr>
            <w:rFonts w:ascii="仿宋" w:eastAsia="仿宋" w:hAnsi="仿宋" w:cs="仿宋" w:hint="eastAsia"/>
            <w:lang w:eastAsia="zh-CN"/>
          </w:rPr>
          <w:t>十二、金属焊接材料项目人力资源培养与发展</w:t>
        </w:r>
        <w:r>
          <w:tab/>
        </w:r>
        <w:r>
          <w:fldChar w:fldCharType="begin"/>
        </w:r>
        <w:r>
          <w:instrText xml:space="preserve"> PAGEREF _Toc30212 \h </w:instrText>
        </w:r>
        <w:r>
          <w:fldChar w:fldCharType="separate"/>
        </w:r>
        <w:r>
          <w:t>47</w:t>
        </w:r>
        <w:r>
          <w:fldChar w:fldCharType="end"/>
        </w:r>
      </w:hyperlink>
    </w:p>
    <w:p>
      <w:pPr>
        <w:pStyle w:val="TOC2"/>
        <w:tabs>
          <w:tab w:val="right" w:leader="dot" w:pos="8306"/>
        </w:tabs>
      </w:pPr>
      <w:hyperlink w:anchor="_Toc9843" w:history="1">
        <w:r>
          <w:rPr>
            <w:rFonts w:ascii="仿宋" w:eastAsia="仿宋" w:hAnsi="仿宋" w:cs="仿宋" w:hint="eastAsia"/>
            <w:lang w:eastAsia="zh-CN"/>
          </w:rPr>
          <w:t>(一)、人才需求与规划</w:t>
        </w:r>
        <w:r>
          <w:tab/>
        </w:r>
        <w:r>
          <w:fldChar w:fldCharType="begin"/>
        </w:r>
        <w:r>
          <w:instrText xml:space="preserve"> PAGEREF _Toc9843 \h </w:instrText>
        </w:r>
        <w:r>
          <w:fldChar w:fldCharType="separate"/>
        </w:r>
        <w:r>
          <w:t>47</w:t>
        </w:r>
        <w:r>
          <w:fldChar w:fldCharType="end"/>
        </w:r>
      </w:hyperlink>
    </w:p>
    <w:p>
      <w:pPr>
        <w:pStyle w:val="TOC2"/>
        <w:tabs>
          <w:tab w:val="right" w:leader="dot" w:pos="8306"/>
        </w:tabs>
      </w:pPr>
      <w:hyperlink w:anchor="_Toc5228" w:history="1">
        <w:r>
          <w:rPr>
            <w:rFonts w:ascii="仿宋" w:eastAsia="仿宋" w:hAnsi="仿宋" w:cs="仿宋" w:hint="eastAsia"/>
            <w:lang w:eastAsia="zh-CN"/>
          </w:rPr>
          <w:t>(二)、培训与发展计划</w:t>
        </w:r>
        <w:r>
          <w:tab/>
        </w:r>
        <w:r>
          <w:fldChar w:fldCharType="begin"/>
        </w:r>
        <w:r>
          <w:instrText xml:space="preserve"> PAGEREF _Toc5228 \h </w:instrText>
        </w:r>
        <w:r>
          <w:fldChar w:fldCharType="separate"/>
        </w:r>
        <w:r>
          <w:t>48</w:t>
        </w:r>
        <w:r>
          <w:fldChar w:fldCharType="end"/>
        </w:r>
      </w:hyperlink>
    </w:p>
    <w:p>
      <w:pPr>
        <w:pStyle w:val="TOC1"/>
        <w:tabs>
          <w:tab w:val="right" w:leader="dot" w:pos="8306"/>
        </w:tabs>
      </w:pPr>
      <w:hyperlink w:anchor="_Toc11742" w:history="1">
        <w:r>
          <w:rPr>
            <w:rFonts w:ascii="仿宋" w:eastAsia="仿宋" w:hAnsi="仿宋" w:cs="仿宋" w:hint="eastAsia"/>
            <w:lang w:eastAsia="zh-CN"/>
          </w:rPr>
          <w:t>十三、营销与推广策略</w:t>
        </w:r>
        <w:r>
          <w:tab/>
        </w:r>
        <w:r>
          <w:fldChar w:fldCharType="begin"/>
        </w:r>
        <w:r>
          <w:instrText xml:space="preserve"> PAGEREF _Toc11742 \h </w:instrText>
        </w:r>
        <w:r>
          <w:fldChar w:fldCharType="separate"/>
        </w:r>
        <w:r>
          <w:t>48</w:t>
        </w:r>
        <w:r>
          <w:fldChar w:fldCharType="end"/>
        </w:r>
      </w:hyperlink>
    </w:p>
    <w:p>
      <w:pPr>
        <w:pStyle w:val="TOC2"/>
        <w:tabs>
          <w:tab w:val="right" w:leader="dot" w:pos="8306"/>
        </w:tabs>
      </w:pPr>
      <w:hyperlink w:anchor="_Toc21477" w:history="1">
        <w:r>
          <w:rPr>
            <w:rFonts w:ascii="仿宋" w:eastAsia="仿宋" w:hAnsi="仿宋" w:cs="仿宋" w:hint="eastAsia"/>
            <w:lang w:eastAsia="zh-CN"/>
          </w:rPr>
          <w:t>(一)、产品/服务定位与特点</w:t>
        </w:r>
        <w:r>
          <w:tab/>
        </w:r>
        <w:r>
          <w:fldChar w:fldCharType="begin"/>
        </w:r>
        <w:r>
          <w:instrText xml:space="preserve"> PAGEREF _Toc21477 \h </w:instrText>
        </w:r>
        <w:r>
          <w:fldChar w:fldCharType="separate"/>
        </w:r>
        <w:r>
          <w:t>48</w:t>
        </w:r>
        <w:r>
          <w:fldChar w:fldCharType="end"/>
        </w:r>
      </w:hyperlink>
    </w:p>
    <w:p>
      <w:pPr>
        <w:pStyle w:val="TOC2"/>
        <w:tabs>
          <w:tab w:val="right" w:leader="dot" w:pos="8306"/>
        </w:tabs>
      </w:pPr>
      <w:hyperlink w:anchor="_Toc30062" w:history="1">
        <w:r>
          <w:rPr>
            <w:rFonts w:ascii="仿宋" w:eastAsia="仿宋" w:hAnsi="仿宋" w:cs="仿宋" w:hint="eastAsia"/>
            <w:lang w:eastAsia="zh-CN"/>
          </w:rPr>
          <w:t>(二)、市场定位与竞争分析</w:t>
        </w:r>
        <w:r>
          <w:tab/>
        </w:r>
        <w:r>
          <w:fldChar w:fldCharType="begin"/>
        </w:r>
        <w:r>
          <w:instrText xml:space="preserve"> PAGEREF _Toc30062 \h </w:instrText>
        </w:r>
        <w:r>
          <w:fldChar w:fldCharType="separate"/>
        </w:r>
        <w:r>
          <w:t>49</w:t>
        </w:r>
        <w:r>
          <w:fldChar w:fldCharType="end"/>
        </w:r>
      </w:hyperlink>
    </w:p>
    <w:p>
      <w:pPr>
        <w:pStyle w:val="TOC2"/>
        <w:tabs>
          <w:tab w:val="right" w:leader="dot" w:pos="8306"/>
        </w:tabs>
      </w:pPr>
      <w:hyperlink w:anchor="_Toc21990" w:history="1">
        <w:r>
          <w:rPr>
            <w:rFonts w:ascii="仿宋" w:eastAsia="仿宋" w:hAnsi="仿宋" w:cs="仿宋" w:hint="eastAsia"/>
            <w:lang w:eastAsia="zh-CN"/>
          </w:rPr>
          <w:t>(三)、营销渠道与策略</w:t>
        </w:r>
        <w:r>
          <w:tab/>
        </w:r>
        <w:r>
          <w:fldChar w:fldCharType="begin"/>
        </w:r>
        <w:r>
          <w:instrText xml:space="preserve"> PAGEREF _Toc21990 \h </w:instrText>
        </w:r>
        <w:r>
          <w:fldChar w:fldCharType="separate"/>
        </w:r>
        <w:r>
          <w:t>51</w:t>
        </w:r>
        <w:r>
          <w:fldChar w:fldCharType="end"/>
        </w:r>
      </w:hyperlink>
    </w:p>
    <w:p>
      <w:pPr>
        <w:pStyle w:val="TOC2"/>
        <w:tabs>
          <w:tab w:val="right" w:leader="dot" w:pos="8306"/>
        </w:tabs>
      </w:pPr>
      <w:hyperlink w:anchor="_Toc9590" w:history="1">
        <w:r>
          <w:rPr>
            <w:rFonts w:ascii="仿宋" w:eastAsia="仿宋" w:hAnsi="仿宋" w:cs="仿宋" w:hint="eastAsia"/>
            <w:lang w:eastAsia="zh-CN"/>
          </w:rPr>
          <w:t>(四)、推广与宣传活动</w:t>
        </w:r>
        <w:r>
          <w:tab/>
        </w:r>
        <w:r>
          <w:fldChar w:fldCharType="begin"/>
        </w:r>
        <w:r>
          <w:instrText xml:space="preserve"> PAGEREF _Toc9590 \h </w:instrText>
        </w:r>
        <w:r>
          <w:fldChar w:fldCharType="separate"/>
        </w:r>
        <w:r>
          <w:t>52</w:t>
        </w:r>
        <w:r>
          <w:fldChar w:fldCharType="end"/>
        </w:r>
      </w:hyperlink>
    </w:p>
    <w:p>
      <w:pPr>
        <w:pStyle w:val="TOC1"/>
        <w:tabs>
          <w:tab w:val="right" w:leader="dot" w:pos="8306"/>
        </w:tabs>
      </w:pPr>
      <w:hyperlink w:anchor="_Toc25419" w:history="1">
        <w:r>
          <w:rPr>
            <w:rFonts w:ascii="仿宋" w:eastAsia="仿宋" w:hAnsi="仿宋" w:cs="仿宋" w:hint="eastAsia"/>
            <w:lang w:eastAsia="zh-CN"/>
          </w:rPr>
          <w:t>十四、金属焊接材料项目治理与监督</w:t>
        </w:r>
        <w:r>
          <w:tab/>
        </w:r>
        <w:r>
          <w:fldChar w:fldCharType="begin"/>
        </w:r>
        <w:r>
          <w:instrText xml:space="preserve"> PAGEREF _Toc25419 \h </w:instrText>
        </w:r>
        <w:r>
          <w:fldChar w:fldCharType="separate"/>
        </w:r>
        <w:r>
          <w:t>57</w:t>
        </w:r>
        <w:r>
          <w:fldChar w:fldCharType="end"/>
        </w:r>
      </w:hyperlink>
    </w:p>
    <w:p>
      <w:pPr>
        <w:pStyle w:val="TOC2"/>
        <w:tabs>
          <w:tab w:val="right" w:leader="dot" w:pos="8306"/>
        </w:tabs>
      </w:pPr>
      <w:hyperlink w:anchor="_Toc26096" w:history="1">
        <w:r>
          <w:rPr>
            <w:rFonts w:ascii="仿宋" w:eastAsia="仿宋" w:hAnsi="仿宋" w:cs="仿宋" w:hint="eastAsia"/>
            <w:lang w:eastAsia="zh-CN"/>
          </w:rPr>
          <w:t>(一)、金属焊接材料项目治理结构</w:t>
        </w:r>
        <w:r>
          <w:tab/>
        </w:r>
        <w:r>
          <w:fldChar w:fldCharType="begin"/>
        </w:r>
        <w:r>
          <w:instrText xml:space="preserve"> PAGEREF _Toc26096 \h </w:instrText>
        </w:r>
        <w:r>
          <w:fldChar w:fldCharType="separate"/>
        </w:r>
        <w:r>
          <w:t>57</w:t>
        </w:r>
        <w:r>
          <w:fldChar w:fldCharType="end"/>
        </w:r>
      </w:hyperlink>
    </w:p>
    <w:p>
      <w:pPr>
        <w:pStyle w:val="TOC2"/>
        <w:tabs>
          <w:tab w:val="right" w:leader="dot" w:pos="8306"/>
        </w:tabs>
      </w:pPr>
      <w:hyperlink w:anchor="_Toc9354" w:history="1">
        <w:r>
          <w:rPr>
            <w:rFonts w:ascii="仿宋" w:eastAsia="仿宋" w:hAnsi="仿宋" w:cs="仿宋" w:hint="eastAsia"/>
            <w:lang w:eastAsia="zh-CN"/>
          </w:rPr>
          <w:t>(二)、监督与审计</w:t>
        </w:r>
        <w:r>
          <w:tab/>
        </w:r>
        <w:r>
          <w:fldChar w:fldCharType="begin"/>
        </w:r>
        <w:r>
          <w:instrText xml:space="preserve"> PAGEREF _Toc9354 \h </w:instrText>
        </w:r>
        <w:r>
          <w:fldChar w:fldCharType="separate"/>
        </w:r>
        <w:r>
          <w:t>59</w:t>
        </w:r>
        <w:r>
          <w:fldChar w:fldCharType="end"/>
        </w:r>
      </w:hyperlink>
    </w:p>
    <w:p>
      <w:pPr>
        <w:pStyle w:val="TOC1"/>
        <w:tabs>
          <w:tab w:val="right" w:leader="dot" w:pos="8306"/>
        </w:tabs>
      </w:pPr>
      <w:hyperlink w:anchor="_Toc25676" w:history="1">
        <w:r>
          <w:rPr>
            <w:rFonts w:ascii="仿宋" w:eastAsia="仿宋" w:hAnsi="仿宋" w:cs="仿宋" w:hint="eastAsia"/>
            <w:lang w:eastAsia="zh-CN"/>
          </w:rPr>
          <w:t>十五、金属焊接材料项目实施时间节点</w:t>
        </w:r>
        <w:r>
          <w:tab/>
        </w:r>
        <w:r>
          <w:fldChar w:fldCharType="begin"/>
        </w:r>
        <w:r>
          <w:instrText xml:space="preserve"> PAGEREF _Toc25676 \h </w:instrText>
        </w:r>
        <w:r>
          <w:fldChar w:fldCharType="separate"/>
        </w:r>
        <w:r>
          <w:t>60</w:t>
        </w:r>
        <w:r>
          <w:fldChar w:fldCharType="end"/>
        </w:r>
      </w:hyperlink>
    </w:p>
    <w:p>
      <w:pPr>
        <w:pStyle w:val="TOC2"/>
        <w:tabs>
          <w:tab w:val="right" w:leader="dot" w:pos="8306"/>
        </w:tabs>
      </w:pPr>
      <w:hyperlink w:anchor="_Toc1217" w:history="1">
        <w:r>
          <w:rPr>
            <w:rFonts w:ascii="仿宋" w:eastAsia="仿宋" w:hAnsi="仿宋" w:cs="仿宋" w:hint="eastAsia"/>
            <w:lang w:eastAsia="zh-CN"/>
          </w:rPr>
          <w:t>(一)、金属焊接材料项目启动阶段时间节点</w:t>
        </w:r>
        <w:r>
          <w:tab/>
        </w:r>
        <w:r>
          <w:fldChar w:fldCharType="begin"/>
        </w:r>
        <w:r>
          <w:instrText xml:space="preserve"> PAGEREF _Toc1217 \h </w:instrText>
        </w:r>
        <w:r>
          <w:fldChar w:fldCharType="separate"/>
        </w:r>
        <w:r>
          <w:t>60</w:t>
        </w:r>
        <w:r>
          <w:fldChar w:fldCharType="end"/>
        </w:r>
      </w:hyperlink>
    </w:p>
    <w:p>
      <w:pPr>
        <w:pStyle w:val="TOC2"/>
        <w:tabs>
          <w:tab w:val="right" w:leader="dot" w:pos="8306"/>
        </w:tabs>
      </w:pPr>
      <w:hyperlink w:anchor="_Toc19684" w:history="1">
        <w:r>
          <w:rPr>
            <w:rFonts w:ascii="仿宋" w:eastAsia="仿宋" w:hAnsi="仿宋" w:cs="仿宋" w:hint="eastAsia"/>
            <w:lang w:eastAsia="zh-CN"/>
          </w:rPr>
          <w:t>(二)、金属焊接材料项目执行阶段时间节点</w:t>
        </w:r>
        <w:r>
          <w:tab/>
        </w:r>
        <w:r>
          <w:fldChar w:fldCharType="begin"/>
        </w:r>
        <w:r>
          <w:instrText xml:space="preserve"> PAGEREF _Toc19684 \h </w:instrText>
        </w:r>
        <w:r>
          <w:fldChar w:fldCharType="separate"/>
        </w:r>
        <w:r>
          <w:t>61</w:t>
        </w:r>
        <w:r>
          <w:fldChar w:fldCharType="end"/>
        </w:r>
      </w:hyperlink>
    </w:p>
    <w:p>
      <w:pPr>
        <w:pStyle w:val="TOC2"/>
        <w:tabs>
          <w:tab w:val="right" w:leader="dot" w:pos="8306"/>
        </w:tabs>
      </w:pPr>
      <w:hyperlink w:anchor="_Toc24041" w:history="1">
        <w:r>
          <w:rPr>
            <w:rFonts w:ascii="仿宋" w:eastAsia="仿宋" w:hAnsi="仿宋" w:cs="仿宋" w:hint="eastAsia"/>
            <w:lang w:eastAsia="zh-CN"/>
          </w:rPr>
          <w:t>(三)、金属焊接材料项目完成阶段时间节点</w:t>
        </w:r>
        <w:r>
          <w:tab/>
        </w:r>
        <w:r>
          <w:fldChar w:fldCharType="begin"/>
        </w:r>
        <w:r>
          <w:instrText xml:space="preserve"> PAGEREF _Toc24041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42"/>
      <w:r>
        <w:rPr>
          <w:rFonts w:ascii="仿宋" w:eastAsia="仿宋" w:hAnsi="仿宋" w:cs="仿宋" w:hint="eastAsia"/>
          <w:sz w:val="28"/>
          <w:lang w:eastAsia="zh-CN"/>
        </w:rPr>
        <w:t>一、金属焊接材料项目土建工程</w:t>
      </w:r>
      <w:bookmarkEnd w:id="2"/>
    </w:p>
    <w:p>
      <w:pPr>
        <w:pStyle w:val="Heading2"/>
        <w:rPr>
          <w:rFonts w:ascii="仿宋" w:eastAsia="仿宋" w:hAnsi="仿宋" w:cs="仿宋" w:hint="eastAsia"/>
          <w:lang w:eastAsia="zh-CN"/>
        </w:rPr>
      </w:pPr>
      <w:bookmarkStart w:id="3" w:name="_Toc268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在金属焊接材料项目的建筑工程设计中，我们将秉承一系列重要的设计原则，以确保金属焊接材料项目建筑在功能、美观、可持续性等方面达到最佳效果。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首要原则是确保建筑的功能性得到最大化的发挥。我们将充分理解金属焊接材料项目的实际需求，合理布局各个功能区域，保证建筑在满足业务需求的同时，提供高效的工作环境。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在建筑设计中，我们将综合考虑建设和运营成本。通过精细的经济效益分析，确保设计方案在高效利用资源的同时，对金属焊接材料项目的长期盈利能力有积极的贡献。</w:t>
      </w:r>
    </w:p>
    <w:p>
      <w:pPr>
        <w:pStyle w:val="Heading2"/>
        <w:ind w:firstLine="560" w:firstLineChars="200"/>
        <w:rPr>
          <w:rFonts w:ascii="仿宋" w:eastAsia="仿宋" w:hAnsi="仿宋" w:cs="仿宋" w:hint="eastAsia"/>
          <w:sz w:val="28"/>
          <w:lang w:eastAsia="zh-CN"/>
        </w:rPr>
      </w:pPr>
      <w:bookmarkStart w:id="4" w:name="_Toc2398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焊接材料项目的土建工程设计中，我们将精准设定设计年限，结合金属焊接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焊接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66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焊接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焊接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焊接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63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本期工程金属焊接材料项目预计总建筑面积XXX平方米，其中：计容建筑面积XXX平方米，计划建筑工程投资XX万元，占金属焊接材料项目总投资的XX%。</w:t>
      </w:r>
    </w:p>
    <w:p>
      <w:pPr>
        <w:pStyle w:val="Heading1"/>
        <w:ind w:firstLine="560" w:firstLineChars="200"/>
        <w:rPr>
          <w:rFonts w:ascii="仿宋" w:eastAsia="仿宋" w:hAnsi="仿宋" w:cs="仿宋" w:hint="eastAsia"/>
          <w:sz w:val="28"/>
          <w:lang w:eastAsia="zh-CN"/>
        </w:rPr>
      </w:pPr>
      <w:bookmarkStart w:id="7" w:name="_Toc21172"/>
      <w:r>
        <w:rPr>
          <w:rFonts w:ascii="仿宋" w:eastAsia="仿宋" w:hAnsi="仿宋" w:cs="仿宋" w:hint="eastAsia"/>
          <w:sz w:val="28"/>
          <w:lang w:eastAsia="zh-CN"/>
        </w:rPr>
        <w:t>二、金属焊接材料项目概论</w:t>
      </w:r>
      <w:bookmarkEnd w:id="7"/>
    </w:p>
    <w:p>
      <w:pPr>
        <w:pStyle w:val="Heading2"/>
        <w:rPr>
          <w:rFonts w:ascii="仿宋" w:eastAsia="仿宋" w:hAnsi="仿宋" w:cs="仿宋" w:hint="eastAsia"/>
          <w:lang w:eastAsia="zh-CN"/>
        </w:rPr>
      </w:pPr>
      <w:bookmarkStart w:id="8" w:name="_Toc32717"/>
      <w:r>
        <w:rPr>
          <w:rFonts w:ascii="仿宋" w:eastAsia="仿宋" w:hAnsi="仿宋" w:cs="仿宋" w:hint="eastAsia"/>
          <w:lang w:eastAsia="zh-CN"/>
        </w:rPr>
        <w:t>(一)、金属焊接材料项目概况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的起源追溯至对市场的深入洞察。市场的不断演变与变革为金属焊接材料项目提供了难得的机遇。当前市场存在的需求缺口和变革的大环境共同构成了金属焊接材料项目的背景。这个金属焊接材料项目旨在充分利用市场机遇，填补行业中尚未满足的需求，为客户提供全新的解决方案。市场的变革和需求的增长使得这个金属焊接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金属焊接材料项目名称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正式命名为金属焊接材料。这个名称不仅仅是一个标识，更代表了金属焊接材料项目的核心理念和愿景。它蕴含着金属焊接材料项目所要解决问题的关键字，具有强烈的表达和辨识度，为金属焊接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金属焊接材料项目目标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的核心目标是提供一种全新、高效的解决方案，满足客户日益增长的需求。金属焊接材料项目追求的不仅仅是满足市场需求，更是在市场中获得卓越的竞争优势。通过不断提升产品或服务的质量和创新水平，金属焊接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金属焊接材料项目范围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全面涵盖了产品研发、制造、市场推广和售后服务，确保从产品设计到最终用户体验的全方位关注。这一全面的金属焊接材料项目范围是为了确保金属焊接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金属焊接材料项目时间表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金属焊接材料项目计划在未来18个月内完成，包括研发、测试、市场试点和正式推出等不同阶段。这个时间表的合理设计是为了确保金属焊接材料项目各个阶段的顺利推进，以便按时交付高质量的成果。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金属焊接材料项目预算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总预算估算为XX百万美元，主要分配在研发、市场推广、人员培训和运营等方面。这一充足的预算为金属焊接材料项目提供了充足的资源，确保金属焊接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金属焊接材料项目风险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可能面临的风险包括市场接受度低、技术难题、竞争激烈等。金属焊接材料项目团队已经制定了相应的风险应对计划，通过前瞻性的风险管理，确保金属焊接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金属焊接材料项目团队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金属焊接材料项目汇聚了一支经验丰富、多领域专业素养的核心团队，确保金属焊接材料项目在各个方面都能拥有高水平的执行力。团队的协同作战是金属焊接材料项目成功的关键因素之一。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金属焊接材料项目背景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金属焊接材料项目的背景根植于市场对更高效、创新产品的渴望，同时也受到科技发展对行业格局的深刻改变的影响。这为金属焊接材料项目提供了广阔的发展空间和市场需求。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金属焊接材料项目现状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截至目前，金属焊接材料项目已完成市场调研和技术验证，取得了初步的成功。这为金属焊接材料项目在未来的发展奠定了坚实的基础，为更远大的目标打下了坚实的基石。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3738"/>
      <w:r>
        <w:rPr>
          <w:rFonts w:ascii="仿宋" w:eastAsia="仿宋" w:hAnsi="仿宋" w:cs="仿宋" w:hint="eastAsia"/>
          <w:sz w:val="28"/>
          <w:lang w:eastAsia="zh-CN"/>
        </w:rPr>
        <w:t>(二)、金属焊接材料项目目标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keyword》金属焊接材料项目首要业务目标是在市场中占据有利地位，实现产品/服务的成功推广和销售。通过不断提升产品质量、创新性，金属焊接材料项目追求成为行业中的领导者，赢得更多客户的青睐。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在科技迅速发展的时代，金属焊接材料项目着眼于技术创新。通过持续的研发和技术升级，金属焊接材料项目旨在推出更具创新性的产品或服务，以满足市场对新鲜、先进解决方案的需求。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为了建立可持续的客户关系，金属焊接材料项目设定了客户满意度目标。通过提供卓越的产品质量和优质的客户服务，金属焊接材料项目追求赢得客户的信任和忠诚度，确保他们的满意度达到行业领先水平。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金属焊接材料项目注重社会责任和可持续发展。通过实施环保、社会责任金属焊接材料项目，金属焊接材料项目致力于在经济发展的同时保护环境，促进社会公平，实现可持续经营。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金属焊接材料项目的团队是实现目标的核心驱动力。因此，金属焊接材料项目设定了团队发展目标，包括提升团队成员的专业技能、培养领导力，以及搭建协同高效的团队工作氛围。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2344"/>
      <w:r>
        <w:rPr>
          <w:rFonts w:ascii="仿宋" w:eastAsia="仿宋" w:hAnsi="仿宋" w:cs="仿宋" w:hint="eastAsia"/>
          <w:sz w:val="28"/>
          <w:lang w:eastAsia="zh-CN"/>
        </w:rPr>
        <w:t>(三)、金属焊接材料项目提出的理由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金属焊接材料项目提出的理由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的提出源于对市场机遇的深刻洞察。当前市场中存在的需求缺口和行业发展趋势表明，有巨大的商业机会等待被开发。通过准确捕捉市场机遇，金属焊接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的理念基于对技术创新的信仰。通过持续的研发和技术投入，金属焊接材料项目有望推出更具创新性的产品或服务。在科技飞速发展的当下，金属焊接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的提出是为了增强企业的行业竞争力。通过提升产品或服务的质量和独特性，金属焊接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响应了消费者需求的变化。随着社会和科技的不断发展，消费者对产品和服务的需求也在发生变化。通过深入了解并及时回应消费者的新需求，金属焊接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金属焊接材料项目的提出是企业战略发展规划的一部分。在面对日益激烈的市场竞争和不断变化的商业环境中，金属焊接材料项目作为企业战略的一环，旨在为企业开辟新的增长领域，巩固企业在行业中的地位。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的提出不仅仅是基于商业考量，还注重社会责任。通过推出环保、社会责任等方面的金属焊接材料项目，金属焊接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金属焊接材料项目的提出反映了对利益相关者期望的关注。包括客户、员工、投资者等利益相关者在企业发展中都有着各自的期望，金属焊接材料项目力求在满足这些期望的同时，取得更大的共赢。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9214"/>
      <w:r>
        <w:rPr>
          <w:rFonts w:ascii="仿宋" w:eastAsia="仿宋" w:hAnsi="仿宋" w:cs="仿宋" w:hint="eastAsia"/>
          <w:sz w:val="28"/>
          <w:lang w:eastAsia="zh-CN"/>
        </w:rPr>
        <w:t>(四)、金属焊接材料项目意义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在实施金属焊接材料项目的过程中，我们不仅仅是在追逐商业成功，更是为企业和社会的多个层面创造了深远的意义。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的首要意义在于提升企业的市场竞争力。通过持续的创新和对产品质量的高标准要求，金属焊接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焊接材料项目的推进将促使行业技术水平的提升。通过引入先进技术和创新性解决方案，金属焊接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焊接材料项目不仅创造了大量就业机会，提高了就业水平，还注重社会责任和环保。通过参与社会公益事业和推动环保金属焊接材料项目，金属焊接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综合而言，金属焊接材料项目意义重大，不仅推动了企业的发展，也为行业和社会的进步贡献了积极力量。这是一个全面而深刻的影响，将在未来产生可持续的正面效应。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7851"/>
      <w:r>
        <w:rPr>
          <w:rFonts w:ascii="仿宋" w:eastAsia="仿宋" w:hAnsi="仿宋" w:cs="仿宋" w:hint="eastAsia"/>
          <w:sz w:val="28"/>
          <w:lang w:eastAsia="zh-CN"/>
        </w:rPr>
        <w:t>(五)、金属焊接材料项目背景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在当今迅猛发展的商业环境中，金属焊接材料项目的动因根植于对多方面因素的审慎考量。这个金属焊接材料项目的提出并非孤立的决策，而是对企业所处背景深入思考的产物。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焊接材料项目背后的首要原因。科技的迅速发展和全球市场的快速变化使得企业必须灵活应对。金属焊接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竞争的激烈程度也是金属焊接材料项目背景中不可忽视的一环。企业需要在激烈竞争中脱颖而出，为此，金属焊接材料项目致力于打破常规，提供独特的价值主张，以吸引客户并确保市场份额的增长。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技术的迅速发展为企业带来了机遇与挑战。作为金属焊接材料项目启动的背景之一，对新兴技术的应用将有助于提升企业的技术水平，使其在不断演进的商业环境中保持竞争优势。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此外，社会对企业责任的期望也在逐渐升高。金属焊接材料项目充分融入了社会责任的理念，通过可持续经营和社会公益金属焊接材料项目，企图为社会贡献一份力量，在商业成功的同时关注社会价值。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1418"/>
      <w:r>
        <w:rPr>
          <w:rFonts w:ascii="仿宋" w:eastAsia="仿宋" w:hAnsi="仿宋" w:cs="仿宋" w:hint="eastAsia"/>
          <w:sz w:val="28"/>
          <w:lang w:eastAsia="zh-CN"/>
        </w:rPr>
        <w:t>三、金属焊接材料项目可持续发展</w:t>
      </w:r>
      <w:bookmarkEnd w:id="13"/>
    </w:p>
    <w:p>
      <w:pPr>
        <w:pStyle w:val="Heading2"/>
        <w:rPr>
          <w:rFonts w:ascii="仿宋" w:eastAsia="仿宋" w:hAnsi="仿宋" w:cs="仿宋" w:hint="eastAsia"/>
          <w:lang w:eastAsia="zh-CN"/>
        </w:rPr>
      </w:pPr>
      <w:bookmarkStart w:id="14" w:name="_Toc2085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焊接材料项目中，金属焊接材料项目团队着眼于未来，明确了可持续发展的战略方向。制定的具体可持续发展目标包括降低资源使用、采用环保技术、最大化社会效益等。这一步骤不仅有助于金属焊接材料项目在环保和社会责任方面达到最高标准，也为未来提供了明确的指引，确保金属焊接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可持续实践的融入金属焊接材料项目管理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焊接材料项目管理周期。从金属焊接材料项目规划开始，金属焊接材料项目团队就考虑了环境和社会的因素。在执行阶段，金属焊接材料项目团队积极推动绿色技术的应用，优化资源利用。此外，关注员工的社会责任，通过培训和沟通活动提高员工对可持续发展的认知，使他们能够在日常工作中践行可持续实践。这些举措不仅为金属焊接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41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扎根于金属焊接材料项目的可持续发展理念，我们深信环保与社会责任是金属焊接材料项目成功的关键支柱。在金属焊接材料项目的每一步，我们都致力于通过创新和实践，履行对环境和社会的坚定责任。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团队通过引入先进的环保技术、建立高效的废物处理系统以及推动能源节约措施，积极履行环保责任。定期的环保监测和评估确保金属焊接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焊接材料项目不仅致力于自身可持续发展，还注重对社会的回馈。通过支持社区金属焊接材料项目、参与慈善事业、提供培训机会等方式，金属焊接材料项目积极履行社会责任。与当地社区建立积极互动，关注员工的工作与生活平衡，以及员工的身心健康，是金属焊接材料项目在社会责任层面的关键举措。这样的实践不仅增强了金属焊接材料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209"/>
      <w:r>
        <w:rPr>
          <w:rFonts w:ascii="仿宋" w:eastAsia="仿宋" w:hAnsi="仿宋" w:cs="仿宋" w:hint="eastAsia"/>
          <w:sz w:val="28"/>
          <w:lang w:eastAsia="zh-CN"/>
        </w:rPr>
        <w:t>四、金属焊接材料项目危机管理</w:t>
      </w:r>
      <w:bookmarkEnd w:id="16"/>
    </w:p>
    <w:p>
      <w:pPr>
        <w:pStyle w:val="Heading2"/>
        <w:rPr>
          <w:rFonts w:ascii="仿宋" w:eastAsia="仿宋" w:hAnsi="仿宋" w:cs="仿宋" w:hint="eastAsia"/>
          <w:lang w:eastAsia="zh-CN"/>
        </w:rPr>
      </w:pPr>
      <w:bookmarkStart w:id="17" w:name="_Toc3248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焊接材料项目危机管理中，危机预警与识别是确保金属焊接材料项目稳健运行的核心步骤。通过建立全面的监测机制，金属焊接材料项目团队旨在及时发现和理解潜在的风险和危机因素，以便采取及时的预防和应对措施，确保金属焊接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首先，通过深入的风险评估，金属焊接材料项目团队全面分析了整个金属焊接材料项目和各个阶段可能存在的威胁。这包括准确评估每个潜在风险的发生概率和可能影响的程度，为后续危机预警提供了有力支持。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焊接材料项目团队着重于明确定义金属焊接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焊接材料项目进展的持续监控，团队能够及时发现潜在问题并作出迅速反应。金属焊接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在这一阶段，团队的专业素养和反应速度将发挥至关重要的作用，以确保潜在危机能够在初期得到有效的处理，最大程度地减轻负面影响。通过危机预警与识别，金属焊接材料项目得以更有序、可控地推进。</w:t>
      </w:r>
    </w:p>
    <w:p>
      <w:pPr>
        <w:pStyle w:val="Heading2"/>
        <w:ind w:firstLine="560" w:firstLineChars="200"/>
        <w:rPr>
          <w:rFonts w:ascii="仿宋" w:eastAsia="仿宋" w:hAnsi="仿宋" w:cs="仿宋" w:hint="eastAsia"/>
          <w:sz w:val="28"/>
          <w:lang w:eastAsia="zh-CN"/>
        </w:rPr>
      </w:pPr>
      <w:bookmarkStart w:id="18" w:name="_Toc294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在危机发生时，金属焊接材料项目团队立即行动，成立了应急小组。该小组的任务是迅速制定并实施紧急应对措施，以最小化潜在损失。以下是采取的主要措施：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暂停金属焊接材料项目进度：为遏制危机蔓延，金属焊接材料项目暂时停止进行，以便全面评估当前状况。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资源重新分配：重新评估金属焊接材料项目资源的分配，确保最大限度地减小损失。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实时沟通：与关键利益相关者建立实时沟通机制，向他们传递金属焊接材料项目危机的实际状况，保障金属焊接材料项目核心利益。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在紧急应对的同时，金属焊接材料项目团队强调了团队协作和有效沟通的重要性。以下是团队协作的关键举措：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信息共享机制：建立了信息共享平台，确保团队成员能够及时获取金属焊接材料项目危机的实时信息。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领导者沟通：金属焊接材料项目领导者通过定期会议和即时沟通工具，指导团队应对危机，保持团队稳定运行。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https://d.book118.com/327026106145006026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金属焊接材料项目计划设计方案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A3A72"/>
    <w:rsid w:val="0D5A3A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02610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2024-01-08T05:07:00Z</dcterms:created>
  <dcterms:modified xsi:type="dcterms:W3CDTF">2024-01-08T05:07:13Z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E40A21BB9A274E9987B8655A512A6534_11</vt:lpwstr>
  </property>
  <property fmtid="{D5CDD505-2E9C-101B-9397-08002B2CF9AE}" pid="3" name="KSOProductBuildVer">
    <vt:lpwstr>2052-12.1.0.16120</vt:lpwstr>
  </property>
</Properties>
</file>