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锻压设备项目规划设计蓝图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6" w:history="1">
        <w:r>
          <w:rPr>
            <w:rFonts w:ascii="仿宋" w:eastAsia="仿宋" w:hAnsi="仿宋" w:cs="仿宋" w:hint="eastAsia"/>
            <w:lang w:eastAsia="zh-CN"/>
          </w:rPr>
          <w:t>序言</w:t>
        </w:r>
        <w:r>
          <w:tab/>
        </w:r>
        <w:r>
          <w:fldChar w:fldCharType="begin"/>
        </w:r>
        <w:r>
          <w:instrText xml:space="preserve"> PAGEREF _Toc1136 \h </w:instrText>
        </w:r>
        <w:r>
          <w:fldChar w:fldCharType="separate"/>
        </w:r>
        <w:r>
          <w:t>3</w:t>
        </w:r>
        <w:r>
          <w:fldChar w:fldCharType="end"/>
        </w:r>
      </w:hyperlink>
    </w:p>
    <w:p>
      <w:pPr>
        <w:pStyle w:val="TOC1"/>
        <w:tabs>
          <w:tab w:val="right" w:leader="dot" w:pos="8306"/>
        </w:tabs>
      </w:pPr>
      <w:hyperlink w:anchor="_Toc3288" w:history="1">
        <w:r>
          <w:rPr>
            <w:rFonts w:ascii="仿宋" w:eastAsia="仿宋" w:hAnsi="仿宋" w:cs="仿宋" w:hint="eastAsia"/>
            <w:lang w:eastAsia="zh-CN"/>
          </w:rPr>
          <w:t>一、工艺说明</w:t>
        </w:r>
        <w:r>
          <w:tab/>
        </w:r>
        <w:r>
          <w:fldChar w:fldCharType="begin"/>
        </w:r>
        <w:r>
          <w:instrText xml:space="preserve"> PAGEREF _Toc3288 \h </w:instrText>
        </w:r>
        <w:r>
          <w:fldChar w:fldCharType="separate"/>
        </w:r>
        <w:r>
          <w:t>3</w:t>
        </w:r>
        <w:r>
          <w:fldChar w:fldCharType="end"/>
        </w:r>
      </w:hyperlink>
    </w:p>
    <w:p>
      <w:pPr>
        <w:pStyle w:val="TOC2"/>
        <w:tabs>
          <w:tab w:val="right" w:leader="dot" w:pos="8306"/>
        </w:tabs>
      </w:pPr>
      <w:hyperlink w:anchor="_Toc779" w:history="1">
        <w:r>
          <w:rPr>
            <w:rFonts w:ascii="仿宋" w:eastAsia="仿宋" w:hAnsi="仿宋" w:cs="仿宋" w:hint="eastAsia"/>
            <w:lang w:eastAsia="zh-CN"/>
          </w:rPr>
          <w:t>(一)、技术管理特点</w:t>
        </w:r>
        <w:r>
          <w:tab/>
        </w:r>
        <w:r>
          <w:fldChar w:fldCharType="begin"/>
        </w:r>
        <w:r>
          <w:instrText xml:space="preserve"> PAGEREF _Toc779 \h </w:instrText>
        </w:r>
        <w:r>
          <w:fldChar w:fldCharType="separate"/>
        </w:r>
        <w:r>
          <w:t>3</w:t>
        </w:r>
        <w:r>
          <w:fldChar w:fldCharType="end"/>
        </w:r>
      </w:hyperlink>
    </w:p>
    <w:p>
      <w:pPr>
        <w:pStyle w:val="TOC2"/>
        <w:tabs>
          <w:tab w:val="right" w:leader="dot" w:pos="8306"/>
        </w:tabs>
      </w:pPr>
      <w:hyperlink w:anchor="_Toc30816" w:history="1">
        <w:r>
          <w:rPr>
            <w:rFonts w:ascii="仿宋" w:eastAsia="仿宋" w:hAnsi="仿宋" w:cs="仿宋" w:hint="eastAsia"/>
            <w:lang w:eastAsia="zh-CN"/>
          </w:rPr>
          <w:t>(二)、锻压设备项目工艺技术设计方案</w:t>
        </w:r>
        <w:r>
          <w:tab/>
        </w:r>
        <w:r>
          <w:fldChar w:fldCharType="begin"/>
        </w:r>
        <w:r>
          <w:instrText xml:space="preserve"> PAGEREF _Toc30816 \h </w:instrText>
        </w:r>
        <w:r>
          <w:fldChar w:fldCharType="separate"/>
        </w:r>
        <w:r>
          <w:t>4</w:t>
        </w:r>
        <w:r>
          <w:fldChar w:fldCharType="end"/>
        </w:r>
      </w:hyperlink>
    </w:p>
    <w:p>
      <w:pPr>
        <w:pStyle w:val="TOC2"/>
        <w:tabs>
          <w:tab w:val="right" w:leader="dot" w:pos="8306"/>
        </w:tabs>
      </w:pPr>
      <w:hyperlink w:anchor="_Toc15882" w:history="1">
        <w:r>
          <w:rPr>
            <w:rFonts w:ascii="仿宋" w:eastAsia="仿宋" w:hAnsi="仿宋" w:cs="仿宋" w:hint="eastAsia"/>
            <w:lang w:eastAsia="zh-CN"/>
          </w:rPr>
          <w:t>(三)、设备选型方案</w:t>
        </w:r>
        <w:r>
          <w:tab/>
        </w:r>
        <w:r>
          <w:fldChar w:fldCharType="begin"/>
        </w:r>
        <w:r>
          <w:instrText xml:space="preserve"> PAGEREF _Toc15882 \h </w:instrText>
        </w:r>
        <w:r>
          <w:fldChar w:fldCharType="separate"/>
        </w:r>
        <w:r>
          <w:t>5</w:t>
        </w:r>
        <w:r>
          <w:fldChar w:fldCharType="end"/>
        </w:r>
      </w:hyperlink>
    </w:p>
    <w:p>
      <w:pPr>
        <w:pStyle w:val="TOC1"/>
        <w:tabs>
          <w:tab w:val="right" w:leader="dot" w:pos="8306"/>
        </w:tabs>
      </w:pPr>
      <w:hyperlink w:anchor="_Toc13244" w:history="1">
        <w:r>
          <w:rPr>
            <w:rFonts w:ascii="仿宋" w:eastAsia="仿宋" w:hAnsi="仿宋" w:cs="仿宋" w:hint="eastAsia"/>
            <w:lang w:eastAsia="zh-CN"/>
          </w:rPr>
          <w:t>二、锻压设备项目土建工程</w:t>
        </w:r>
        <w:r>
          <w:tab/>
        </w:r>
        <w:r>
          <w:fldChar w:fldCharType="begin"/>
        </w:r>
        <w:r>
          <w:instrText xml:space="preserve"> PAGEREF _Toc13244 \h </w:instrText>
        </w:r>
        <w:r>
          <w:fldChar w:fldCharType="separate"/>
        </w:r>
        <w:r>
          <w:t>7</w:t>
        </w:r>
        <w:r>
          <w:fldChar w:fldCharType="end"/>
        </w:r>
      </w:hyperlink>
    </w:p>
    <w:p>
      <w:pPr>
        <w:pStyle w:val="TOC2"/>
        <w:tabs>
          <w:tab w:val="right" w:leader="dot" w:pos="8306"/>
        </w:tabs>
      </w:pPr>
      <w:hyperlink w:anchor="_Toc6019" w:history="1">
        <w:r>
          <w:rPr>
            <w:rFonts w:ascii="仿宋" w:eastAsia="仿宋" w:hAnsi="仿宋" w:cs="仿宋" w:hint="eastAsia"/>
            <w:lang w:eastAsia="zh-CN"/>
          </w:rPr>
          <w:t>(一)、建筑工程设计原则</w:t>
        </w:r>
        <w:r>
          <w:tab/>
        </w:r>
        <w:r>
          <w:fldChar w:fldCharType="begin"/>
        </w:r>
        <w:r>
          <w:instrText xml:space="preserve"> PAGEREF _Toc6019 \h </w:instrText>
        </w:r>
        <w:r>
          <w:fldChar w:fldCharType="separate"/>
        </w:r>
        <w:r>
          <w:t>7</w:t>
        </w:r>
        <w:r>
          <w:fldChar w:fldCharType="end"/>
        </w:r>
      </w:hyperlink>
    </w:p>
    <w:p>
      <w:pPr>
        <w:pStyle w:val="TOC2"/>
        <w:tabs>
          <w:tab w:val="right" w:leader="dot" w:pos="8306"/>
        </w:tabs>
      </w:pPr>
      <w:hyperlink w:anchor="_Toc4811" w:history="1">
        <w:r>
          <w:rPr>
            <w:rFonts w:ascii="仿宋" w:eastAsia="仿宋" w:hAnsi="仿宋" w:cs="仿宋" w:hint="eastAsia"/>
            <w:lang w:eastAsia="zh-CN"/>
          </w:rPr>
          <w:t>(二)、土建工程设计年限及安全等级</w:t>
        </w:r>
        <w:r>
          <w:tab/>
        </w:r>
        <w:r>
          <w:fldChar w:fldCharType="begin"/>
        </w:r>
        <w:r>
          <w:instrText xml:space="preserve"> PAGEREF _Toc4811 \h </w:instrText>
        </w:r>
        <w:r>
          <w:fldChar w:fldCharType="separate"/>
        </w:r>
        <w:r>
          <w:t>8</w:t>
        </w:r>
        <w:r>
          <w:fldChar w:fldCharType="end"/>
        </w:r>
      </w:hyperlink>
    </w:p>
    <w:p>
      <w:pPr>
        <w:pStyle w:val="TOC2"/>
        <w:tabs>
          <w:tab w:val="right" w:leader="dot" w:pos="8306"/>
        </w:tabs>
      </w:pPr>
      <w:hyperlink w:anchor="_Toc3466" w:history="1">
        <w:r>
          <w:rPr>
            <w:rFonts w:ascii="仿宋" w:eastAsia="仿宋" w:hAnsi="仿宋" w:cs="仿宋" w:hint="eastAsia"/>
            <w:lang w:eastAsia="zh-CN"/>
          </w:rPr>
          <w:t>(三)、建筑工程设计总体要求</w:t>
        </w:r>
        <w:r>
          <w:tab/>
        </w:r>
        <w:r>
          <w:fldChar w:fldCharType="begin"/>
        </w:r>
        <w:r>
          <w:instrText xml:space="preserve"> PAGEREF _Toc3466 \h </w:instrText>
        </w:r>
        <w:r>
          <w:fldChar w:fldCharType="separate"/>
        </w:r>
        <w:r>
          <w:t>9</w:t>
        </w:r>
        <w:r>
          <w:fldChar w:fldCharType="end"/>
        </w:r>
      </w:hyperlink>
    </w:p>
    <w:p>
      <w:pPr>
        <w:pStyle w:val="TOC2"/>
        <w:tabs>
          <w:tab w:val="right" w:leader="dot" w:pos="8306"/>
        </w:tabs>
      </w:pPr>
      <w:hyperlink w:anchor="_Toc30263" w:history="1">
        <w:r>
          <w:rPr>
            <w:rFonts w:ascii="仿宋" w:eastAsia="仿宋" w:hAnsi="仿宋" w:cs="仿宋" w:hint="eastAsia"/>
            <w:lang w:eastAsia="zh-CN"/>
          </w:rPr>
          <w:t>(四)、土建工程建设指标</w:t>
        </w:r>
        <w:r>
          <w:tab/>
        </w:r>
        <w:r>
          <w:fldChar w:fldCharType="begin"/>
        </w:r>
        <w:r>
          <w:instrText xml:space="preserve"> PAGEREF _Toc30263 \h </w:instrText>
        </w:r>
        <w:r>
          <w:fldChar w:fldCharType="separate"/>
        </w:r>
        <w:r>
          <w:t>10</w:t>
        </w:r>
        <w:r>
          <w:fldChar w:fldCharType="end"/>
        </w:r>
      </w:hyperlink>
    </w:p>
    <w:p>
      <w:pPr>
        <w:pStyle w:val="TOC1"/>
        <w:tabs>
          <w:tab w:val="right" w:leader="dot" w:pos="8306"/>
        </w:tabs>
      </w:pPr>
      <w:hyperlink w:anchor="_Toc5478" w:history="1">
        <w:r>
          <w:rPr>
            <w:rFonts w:ascii="仿宋" w:eastAsia="仿宋" w:hAnsi="仿宋" w:cs="仿宋" w:hint="eastAsia"/>
            <w:lang w:eastAsia="zh-CN"/>
          </w:rPr>
          <w:t>三、锻压设备项目建设单位说明</w:t>
        </w:r>
        <w:r>
          <w:tab/>
        </w:r>
        <w:r>
          <w:fldChar w:fldCharType="begin"/>
        </w:r>
        <w:r>
          <w:instrText xml:space="preserve"> PAGEREF _Toc5478 \h </w:instrText>
        </w:r>
        <w:r>
          <w:fldChar w:fldCharType="separate"/>
        </w:r>
        <w:r>
          <w:t>10</w:t>
        </w:r>
        <w:r>
          <w:fldChar w:fldCharType="end"/>
        </w:r>
      </w:hyperlink>
    </w:p>
    <w:p>
      <w:pPr>
        <w:pStyle w:val="TOC2"/>
        <w:tabs>
          <w:tab w:val="right" w:leader="dot" w:pos="8306"/>
        </w:tabs>
      </w:pPr>
      <w:hyperlink w:anchor="_Toc16483" w:history="1">
        <w:r>
          <w:rPr>
            <w:rFonts w:ascii="仿宋" w:eastAsia="仿宋" w:hAnsi="仿宋" w:cs="仿宋" w:hint="eastAsia"/>
            <w:lang w:eastAsia="zh-CN"/>
          </w:rPr>
          <w:t>(一)、锻压设备项目承办单位基本情况</w:t>
        </w:r>
        <w:r>
          <w:tab/>
        </w:r>
        <w:r>
          <w:fldChar w:fldCharType="begin"/>
        </w:r>
        <w:r>
          <w:instrText xml:space="preserve"> PAGEREF _Toc16483 \h </w:instrText>
        </w:r>
        <w:r>
          <w:fldChar w:fldCharType="separate"/>
        </w:r>
        <w:r>
          <w:t>10</w:t>
        </w:r>
        <w:r>
          <w:fldChar w:fldCharType="end"/>
        </w:r>
      </w:hyperlink>
    </w:p>
    <w:p>
      <w:pPr>
        <w:pStyle w:val="TOC2"/>
        <w:tabs>
          <w:tab w:val="right" w:leader="dot" w:pos="8306"/>
        </w:tabs>
      </w:pPr>
      <w:hyperlink w:anchor="_Toc10558" w:history="1">
        <w:r>
          <w:rPr>
            <w:rFonts w:ascii="仿宋" w:eastAsia="仿宋" w:hAnsi="仿宋" w:cs="仿宋" w:hint="eastAsia"/>
            <w:lang w:eastAsia="zh-CN"/>
          </w:rPr>
          <w:t>(二)、公司经济效益分析</w:t>
        </w:r>
        <w:r>
          <w:tab/>
        </w:r>
        <w:r>
          <w:fldChar w:fldCharType="begin"/>
        </w:r>
        <w:r>
          <w:instrText xml:space="preserve"> PAGEREF _Toc10558 \h </w:instrText>
        </w:r>
        <w:r>
          <w:fldChar w:fldCharType="separate"/>
        </w:r>
        <w:r>
          <w:t>11</w:t>
        </w:r>
        <w:r>
          <w:fldChar w:fldCharType="end"/>
        </w:r>
      </w:hyperlink>
    </w:p>
    <w:p>
      <w:pPr>
        <w:pStyle w:val="TOC1"/>
        <w:tabs>
          <w:tab w:val="right" w:leader="dot" w:pos="8306"/>
        </w:tabs>
      </w:pPr>
      <w:hyperlink w:anchor="_Toc26345" w:history="1">
        <w:r>
          <w:rPr>
            <w:rFonts w:ascii="仿宋" w:eastAsia="仿宋" w:hAnsi="仿宋" w:cs="仿宋" w:hint="eastAsia"/>
            <w:lang w:eastAsia="zh-CN"/>
          </w:rPr>
          <w:t>四、锻压设备项目概论</w:t>
        </w:r>
        <w:r>
          <w:tab/>
        </w:r>
        <w:r>
          <w:fldChar w:fldCharType="begin"/>
        </w:r>
        <w:r>
          <w:instrText xml:space="preserve"> PAGEREF _Toc26345 \h </w:instrText>
        </w:r>
        <w:r>
          <w:fldChar w:fldCharType="separate"/>
        </w:r>
        <w:r>
          <w:t>12</w:t>
        </w:r>
        <w:r>
          <w:fldChar w:fldCharType="end"/>
        </w:r>
      </w:hyperlink>
    </w:p>
    <w:p>
      <w:pPr>
        <w:pStyle w:val="TOC2"/>
        <w:tabs>
          <w:tab w:val="right" w:leader="dot" w:pos="8306"/>
        </w:tabs>
      </w:pPr>
      <w:hyperlink w:anchor="_Toc25638" w:history="1">
        <w:r>
          <w:rPr>
            <w:rFonts w:ascii="仿宋" w:eastAsia="仿宋" w:hAnsi="仿宋" w:cs="仿宋" w:hint="eastAsia"/>
            <w:lang w:eastAsia="zh-CN"/>
          </w:rPr>
          <w:t>(一)、锻压设备项目概况</w:t>
        </w:r>
        <w:r>
          <w:tab/>
        </w:r>
        <w:r>
          <w:fldChar w:fldCharType="begin"/>
        </w:r>
        <w:r>
          <w:instrText xml:space="preserve"> PAGEREF _Toc25638 \h </w:instrText>
        </w:r>
        <w:r>
          <w:fldChar w:fldCharType="separate"/>
        </w:r>
        <w:r>
          <w:t>12</w:t>
        </w:r>
        <w:r>
          <w:fldChar w:fldCharType="end"/>
        </w:r>
      </w:hyperlink>
    </w:p>
    <w:p>
      <w:pPr>
        <w:pStyle w:val="TOC2"/>
        <w:tabs>
          <w:tab w:val="right" w:leader="dot" w:pos="8306"/>
        </w:tabs>
      </w:pPr>
      <w:hyperlink w:anchor="_Toc11491" w:history="1">
        <w:r>
          <w:rPr>
            <w:rFonts w:ascii="仿宋" w:eastAsia="仿宋" w:hAnsi="仿宋" w:cs="仿宋" w:hint="eastAsia"/>
            <w:lang w:eastAsia="zh-CN"/>
          </w:rPr>
          <w:t>(二)、锻压设备项目目标</w:t>
        </w:r>
        <w:r>
          <w:tab/>
        </w:r>
        <w:r>
          <w:fldChar w:fldCharType="begin"/>
        </w:r>
        <w:r>
          <w:instrText xml:space="preserve"> PAGEREF _Toc11491 \h </w:instrText>
        </w:r>
        <w:r>
          <w:fldChar w:fldCharType="separate"/>
        </w:r>
        <w:r>
          <w:t>14</w:t>
        </w:r>
        <w:r>
          <w:fldChar w:fldCharType="end"/>
        </w:r>
      </w:hyperlink>
    </w:p>
    <w:p>
      <w:pPr>
        <w:pStyle w:val="TOC2"/>
        <w:tabs>
          <w:tab w:val="right" w:leader="dot" w:pos="8306"/>
        </w:tabs>
      </w:pPr>
      <w:hyperlink w:anchor="_Toc10178" w:history="1">
        <w:r>
          <w:rPr>
            <w:rFonts w:ascii="仿宋" w:eastAsia="仿宋" w:hAnsi="仿宋" w:cs="仿宋" w:hint="eastAsia"/>
            <w:lang w:eastAsia="zh-CN"/>
          </w:rPr>
          <w:t>(三)、锻压设备项目提出的理由</w:t>
        </w:r>
        <w:r>
          <w:tab/>
        </w:r>
        <w:r>
          <w:fldChar w:fldCharType="begin"/>
        </w:r>
        <w:r>
          <w:instrText xml:space="preserve"> PAGEREF _Toc10178 \h </w:instrText>
        </w:r>
        <w:r>
          <w:fldChar w:fldCharType="separate"/>
        </w:r>
        <w:r>
          <w:t>15</w:t>
        </w:r>
        <w:r>
          <w:fldChar w:fldCharType="end"/>
        </w:r>
      </w:hyperlink>
    </w:p>
    <w:p>
      <w:pPr>
        <w:pStyle w:val="TOC2"/>
        <w:tabs>
          <w:tab w:val="right" w:leader="dot" w:pos="8306"/>
        </w:tabs>
      </w:pPr>
      <w:hyperlink w:anchor="_Toc13456" w:history="1">
        <w:r>
          <w:rPr>
            <w:rFonts w:ascii="仿宋" w:eastAsia="仿宋" w:hAnsi="仿宋" w:cs="仿宋" w:hint="eastAsia"/>
            <w:lang w:eastAsia="zh-CN"/>
          </w:rPr>
          <w:t>(四)、锻压设备项目意义</w:t>
        </w:r>
        <w:r>
          <w:tab/>
        </w:r>
        <w:r>
          <w:fldChar w:fldCharType="begin"/>
        </w:r>
        <w:r>
          <w:instrText xml:space="preserve"> PAGEREF _Toc13456 \h </w:instrText>
        </w:r>
        <w:r>
          <w:fldChar w:fldCharType="separate"/>
        </w:r>
        <w:r>
          <w:t>16</w:t>
        </w:r>
        <w:r>
          <w:fldChar w:fldCharType="end"/>
        </w:r>
      </w:hyperlink>
    </w:p>
    <w:p>
      <w:pPr>
        <w:pStyle w:val="TOC2"/>
        <w:tabs>
          <w:tab w:val="right" w:leader="dot" w:pos="8306"/>
        </w:tabs>
      </w:pPr>
      <w:hyperlink w:anchor="_Toc24536" w:history="1">
        <w:r>
          <w:rPr>
            <w:rFonts w:ascii="仿宋" w:eastAsia="仿宋" w:hAnsi="仿宋" w:cs="仿宋" w:hint="eastAsia"/>
            <w:lang w:eastAsia="zh-CN"/>
          </w:rPr>
          <w:t>(五)、锻压设备项目背景</w:t>
        </w:r>
        <w:r>
          <w:tab/>
        </w:r>
        <w:r>
          <w:fldChar w:fldCharType="begin"/>
        </w:r>
        <w:r>
          <w:instrText xml:space="preserve"> PAGEREF _Toc24536 \h </w:instrText>
        </w:r>
        <w:r>
          <w:fldChar w:fldCharType="separate"/>
        </w:r>
        <w:r>
          <w:t>17</w:t>
        </w:r>
        <w:r>
          <w:fldChar w:fldCharType="end"/>
        </w:r>
      </w:hyperlink>
    </w:p>
    <w:p>
      <w:pPr>
        <w:pStyle w:val="TOC1"/>
        <w:tabs>
          <w:tab w:val="right" w:leader="dot" w:pos="8306"/>
        </w:tabs>
      </w:pPr>
      <w:hyperlink w:anchor="_Toc19224" w:history="1">
        <w:r>
          <w:rPr>
            <w:rFonts w:ascii="仿宋" w:eastAsia="仿宋" w:hAnsi="仿宋" w:cs="仿宋" w:hint="eastAsia"/>
            <w:lang w:eastAsia="zh-CN"/>
          </w:rPr>
          <w:t>五、锻压设备项目可持续发展</w:t>
        </w:r>
        <w:r>
          <w:tab/>
        </w:r>
        <w:r>
          <w:fldChar w:fldCharType="begin"/>
        </w:r>
        <w:r>
          <w:instrText xml:space="preserve"> PAGEREF _Toc19224 \h </w:instrText>
        </w:r>
        <w:r>
          <w:fldChar w:fldCharType="separate"/>
        </w:r>
        <w:r>
          <w:t>18</w:t>
        </w:r>
        <w:r>
          <w:fldChar w:fldCharType="end"/>
        </w:r>
      </w:hyperlink>
    </w:p>
    <w:p>
      <w:pPr>
        <w:pStyle w:val="TOC2"/>
        <w:tabs>
          <w:tab w:val="right" w:leader="dot" w:pos="8306"/>
        </w:tabs>
      </w:pPr>
      <w:hyperlink w:anchor="_Toc23424" w:history="1">
        <w:r>
          <w:rPr>
            <w:rFonts w:ascii="仿宋" w:eastAsia="仿宋" w:hAnsi="仿宋" w:cs="仿宋" w:hint="eastAsia"/>
            <w:lang w:eastAsia="zh-CN"/>
          </w:rPr>
          <w:t>(一)、可持续战略与实践</w:t>
        </w:r>
        <w:r>
          <w:tab/>
        </w:r>
        <w:r>
          <w:fldChar w:fldCharType="begin"/>
        </w:r>
        <w:r>
          <w:instrText xml:space="preserve"> PAGEREF _Toc23424 \h </w:instrText>
        </w:r>
        <w:r>
          <w:fldChar w:fldCharType="separate"/>
        </w:r>
        <w:r>
          <w:t>18</w:t>
        </w:r>
        <w:r>
          <w:fldChar w:fldCharType="end"/>
        </w:r>
      </w:hyperlink>
    </w:p>
    <w:p>
      <w:pPr>
        <w:pStyle w:val="TOC2"/>
        <w:tabs>
          <w:tab w:val="right" w:leader="dot" w:pos="8306"/>
        </w:tabs>
      </w:pPr>
      <w:hyperlink w:anchor="_Toc10108" w:history="1">
        <w:r>
          <w:rPr>
            <w:rFonts w:ascii="仿宋" w:eastAsia="仿宋" w:hAnsi="仿宋" w:cs="仿宋" w:hint="eastAsia"/>
            <w:lang w:eastAsia="zh-CN"/>
          </w:rPr>
          <w:t>(二)、环保与社会责任</w:t>
        </w:r>
        <w:r>
          <w:tab/>
        </w:r>
        <w:r>
          <w:fldChar w:fldCharType="begin"/>
        </w:r>
        <w:r>
          <w:instrText xml:space="preserve"> PAGEREF _Toc10108 \h </w:instrText>
        </w:r>
        <w:r>
          <w:fldChar w:fldCharType="separate"/>
        </w:r>
        <w:r>
          <w:t>19</w:t>
        </w:r>
        <w:r>
          <w:fldChar w:fldCharType="end"/>
        </w:r>
      </w:hyperlink>
    </w:p>
    <w:p>
      <w:pPr>
        <w:pStyle w:val="TOC1"/>
        <w:tabs>
          <w:tab w:val="right" w:leader="dot" w:pos="8306"/>
        </w:tabs>
      </w:pPr>
      <w:hyperlink w:anchor="_Toc12509" w:history="1">
        <w:r>
          <w:rPr>
            <w:rFonts w:ascii="仿宋" w:eastAsia="仿宋" w:hAnsi="仿宋" w:cs="仿宋" w:hint="eastAsia"/>
            <w:lang w:eastAsia="zh-CN"/>
          </w:rPr>
          <w:t>六、锻压设备项目建设背景及必要性分析</w:t>
        </w:r>
        <w:r>
          <w:tab/>
        </w:r>
        <w:r>
          <w:fldChar w:fldCharType="begin"/>
        </w:r>
        <w:r>
          <w:instrText xml:space="preserve"> PAGEREF _Toc12509 \h </w:instrText>
        </w:r>
        <w:r>
          <w:fldChar w:fldCharType="separate"/>
        </w:r>
        <w:r>
          <w:t>20</w:t>
        </w:r>
        <w:r>
          <w:fldChar w:fldCharType="end"/>
        </w:r>
      </w:hyperlink>
    </w:p>
    <w:p>
      <w:pPr>
        <w:pStyle w:val="TOC2"/>
        <w:tabs>
          <w:tab w:val="right" w:leader="dot" w:pos="8306"/>
        </w:tabs>
      </w:pPr>
      <w:hyperlink w:anchor="_Toc24050" w:history="1">
        <w:r>
          <w:rPr>
            <w:rFonts w:ascii="仿宋" w:eastAsia="仿宋" w:hAnsi="仿宋" w:cs="仿宋" w:hint="eastAsia"/>
            <w:lang w:eastAsia="zh-CN"/>
          </w:rPr>
          <w:t>(一)、锻压设备项目背景分析</w:t>
        </w:r>
        <w:r>
          <w:tab/>
        </w:r>
        <w:r>
          <w:fldChar w:fldCharType="begin"/>
        </w:r>
        <w:r>
          <w:instrText xml:space="preserve"> PAGEREF _Toc24050 \h </w:instrText>
        </w:r>
        <w:r>
          <w:fldChar w:fldCharType="separate"/>
        </w:r>
        <w:r>
          <w:t>20</w:t>
        </w:r>
        <w:r>
          <w:fldChar w:fldCharType="end"/>
        </w:r>
      </w:hyperlink>
    </w:p>
    <w:p>
      <w:pPr>
        <w:pStyle w:val="TOC2"/>
        <w:tabs>
          <w:tab w:val="right" w:leader="dot" w:pos="8306"/>
        </w:tabs>
      </w:pPr>
      <w:hyperlink w:anchor="_Toc1912" w:history="1">
        <w:r>
          <w:rPr>
            <w:rFonts w:ascii="仿宋" w:eastAsia="仿宋" w:hAnsi="仿宋" w:cs="仿宋" w:hint="eastAsia"/>
            <w:lang w:eastAsia="zh-CN"/>
          </w:rPr>
          <w:t>(二)、锻压设备项目建设必要性分析</w:t>
        </w:r>
        <w:r>
          <w:tab/>
        </w:r>
        <w:r>
          <w:fldChar w:fldCharType="begin"/>
        </w:r>
        <w:r>
          <w:instrText xml:space="preserve"> PAGEREF _Toc1912 \h </w:instrText>
        </w:r>
        <w:r>
          <w:fldChar w:fldCharType="separate"/>
        </w:r>
        <w:r>
          <w:t>21</w:t>
        </w:r>
        <w:r>
          <w:fldChar w:fldCharType="end"/>
        </w:r>
      </w:hyperlink>
    </w:p>
    <w:p>
      <w:pPr>
        <w:pStyle w:val="TOC1"/>
        <w:tabs>
          <w:tab w:val="right" w:leader="dot" w:pos="8306"/>
        </w:tabs>
      </w:pPr>
      <w:hyperlink w:anchor="_Toc4931" w:history="1">
        <w:r>
          <w:rPr>
            <w:rFonts w:ascii="仿宋" w:eastAsia="仿宋" w:hAnsi="仿宋" w:cs="仿宋" w:hint="eastAsia"/>
            <w:lang w:eastAsia="zh-CN"/>
          </w:rPr>
          <w:t>七、锻压设备项目风险管理</w:t>
        </w:r>
        <w:r>
          <w:tab/>
        </w:r>
        <w:r>
          <w:fldChar w:fldCharType="begin"/>
        </w:r>
        <w:r>
          <w:instrText xml:space="preserve"> PAGEREF _Toc4931 \h </w:instrText>
        </w:r>
        <w:r>
          <w:fldChar w:fldCharType="separate"/>
        </w:r>
        <w:r>
          <w:t>23</w:t>
        </w:r>
        <w:r>
          <w:fldChar w:fldCharType="end"/>
        </w:r>
      </w:hyperlink>
    </w:p>
    <w:p>
      <w:pPr>
        <w:pStyle w:val="TOC2"/>
        <w:tabs>
          <w:tab w:val="right" w:leader="dot" w:pos="8306"/>
        </w:tabs>
      </w:pPr>
      <w:hyperlink w:anchor="_Toc18113" w:history="1">
        <w:r>
          <w:rPr>
            <w:rFonts w:ascii="仿宋" w:eastAsia="仿宋" w:hAnsi="仿宋" w:cs="仿宋" w:hint="eastAsia"/>
            <w:lang w:eastAsia="zh-CN"/>
          </w:rPr>
          <w:t>(一)、风险识别与评估</w:t>
        </w:r>
        <w:r>
          <w:tab/>
        </w:r>
        <w:r>
          <w:fldChar w:fldCharType="begin"/>
        </w:r>
        <w:r>
          <w:instrText xml:space="preserve"> PAGEREF _Toc18113 \h </w:instrText>
        </w:r>
        <w:r>
          <w:fldChar w:fldCharType="separate"/>
        </w:r>
        <w:r>
          <w:t>23</w:t>
        </w:r>
        <w:r>
          <w:fldChar w:fldCharType="end"/>
        </w:r>
      </w:hyperlink>
    </w:p>
    <w:p>
      <w:pPr>
        <w:pStyle w:val="TOC2"/>
        <w:tabs>
          <w:tab w:val="right" w:leader="dot" w:pos="8306"/>
        </w:tabs>
      </w:pPr>
      <w:hyperlink w:anchor="_Toc6107" w:history="1">
        <w:r>
          <w:rPr>
            <w:rFonts w:ascii="仿宋" w:eastAsia="仿宋" w:hAnsi="仿宋" w:cs="仿宋" w:hint="eastAsia"/>
            <w:lang w:eastAsia="zh-CN"/>
          </w:rPr>
          <w:t>(二)、风险应对策略</w:t>
        </w:r>
        <w:r>
          <w:tab/>
        </w:r>
        <w:r>
          <w:fldChar w:fldCharType="begin"/>
        </w:r>
        <w:r>
          <w:instrText xml:space="preserve"> PAGEREF _Toc6107 \h </w:instrText>
        </w:r>
        <w:r>
          <w:fldChar w:fldCharType="separate"/>
        </w:r>
        <w:r>
          <w:t>24</w:t>
        </w:r>
        <w:r>
          <w:fldChar w:fldCharType="end"/>
        </w:r>
      </w:hyperlink>
    </w:p>
    <w:p>
      <w:pPr>
        <w:pStyle w:val="TOC2"/>
        <w:tabs>
          <w:tab w:val="right" w:leader="dot" w:pos="8306"/>
        </w:tabs>
      </w:pPr>
      <w:hyperlink w:anchor="_Toc20797" w:history="1">
        <w:r>
          <w:rPr>
            <w:rFonts w:ascii="仿宋" w:eastAsia="仿宋" w:hAnsi="仿宋" w:cs="仿宋" w:hint="eastAsia"/>
            <w:lang w:eastAsia="zh-CN"/>
          </w:rPr>
          <w:t>(三)、风险监控与控制</w:t>
        </w:r>
        <w:r>
          <w:tab/>
        </w:r>
        <w:r>
          <w:fldChar w:fldCharType="begin"/>
        </w:r>
        <w:r>
          <w:instrText xml:space="preserve"> PAGEREF _Toc20797 \h </w:instrText>
        </w:r>
        <w:r>
          <w:fldChar w:fldCharType="separate"/>
        </w:r>
        <w:r>
          <w:t>26</w:t>
        </w:r>
        <w:r>
          <w:fldChar w:fldCharType="end"/>
        </w:r>
      </w:hyperlink>
    </w:p>
    <w:p>
      <w:pPr>
        <w:pStyle w:val="TOC1"/>
        <w:tabs>
          <w:tab w:val="right" w:leader="dot" w:pos="8306"/>
        </w:tabs>
      </w:pPr>
      <w:hyperlink w:anchor="_Toc4277" w:history="1">
        <w:r>
          <w:rPr>
            <w:rFonts w:ascii="仿宋" w:eastAsia="仿宋" w:hAnsi="仿宋" w:cs="仿宋" w:hint="eastAsia"/>
            <w:lang w:eastAsia="zh-CN"/>
          </w:rPr>
          <w:t>八、锻压设备项目环境影响分析</w:t>
        </w:r>
        <w:r>
          <w:tab/>
        </w:r>
        <w:r>
          <w:fldChar w:fldCharType="begin"/>
        </w:r>
        <w:r>
          <w:instrText xml:space="preserve"> PAGEREF _Toc4277 \h </w:instrText>
        </w:r>
        <w:r>
          <w:fldChar w:fldCharType="separate"/>
        </w:r>
        <w:r>
          <w:t>27</w:t>
        </w:r>
        <w:r>
          <w:fldChar w:fldCharType="end"/>
        </w:r>
      </w:hyperlink>
    </w:p>
    <w:p>
      <w:pPr>
        <w:pStyle w:val="TOC2"/>
        <w:tabs>
          <w:tab w:val="right" w:leader="dot" w:pos="8306"/>
        </w:tabs>
      </w:pPr>
      <w:hyperlink w:anchor="_Toc31331" w:history="1">
        <w:r>
          <w:rPr>
            <w:rFonts w:ascii="仿宋" w:eastAsia="仿宋" w:hAnsi="仿宋" w:cs="仿宋" w:hint="eastAsia"/>
            <w:lang w:eastAsia="zh-CN"/>
          </w:rPr>
          <w:t>(一)、建设区域环境质量现状</w:t>
        </w:r>
        <w:r>
          <w:tab/>
        </w:r>
        <w:r>
          <w:fldChar w:fldCharType="begin"/>
        </w:r>
        <w:r>
          <w:instrText xml:space="preserve"> PAGEREF _Toc31331 \h </w:instrText>
        </w:r>
        <w:r>
          <w:fldChar w:fldCharType="separate"/>
        </w:r>
        <w:r>
          <w:t>27</w:t>
        </w:r>
        <w:r>
          <w:fldChar w:fldCharType="end"/>
        </w:r>
      </w:hyperlink>
    </w:p>
    <w:p>
      <w:pPr>
        <w:pStyle w:val="TOC2"/>
        <w:tabs>
          <w:tab w:val="right" w:leader="dot" w:pos="8306"/>
        </w:tabs>
      </w:pPr>
      <w:hyperlink w:anchor="_Toc17479" w:history="1">
        <w:r>
          <w:rPr>
            <w:rFonts w:ascii="仿宋" w:eastAsia="仿宋" w:hAnsi="仿宋" w:cs="仿宋" w:hint="eastAsia"/>
            <w:lang w:eastAsia="zh-CN"/>
          </w:rPr>
          <w:t>(二)、建设期环境保护</w:t>
        </w:r>
        <w:r>
          <w:tab/>
        </w:r>
        <w:r>
          <w:fldChar w:fldCharType="begin"/>
        </w:r>
        <w:r>
          <w:instrText xml:space="preserve"> PAGEREF _Toc17479 \h </w:instrText>
        </w:r>
        <w:r>
          <w:fldChar w:fldCharType="separate"/>
        </w:r>
        <w:r>
          <w:t>28</w:t>
        </w:r>
        <w:r>
          <w:fldChar w:fldCharType="end"/>
        </w:r>
      </w:hyperlink>
    </w:p>
    <w:p>
      <w:pPr>
        <w:pStyle w:val="TOC2"/>
        <w:tabs>
          <w:tab w:val="right" w:leader="dot" w:pos="8306"/>
        </w:tabs>
      </w:pPr>
      <w:hyperlink w:anchor="_Toc5184" w:history="1">
        <w:r>
          <w:rPr>
            <w:rFonts w:ascii="仿宋" w:eastAsia="仿宋" w:hAnsi="仿宋" w:cs="仿宋" w:hint="eastAsia"/>
            <w:lang w:eastAsia="zh-CN"/>
          </w:rPr>
          <w:t>(三)、运营期环境保护</w:t>
        </w:r>
        <w:r>
          <w:tab/>
        </w:r>
        <w:r>
          <w:fldChar w:fldCharType="begin"/>
        </w:r>
        <w:r>
          <w:instrText xml:space="preserve"> PAGEREF _Toc5184 \h </w:instrText>
        </w:r>
        <w:r>
          <w:fldChar w:fldCharType="separate"/>
        </w:r>
        <w:r>
          <w:t>29</w:t>
        </w:r>
        <w:r>
          <w:fldChar w:fldCharType="end"/>
        </w:r>
      </w:hyperlink>
    </w:p>
    <w:p>
      <w:pPr>
        <w:pStyle w:val="TOC2"/>
        <w:tabs>
          <w:tab w:val="right" w:leader="dot" w:pos="8306"/>
        </w:tabs>
      </w:pPr>
      <w:hyperlink w:anchor="_Toc5138" w:history="1">
        <w:r>
          <w:rPr>
            <w:rFonts w:ascii="仿宋" w:eastAsia="仿宋" w:hAnsi="仿宋" w:cs="仿宋" w:hint="eastAsia"/>
            <w:lang w:eastAsia="zh-CN"/>
          </w:rPr>
          <w:t>(四)、锻压设备项目建设对区域经济的影响</w:t>
        </w:r>
        <w:r>
          <w:tab/>
        </w:r>
        <w:r>
          <w:fldChar w:fldCharType="begin"/>
        </w:r>
        <w:r>
          <w:instrText xml:space="preserve"> PAGEREF _Toc5138 \h </w:instrText>
        </w:r>
        <w:r>
          <w:fldChar w:fldCharType="separate"/>
        </w:r>
        <w:r>
          <w:t>31</w:t>
        </w:r>
        <w:r>
          <w:fldChar w:fldCharType="end"/>
        </w:r>
      </w:hyperlink>
    </w:p>
    <w:p>
      <w:pPr>
        <w:pStyle w:val="TOC2"/>
        <w:tabs>
          <w:tab w:val="right" w:leader="dot" w:pos="8306"/>
        </w:tabs>
      </w:pPr>
      <w:hyperlink w:anchor="_Toc6998" w:history="1">
        <w:r>
          <w:rPr>
            <w:rFonts w:ascii="仿宋" w:eastAsia="仿宋" w:hAnsi="仿宋" w:cs="仿宋" w:hint="eastAsia"/>
            <w:lang w:eastAsia="zh-CN"/>
          </w:rPr>
          <w:t>(五)、废弃物处理</w:t>
        </w:r>
        <w:r>
          <w:tab/>
        </w:r>
        <w:r>
          <w:fldChar w:fldCharType="begin"/>
        </w:r>
        <w:r>
          <w:instrText xml:space="preserve"> PAGEREF _Toc6998 \h </w:instrText>
        </w:r>
        <w:r>
          <w:fldChar w:fldCharType="separate"/>
        </w:r>
        <w:r>
          <w:t>32</w:t>
        </w:r>
        <w:r>
          <w:fldChar w:fldCharType="end"/>
        </w:r>
      </w:hyperlink>
    </w:p>
    <w:p>
      <w:pPr>
        <w:pStyle w:val="TOC2"/>
        <w:tabs>
          <w:tab w:val="right" w:leader="dot" w:pos="8306"/>
        </w:tabs>
      </w:pPr>
      <w:hyperlink w:anchor="_Toc12173" w:history="1">
        <w:r>
          <w:rPr>
            <w:rFonts w:ascii="仿宋" w:eastAsia="仿宋" w:hAnsi="仿宋" w:cs="仿宋" w:hint="eastAsia"/>
            <w:lang w:eastAsia="zh-CN"/>
          </w:rPr>
          <w:t>(六)、特殊环境影响分析</w:t>
        </w:r>
        <w:r>
          <w:tab/>
        </w:r>
        <w:r>
          <w:fldChar w:fldCharType="begin"/>
        </w:r>
        <w:r>
          <w:instrText xml:space="preserve"> PAGEREF _Toc12173 \h </w:instrText>
        </w:r>
        <w:r>
          <w:fldChar w:fldCharType="separate"/>
        </w:r>
        <w:r>
          <w:t>34</w:t>
        </w:r>
        <w:r>
          <w:fldChar w:fldCharType="end"/>
        </w:r>
      </w:hyperlink>
    </w:p>
    <w:p>
      <w:pPr>
        <w:pStyle w:val="TOC2"/>
        <w:tabs>
          <w:tab w:val="right" w:leader="dot" w:pos="8306"/>
        </w:tabs>
      </w:pPr>
      <w:hyperlink w:anchor="_Toc31313" w:history="1">
        <w:r>
          <w:rPr>
            <w:rFonts w:ascii="仿宋" w:eastAsia="仿宋" w:hAnsi="仿宋" w:cs="仿宋" w:hint="eastAsia"/>
            <w:lang w:eastAsia="zh-CN"/>
          </w:rPr>
          <w:t>(七)、清洁生产</w:t>
        </w:r>
        <w:r>
          <w:tab/>
        </w:r>
        <w:r>
          <w:fldChar w:fldCharType="begin"/>
        </w:r>
        <w:r>
          <w:instrText xml:space="preserve"> PAGEREF _Toc31313 \h </w:instrText>
        </w:r>
        <w:r>
          <w:fldChar w:fldCharType="separate"/>
        </w:r>
        <w:r>
          <w:t>35</w:t>
        </w:r>
        <w:r>
          <w:fldChar w:fldCharType="end"/>
        </w:r>
      </w:hyperlink>
    </w:p>
    <w:p>
      <w:pPr>
        <w:pStyle w:val="TOC2"/>
        <w:tabs>
          <w:tab w:val="right" w:leader="dot" w:pos="8306"/>
        </w:tabs>
      </w:pPr>
      <w:hyperlink w:anchor="_Toc13179" w:history="1">
        <w:r>
          <w:rPr>
            <w:rFonts w:ascii="仿宋" w:eastAsia="仿宋" w:hAnsi="仿宋" w:cs="仿宋" w:hint="eastAsia"/>
            <w:lang w:eastAsia="zh-CN"/>
          </w:rPr>
          <w:t>(八)、环境保护综合评价</w:t>
        </w:r>
        <w:r>
          <w:tab/>
        </w:r>
        <w:r>
          <w:fldChar w:fldCharType="begin"/>
        </w:r>
        <w:r>
          <w:instrText xml:space="preserve"> PAGEREF _Toc13179 \h </w:instrText>
        </w:r>
        <w:r>
          <w:fldChar w:fldCharType="separate"/>
        </w:r>
        <w:r>
          <w:t>36</w:t>
        </w:r>
        <w:r>
          <w:fldChar w:fldCharType="end"/>
        </w:r>
      </w:hyperlink>
    </w:p>
    <w:p>
      <w:pPr>
        <w:pStyle w:val="TOC1"/>
        <w:tabs>
          <w:tab w:val="right" w:leader="dot" w:pos="8306"/>
        </w:tabs>
      </w:pPr>
      <w:hyperlink w:anchor="_Toc27784" w:history="1">
        <w:r>
          <w:rPr>
            <w:rFonts w:ascii="仿宋" w:eastAsia="仿宋" w:hAnsi="仿宋" w:cs="仿宋" w:hint="eastAsia"/>
            <w:lang w:eastAsia="zh-CN"/>
          </w:rPr>
          <w:t>九、锻压设备项目投资规划</w:t>
        </w:r>
        <w:r>
          <w:tab/>
        </w:r>
        <w:r>
          <w:fldChar w:fldCharType="begin"/>
        </w:r>
        <w:r>
          <w:instrText xml:space="preserve"> PAGEREF _Toc27784 \h </w:instrText>
        </w:r>
        <w:r>
          <w:fldChar w:fldCharType="separate"/>
        </w:r>
        <w:r>
          <w:t>37</w:t>
        </w:r>
        <w:r>
          <w:fldChar w:fldCharType="end"/>
        </w:r>
      </w:hyperlink>
    </w:p>
    <w:p>
      <w:pPr>
        <w:pStyle w:val="TOC2"/>
        <w:tabs>
          <w:tab w:val="right" w:leader="dot" w:pos="8306"/>
        </w:tabs>
      </w:pPr>
      <w:hyperlink w:anchor="_Toc16629" w:history="1">
        <w:r>
          <w:rPr>
            <w:rFonts w:ascii="仿宋" w:eastAsia="仿宋" w:hAnsi="仿宋" w:cs="仿宋" w:hint="eastAsia"/>
            <w:lang w:eastAsia="zh-CN"/>
          </w:rPr>
          <w:t>(一)、锻压设备项目总投资估算</w:t>
        </w:r>
        <w:r>
          <w:tab/>
        </w:r>
        <w:r>
          <w:fldChar w:fldCharType="begin"/>
        </w:r>
        <w:r>
          <w:instrText xml:space="preserve"> PAGEREF _Toc16629 \h </w:instrText>
        </w:r>
        <w:r>
          <w:fldChar w:fldCharType="separate"/>
        </w:r>
        <w:r>
          <w:t>37</w:t>
        </w:r>
        <w:r>
          <w:fldChar w:fldCharType="end"/>
        </w:r>
      </w:hyperlink>
    </w:p>
    <w:p>
      <w:pPr>
        <w:pStyle w:val="TOC2"/>
        <w:tabs>
          <w:tab w:val="right" w:leader="dot" w:pos="8306"/>
        </w:tabs>
      </w:pPr>
      <w:hyperlink w:anchor="_Toc32099" w:history="1">
        <w:r>
          <w:rPr>
            <w:rFonts w:ascii="仿宋" w:eastAsia="仿宋" w:hAnsi="仿宋" w:cs="仿宋" w:hint="eastAsia"/>
            <w:lang w:eastAsia="zh-CN"/>
          </w:rPr>
          <w:t>(二)、资金筹措</w:t>
        </w:r>
        <w:r>
          <w:tab/>
        </w:r>
        <w:r>
          <w:fldChar w:fldCharType="begin"/>
        </w:r>
        <w:r>
          <w:instrText xml:space="preserve"> PAGEREF _Toc32099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11" w:history="1">
        <w:r>
          <w:rPr>
            <w:rFonts w:ascii="仿宋" w:eastAsia="仿宋" w:hAnsi="仿宋" w:cs="仿宋" w:hint="eastAsia"/>
            <w:lang w:eastAsia="zh-CN"/>
          </w:rPr>
          <w:t>十、锻压设备项目财务管理</w:t>
        </w:r>
        <w:r>
          <w:tab/>
        </w:r>
        <w:r>
          <w:fldChar w:fldCharType="begin"/>
        </w:r>
        <w:r>
          <w:instrText xml:space="preserve"> PAGEREF _Toc12711 \h </w:instrText>
        </w:r>
        <w:r>
          <w:fldChar w:fldCharType="separate"/>
        </w:r>
        <w:r>
          <w:t>39</w:t>
        </w:r>
        <w:r>
          <w:fldChar w:fldCharType="end"/>
        </w:r>
      </w:hyperlink>
    </w:p>
    <w:p>
      <w:pPr>
        <w:pStyle w:val="TOC2"/>
        <w:tabs>
          <w:tab w:val="right" w:leader="dot" w:pos="8306"/>
        </w:tabs>
      </w:pPr>
      <w:hyperlink w:anchor="_Toc21537" w:history="1">
        <w:r>
          <w:rPr>
            <w:rFonts w:ascii="仿宋" w:eastAsia="仿宋" w:hAnsi="仿宋" w:cs="仿宋" w:hint="eastAsia"/>
            <w:lang w:eastAsia="zh-CN"/>
          </w:rPr>
          <w:t>(一)、资金需求大</w:t>
        </w:r>
        <w:r>
          <w:tab/>
        </w:r>
        <w:r>
          <w:fldChar w:fldCharType="begin"/>
        </w:r>
        <w:r>
          <w:instrText xml:space="preserve"> PAGEREF _Toc21537 \h </w:instrText>
        </w:r>
        <w:r>
          <w:fldChar w:fldCharType="separate"/>
        </w:r>
        <w:r>
          <w:t>39</w:t>
        </w:r>
        <w:r>
          <w:fldChar w:fldCharType="end"/>
        </w:r>
      </w:hyperlink>
    </w:p>
    <w:p>
      <w:pPr>
        <w:pStyle w:val="TOC2"/>
        <w:tabs>
          <w:tab w:val="right" w:leader="dot" w:pos="8306"/>
        </w:tabs>
      </w:pPr>
      <w:hyperlink w:anchor="_Toc31506" w:history="1">
        <w:r>
          <w:rPr>
            <w:rFonts w:ascii="仿宋" w:eastAsia="仿宋" w:hAnsi="仿宋" w:cs="仿宋" w:hint="eastAsia"/>
            <w:lang w:eastAsia="zh-CN"/>
          </w:rPr>
          <w:t>(二)、研发周期长</w:t>
        </w:r>
        <w:r>
          <w:tab/>
        </w:r>
        <w:r>
          <w:fldChar w:fldCharType="begin"/>
        </w:r>
        <w:r>
          <w:instrText xml:space="preserve"> PAGEREF _Toc31506 \h </w:instrText>
        </w:r>
        <w:r>
          <w:fldChar w:fldCharType="separate"/>
        </w:r>
        <w:r>
          <w:t>40</w:t>
        </w:r>
        <w:r>
          <w:fldChar w:fldCharType="end"/>
        </w:r>
      </w:hyperlink>
    </w:p>
    <w:p>
      <w:pPr>
        <w:pStyle w:val="TOC2"/>
        <w:tabs>
          <w:tab w:val="right" w:leader="dot" w:pos="8306"/>
        </w:tabs>
      </w:pPr>
      <w:hyperlink w:anchor="_Toc13968" w:history="1">
        <w:r>
          <w:rPr>
            <w:rFonts w:ascii="仿宋" w:eastAsia="仿宋" w:hAnsi="仿宋" w:cs="仿宋" w:hint="eastAsia"/>
            <w:lang w:eastAsia="zh-CN"/>
          </w:rPr>
          <w:t>(三)、市场风险大</w:t>
        </w:r>
        <w:r>
          <w:tab/>
        </w:r>
        <w:r>
          <w:fldChar w:fldCharType="begin"/>
        </w:r>
        <w:r>
          <w:instrText xml:space="preserve"> PAGEREF _Toc13968 \h </w:instrText>
        </w:r>
        <w:r>
          <w:fldChar w:fldCharType="separate"/>
        </w:r>
        <w:r>
          <w:t>42</w:t>
        </w:r>
        <w:r>
          <w:fldChar w:fldCharType="end"/>
        </w:r>
      </w:hyperlink>
    </w:p>
    <w:p>
      <w:pPr>
        <w:pStyle w:val="TOC2"/>
        <w:tabs>
          <w:tab w:val="right" w:leader="dot" w:pos="8306"/>
        </w:tabs>
      </w:pPr>
      <w:hyperlink w:anchor="_Toc8407" w:history="1">
        <w:r>
          <w:rPr>
            <w:rFonts w:ascii="仿宋" w:eastAsia="仿宋" w:hAnsi="仿宋" w:cs="仿宋" w:hint="eastAsia"/>
            <w:lang w:eastAsia="zh-CN"/>
          </w:rPr>
          <w:t>(四)、利润率高</w:t>
        </w:r>
        <w:r>
          <w:tab/>
        </w:r>
        <w:r>
          <w:fldChar w:fldCharType="begin"/>
        </w:r>
        <w:r>
          <w:instrText xml:space="preserve"> PAGEREF _Toc8407 \h </w:instrText>
        </w:r>
        <w:r>
          <w:fldChar w:fldCharType="separate"/>
        </w:r>
        <w:r>
          <w:t>44</w:t>
        </w:r>
        <w:r>
          <w:fldChar w:fldCharType="end"/>
        </w:r>
      </w:hyperlink>
    </w:p>
    <w:p>
      <w:pPr>
        <w:pStyle w:val="TOC1"/>
        <w:tabs>
          <w:tab w:val="right" w:leader="dot" w:pos="8306"/>
        </w:tabs>
      </w:pPr>
      <w:hyperlink w:anchor="_Toc17070" w:history="1">
        <w:r>
          <w:rPr>
            <w:rFonts w:ascii="仿宋" w:eastAsia="仿宋" w:hAnsi="仿宋" w:cs="仿宋" w:hint="eastAsia"/>
            <w:lang w:eastAsia="zh-CN"/>
          </w:rPr>
          <w:t>十一、锻压设备项目技术管理</w:t>
        </w:r>
        <w:r>
          <w:tab/>
        </w:r>
        <w:r>
          <w:fldChar w:fldCharType="begin"/>
        </w:r>
        <w:r>
          <w:instrText xml:space="preserve"> PAGEREF _Toc17070 \h </w:instrText>
        </w:r>
        <w:r>
          <w:fldChar w:fldCharType="separate"/>
        </w:r>
        <w:r>
          <w:t>46</w:t>
        </w:r>
        <w:r>
          <w:fldChar w:fldCharType="end"/>
        </w:r>
      </w:hyperlink>
    </w:p>
    <w:p>
      <w:pPr>
        <w:pStyle w:val="TOC2"/>
        <w:tabs>
          <w:tab w:val="right" w:leader="dot" w:pos="8306"/>
        </w:tabs>
      </w:pPr>
      <w:hyperlink w:anchor="_Toc22098" w:history="1">
        <w:r>
          <w:rPr>
            <w:rFonts w:ascii="仿宋" w:eastAsia="仿宋" w:hAnsi="仿宋" w:cs="仿宋" w:hint="eastAsia"/>
            <w:lang w:eastAsia="zh-CN"/>
          </w:rPr>
          <w:t>(一)、技术方案选用方向</w:t>
        </w:r>
        <w:r>
          <w:tab/>
        </w:r>
        <w:r>
          <w:fldChar w:fldCharType="begin"/>
        </w:r>
        <w:r>
          <w:instrText xml:space="preserve"> PAGEREF _Toc22098 \h </w:instrText>
        </w:r>
        <w:r>
          <w:fldChar w:fldCharType="separate"/>
        </w:r>
        <w:r>
          <w:t>46</w:t>
        </w:r>
        <w:r>
          <w:fldChar w:fldCharType="end"/>
        </w:r>
      </w:hyperlink>
    </w:p>
    <w:p>
      <w:pPr>
        <w:pStyle w:val="TOC2"/>
        <w:tabs>
          <w:tab w:val="right" w:leader="dot" w:pos="8306"/>
        </w:tabs>
      </w:pPr>
      <w:hyperlink w:anchor="_Toc7773" w:history="1">
        <w:r>
          <w:rPr>
            <w:rFonts w:ascii="仿宋" w:eastAsia="仿宋" w:hAnsi="仿宋" w:cs="仿宋" w:hint="eastAsia"/>
            <w:lang w:eastAsia="zh-CN"/>
          </w:rPr>
          <w:t>(二)、工艺技术方案选用原则</w:t>
        </w:r>
        <w:r>
          <w:tab/>
        </w:r>
        <w:r>
          <w:fldChar w:fldCharType="begin"/>
        </w:r>
        <w:r>
          <w:instrText xml:space="preserve"> PAGEREF _Toc7773 \h </w:instrText>
        </w:r>
        <w:r>
          <w:fldChar w:fldCharType="separate"/>
        </w:r>
        <w:r>
          <w:t>48</w:t>
        </w:r>
        <w:r>
          <w:fldChar w:fldCharType="end"/>
        </w:r>
      </w:hyperlink>
    </w:p>
    <w:p>
      <w:pPr>
        <w:pStyle w:val="TOC2"/>
        <w:tabs>
          <w:tab w:val="right" w:leader="dot" w:pos="8306"/>
        </w:tabs>
      </w:pPr>
      <w:hyperlink w:anchor="_Toc12812" w:history="1">
        <w:r>
          <w:rPr>
            <w:rFonts w:ascii="仿宋" w:eastAsia="仿宋" w:hAnsi="仿宋" w:cs="仿宋" w:hint="eastAsia"/>
            <w:lang w:eastAsia="zh-CN"/>
          </w:rPr>
          <w:t>(三)、工艺技术方案要求</w:t>
        </w:r>
        <w:r>
          <w:tab/>
        </w:r>
        <w:r>
          <w:fldChar w:fldCharType="begin"/>
        </w:r>
        <w:r>
          <w:instrText xml:space="preserve"> PAGEREF _Toc12812 \h </w:instrText>
        </w:r>
        <w:r>
          <w:fldChar w:fldCharType="separate"/>
        </w:r>
        <w:r>
          <w:t>50</w:t>
        </w:r>
        <w:r>
          <w:fldChar w:fldCharType="end"/>
        </w:r>
      </w:hyperlink>
    </w:p>
    <w:p>
      <w:pPr>
        <w:pStyle w:val="TOC1"/>
        <w:tabs>
          <w:tab w:val="right" w:leader="dot" w:pos="8306"/>
        </w:tabs>
      </w:pPr>
      <w:hyperlink w:anchor="_Toc5503" w:history="1">
        <w:r>
          <w:rPr>
            <w:rFonts w:ascii="仿宋" w:eastAsia="仿宋" w:hAnsi="仿宋" w:cs="仿宋" w:hint="eastAsia"/>
            <w:lang w:eastAsia="zh-CN"/>
          </w:rPr>
          <w:t>十二、锻压设备项目计划安排</w:t>
        </w:r>
        <w:r>
          <w:tab/>
        </w:r>
        <w:r>
          <w:fldChar w:fldCharType="begin"/>
        </w:r>
        <w:r>
          <w:instrText xml:space="preserve"> PAGEREF _Toc5503 \h </w:instrText>
        </w:r>
        <w:r>
          <w:fldChar w:fldCharType="separate"/>
        </w:r>
        <w:r>
          <w:t>52</w:t>
        </w:r>
        <w:r>
          <w:fldChar w:fldCharType="end"/>
        </w:r>
      </w:hyperlink>
    </w:p>
    <w:p>
      <w:pPr>
        <w:pStyle w:val="TOC2"/>
        <w:tabs>
          <w:tab w:val="right" w:leader="dot" w:pos="8306"/>
        </w:tabs>
      </w:pPr>
      <w:hyperlink w:anchor="_Toc10707" w:history="1">
        <w:r>
          <w:rPr>
            <w:rFonts w:ascii="仿宋" w:eastAsia="仿宋" w:hAnsi="仿宋" w:cs="仿宋" w:hint="eastAsia"/>
            <w:lang w:eastAsia="zh-CN"/>
          </w:rPr>
          <w:t>(一)、建设周期</w:t>
        </w:r>
        <w:r>
          <w:tab/>
        </w:r>
        <w:r>
          <w:fldChar w:fldCharType="begin"/>
        </w:r>
        <w:r>
          <w:instrText xml:space="preserve"> PAGEREF _Toc10707 \h </w:instrText>
        </w:r>
        <w:r>
          <w:fldChar w:fldCharType="separate"/>
        </w:r>
        <w:r>
          <w:t>52</w:t>
        </w:r>
        <w:r>
          <w:fldChar w:fldCharType="end"/>
        </w:r>
      </w:hyperlink>
    </w:p>
    <w:p>
      <w:pPr>
        <w:pStyle w:val="TOC2"/>
        <w:tabs>
          <w:tab w:val="right" w:leader="dot" w:pos="8306"/>
        </w:tabs>
      </w:pPr>
      <w:hyperlink w:anchor="_Toc8766" w:history="1">
        <w:r>
          <w:rPr>
            <w:rFonts w:ascii="仿宋" w:eastAsia="仿宋" w:hAnsi="仿宋" w:cs="仿宋" w:hint="eastAsia"/>
            <w:lang w:eastAsia="zh-CN"/>
          </w:rPr>
          <w:t>(二)、建设进度</w:t>
        </w:r>
        <w:r>
          <w:tab/>
        </w:r>
        <w:r>
          <w:fldChar w:fldCharType="begin"/>
        </w:r>
        <w:r>
          <w:instrText xml:space="preserve"> PAGEREF _Toc8766 \h </w:instrText>
        </w:r>
        <w:r>
          <w:fldChar w:fldCharType="separate"/>
        </w:r>
        <w:r>
          <w:t>53</w:t>
        </w:r>
        <w:r>
          <w:fldChar w:fldCharType="end"/>
        </w:r>
      </w:hyperlink>
    </w:p>
    <w:p>
      <w:pPr>
        <w:pStyle w:val="TOC2"/>
        <w:tabs>
          <w:tab w:val="right" w:leader="dot" w:pos="8306"/>
        </w:tabs>
      </w:pPr>
      <w:hyperlink w:anchor="_Toc1143" w:history="1">
        <w:r>
          <w:rPr>
            <w:rFonts w:ascii="仿宋" w:eastAsia="仿宋" w:hAnsi="仿宋" w:cs="仿宋" w:hint="eastAsia"/>
            <w:lang w:eastAsia="zh-CN"/>
          </w:rPr>
          <w:t>(三)、进度安排注意事项</w:t>
        </w:r>
        <w:r>
          <w:tab/>
        </w:r>
        <w:r>
          <w:fldChar w:fldCharType="begin"/>
        </w:r>
        <w:r>
          <w:instrText xml:space="preserve"> PAGEREF _Toc1143 \h </w:instrText>
        </w:r>
        <w:r>
          <w:fldChar w:fldCharType="separate"/>
        </w:r>
        <w:r>
          <w:t>54</w:t>
        </w:r>
        <w:r>
          <w:fldChar w:fldCharType="end"/>
        </w:r>
      </w:hyperlink>
    </w:p>
    <w:p>
      <w:pPr>
        <w:pStyle w:val="TOC2"/>
        <w:tabs>
          <w:tab w:val="right" w:leader="dot" w:pos="8306"/>
        </w:tabs>
      </w:pPr>
      <w:hyperlink w:anchor="_Toc30797" w:history="1">
        <w:r>
          <w:rPr>
            <w:rFonts w:ascii="仿宋" w:eastAsia="仿宋" w:hAnsi="仿宋" w:cs="仿宋" w:hint="eastAsia"/>
            <w:lang w:eastAsia="zh-CN"/>
          </w:rPr>
          <w:t>(四)、人力资源配置</w:t>
        </w:r>
        <w:r>
          <w:tab/>
        </w:r>
        <w:r>
          <w:fldChar w:fldCharType="begin"/>
        </w:r>
        <w:r>
          <w:instrText xml:space="preserve"> PAGEREF _Toc30797 \h </w:instrText>
        </w:r>
        <w:r>
          <w:fldChar w:fldCharType="separate"/>
        </w:r>
        <w:r>
          <w:t>56</w:t>
        </w:r>
        <w:r>
          <w:fldChar w:fldCharType="end"/>
        </w:r>
      </w:hyperlink>
    </w:p>
    <w:p>
      <w:pPr>
        <w:pStyle w:val="TOC1"/>
        <w:tabs>
          <w:tab w:val="right" w:leader="dot" w:pos="8306"/>
        </w:tabs>
      </w:pPr>
      <w:hyperlink w:anchor="_Toc5752" w:history="1">
        <w:r>
          <w:rPr>
            <w:rFonts w:ascii="仿宋" w:eastAsia="仿宋" w:hAnsi="仿宋" w:cs="仿宋" w:hint="eastAsia"/>
            <w:lang w:eastAsia="zh-CN"/>
          </w:rPr>
          <w:t>十三、质量管理体系</w:t>
        </w:r>
        <w:r>
          <w:tab/>
        </w:r>
        <w:r>
          <w:fldChar w:fldCharType="begin"/>
        </w:r>
        <w:r>
          <w:instrText xml:space="preserve"> PAGEREF _Toc5752 \h </w:instrText>
        </w:r>
        <w:r>
          <w:fldChar w:fldCharType="separate"/>
        </w:r>
        <w:r>
          <w:t>57</w:t>
        </w:r>
        <w:r>
          <w:fldChar w:fldCharType="end"/>
        </w:r>
      </w:hyperlink>
    </w:p>
    <w:p>
      <w:pPr>
        <w:pStyle w:val="TOC2"/>
        <w:tabs>
          <w:tab w:val="right" w:leader="dot" w:pos="8306"/>
        </w:tabs>
      </w:pPr>
      <w:hyperlink w:anchor="_Toc13149" w:history="1">
        <w:r>
          <w:rPr>
            <w:rFonts w:ascii="仿宋" w:eastAsia="仿宋" w:hAnsi="仿宋" w:cs="仿宋" w:hint="eastAsia"/>
            <w:lang w:eastAsia="zh-CN"/>
          </w:rPr>
          <w:t>(一)、质量目标与方针</w:t>
        </w:r>
        <w:r>
          <w:tab/>
        </w:r>
        <w:r>
          <w:fldChar w:fldCharType="begin"/>
        </w:r>
        <w:r>
          <w:instrText xml:space="preserve"> PAGEREF _Toc13149 \h </w:instrText>
        </w:r>
        <w:r>
          <w:fldChar w:fldCharType="separate"/>
        </w:r>
        <w:r>
          <w:t>57</w:t>
        </w:r>
        <w:r>
          <w:fldChar w:fldCharType="end"/>
        </w:r>
      </w:hyperlink>
    </w:p>
    <w:p>
      <w:pPr>
        <w:pStyle w:val="TOC2"/>
        <w:tabs>
          <w:tab w:val="right" w:leader="dot" w:pos="8306"/>
        </w:tabs>
      </w:pPr>
      <w:hyperlink w:anchor="_Toc2353" w:history="1">
        <w:r>
          <w:rPr>
            <w:rFonts w:ascii="仿宋" w:eastAsia="仿宋" w:hAnsi="仿宋" w:cs="仿宋" w:hint="eastAsia"/>
            <w:lang w:eastAsia="zh-CN"/>
          </w:rPr>
          <w:t>(二)、质量管理责任</w:t>
        </w:r>
        <w:r>
          <w:tab/>
        </w:r>
        <w:r>
          <w:fldChar w:fldCharType="begin"/>
        </w:r>
        <w:r>
          <w:instrText xml:space="preserve"> PAGEREF _Toc2353 \h </w:instrText>
        </w:r>
        <w:r>
          <w:fldChar w:fldCharType="separate"/>
        </w:r>
        <w:r>
          <w:t>58</w:t>
        </w:r>
        <w:r>
          <w:fldChar w:fldCharType="end"/>
        </w:r>
      </w:hyperlink>
    </w:p>
    <w:p>
      <w:pPr>
        <w:pStyle w:val="TOC2"/>
        <w:tabs>
          <w:tab w:val="right" w:leader="dot" w:pos="8306"/>
        </w:tabs>
      </w:pPr>
      <w:hyperlink w:anchor="_Toc2593" w:history="1">
        <w:r>
          <w:rPr>
            <w:rFonts w:ascii="仿宋" w:eastAsia="仿宋" w:hAnsi="仿宋" w:cs="仿宋" w:hint="eastAsia"/>
            <w:lang w:eastAsia="zh-CN"/>
          </w:rPr>
          <w:t>(三)、质量管理体系文件</w:t>
        </w:r>
        <w:r>
          <w:tab/>
        </w:r>
        <w:r>
          <w:fldChar w:fldCharType="begin"/>
        </w:r>
        <w:r>
          <w:instrText xml:space="preserve"> PAGEREF _Toc2593 \h </w:instrText>
        </w:r>
        <w:r>
          <w:fldChar w:fldCharType="separate"/>
        </w:r>
        <w:r>
          <w:t>59</w:t>
        </w:r>
        <w:r>
          <w:fldChar w:fldCharType="end"/>
        </w:r>
      </w:hyperlink>
    </w:p>
    <w:p>
      <w:pPr>
        <w:pStyle w:val="TOC2"/>
        <w:tabs>
          <w:tab w:val="right" w:leader="dot" w:pos="8306"/>
        </w:tabs>
      </w:pPr>
      <w:hyperlink w:anchor="_Toc10301" w:history="1">
        <w:r>
          <w:rPr>
            <w:rFonts w:ascii="仿宋" w:eastAsia="仿宋" w:hAnsi="仿宋" w:cs="仿宋" w:hint="eastAsia"/>
            <w:lang w:eastAsia="zh-CN"/>
          </w:rPr>
          <w:t>(四)、质量培训与教育</w:t>
        </w:r>
        <w:r>
          <w:tab/>
        </w:r>
        <w:r>
          <w:fldChar w:fldCharType="begin"/>
        </w:r>
        <w:r>
          <w:instrText xml:space="preserve"> PAGEREF _Toc10301 \h </w:instrText>
        </w:r>
        <w:r>
          <w:fldChar w:fldCharType="separate"/>
        </w:r>
        <w:r>
          <w:t>61</w:t>
        </w:r>
        <w:r>
          <w:fldChar w:fldCharType="end"/>
        </w:r>
      </w:hyperlink>
    </w:p>
    <w:p>
      <w:pPr>
        <w:pStyle w:val="TOC2"/>
        <w:tabs>
          <w:tab w:val="right" w:leader="dot" w:pos="8306"/>
        </w:tabs>
      </w:pPr>
      <w:hyperlink w:anchor="_Toc12951" w:history="1">
        <w:r>
          <w:rPr>
            <w:rFonts w:ascii="仿宋" w:eastAsia="仿宋" w:hAnsi="仿宋" w:cs="仿宋" w:hint="eastAsia"/>
            <w:lang w:eastAsia="zh-CN"/>
          </w:rPr>
          <w:t>(五)、质量审核与评价</w:t>
        </w:r>
        <w:r>
          <w:tab/>
        </w:r>
        <w:r>
          <w:fldChar w:fldCharType="begin"/>
        </w:r>
        <w:r>
          <w:instrText xml:space="preserve"> PAGEREF _Toc12951 \h </w:instrText>
        </w:r>
        <w:r>
          <w:fldChar w:fldCharType="separate"/>
        </w:r>
        <w:r>
          <w:t>62</w:t>
        </w:r>
        <w:r>
          <w:fldChar w:fldCharType="end"/>
        </w:r>
      </w:hyperlink>
    </w:p>
    <w:p>
      <w:pPr>
        <w:pStyle w:val="TOC2"/>
        <w:tabs>
          <w:tab w:val="right" w:leader="dot" w:pos="8306"/>
        </w:tabs>
      </w:pPr>
      <w:hyperlink w:anchor="_Toc20268" w:history="1">
        <w:r>
          <w:rPr>
            <w:rFonts w:ascii="仿宋" w:eastAsia="仿宋" w:hAnsi="仿宋" w:cs="仿宋" w:hint="eastAsia"/>
            <w:lang w:eastAsia="zh-CN"/>
          </w:rPr>
          <w:t>(六)、不符合与纠正措施</w:t>
        </w:r>
        <w:r>
          <w:tab/>
        </w:r>
        <w:r>
          <w:fldChar w:fldCharType="begin"/>
        </w:r>
        <w:r>
          <w:instrText xml:space="preserve"> PAGEREF _Toc20268 \h </w:instrText>
        </w:r>
        <w:r>
          <w:fldChar w:fldCharType="separate"/>
        </w:r>
        <w:r>
          <w:t>63</w:t>
        </w:r>
        <w:r>
          <w:fldChar w:fldCharType="end"/>
        </w:r>
      </w:hyperlink>
    </w:p>
    <w:p>
      <w:pPr>
        <w:pStyle w:val="TOC1"/>
        <w:tabs>
          <w:tab w:val="right" w:leader="dot" w:pos="8306"/>
        </w:tabs>
      </w:pPr>
      <w:hyperlink w:anchor="_Toc18800" w:history="1">
        <w:r>
          <w:rPr>
            <w:rFonts w:ascii="仿宋" w:eastAsia="仿宋" w:hAnsi="仿宋" w:cs="仿宋" w:hint="eastAsia"/>
            <w:lang w:eastAsia="zh-CN"/>
          </w:rPr>
          <w:t>十四、供应链管理</w:t>
        </w:r>
        <w:r>
          <w:tab/>
        </w:r>
        <w:r>
          <w:fldChar w:fldCharType="begin"/>
        </w:r>
        <w:r>
          <w:instrText xml:space="preserve"> PAGEREF _Toc18800 \h </w:instrText>
        </w:r>
        <w:r>
          <w:fldChar w:fldCharType="separate"/>
        </w:r>
        <w:r>
          <w:t>64</w:t>
        </w:r>
        <w:r>
          <w:fldChar w:fldCharType="end"/>
        </w:r>
      </w:hyperlink>
    </w:p>
    <w:p>
      <w:pPr>
        <w:pStyle w:val="TOC2"/>
        <w:tabs>
          <w:tab w:val="right" w:leader="dot" w:pos="8306"/>
        </w:tabs>
      </w:pPr>
      <w:hyperlink w:anchor="_Toc8647" w:history="1">
        <w:r>
          <w:rPr>
            <w:rFonts w:ascii="仿宋" w:eastAsia="仿宋" w:hAnsi="仿宋" w:cs="仿宋" w:hint="eastAsia"/>
            <w:lang w:eastAsia="zh-CN"/>
          </w:rPr>
          <w:t>(一)、供应链战略规划</w:t>
        </w:r>
        <w:r>
          <w:tab/>
        </w:r>
        <w:r>
          <w:fldChar w:fldCharType="begin"/>
        </w:r>
        <w:r>
          <w:instrText xml:space="preserve"> PAGEREF _Toc8647 \h </w:instrText>
        </w:r>
        <w:r>
          <w:fldChar w:fldCharType="separate"/>
        </w:r>
        <w:r>
          <w:t>64</w:t>
        </w:r>
        <w:r>
          <w:fldChar w:fldCharType="end"/>
        </w:r>
      </w:hyperlink>
    </w:p>
    <w:p>
      <w:pPr>
        <w:pStyle w:val="TOC2"/>
        <w:tabs>
          <w:tab w:val="right" w:leader="dot" w:pos="8306"/>
        </w:tabs>
      </w:pPr>
      <w:hyperlink w:anchor="_Toc24007" w:history="1">
        <w:r>
          <w:rPr>
            <w:rFonts w:ascii="仿宋" w:eastAsia="仿宋" w:hAnsi="仿宋" w:cs="仿宋" w:hint="eastAsia"/>
            <w:lang w:eastAsia="zh-CN"/>
          </w:rPr>
          <w:t>(二)、供应商选择与合作</w:t>
        </w:r>
        <w:r>
          <w:tab/>
        </w:r>
        <w:r>
          <w:fldChar w:fldCharType="begin"/>
        </w:r>
        <w:r>
          <w:instrText xml:space="preserve"> PAGEREF _Toc24007 \h </w:instrText>
        </w:r>
        <w:r>
          <w:fldChar w:fldCharType="separate"/>
        </w:r>
        <w:r>
          <w:t>66</w:t>
        </w:r>
        <w:r>
          <w:fldChar w:fldCharType="end"/>
        </w:r>
      </w:hyperlink>
    </w:p>
    <w:p>
      <w:pPr>
        <w:pStyle w:val="TOC2"/>
        <w:tabs>
          <w:tab w:val="right" w:leader="dot" w:pos="8306"/>
        </w:tabs>
      </w:pPr>
      <w:hyperlink w:anchor="_Toc19306" w:history="1">
        <w:r>
          <w:rPr>
            <w:rFonts w:ascii="仿宋" w:eastAsia="仿宋" w:hAnsi="仿宋" w:cs="仿宋" w:hint="eastAsia"/>
            <w:lang w:eastAsia="zh-CN"/>
          </w:rPr>
          <w:t>(三)、物流与库存管理</w:t>
        </w:r>
        <w:r>
          <w:tab/>
        </w:r>
        <w:r>
          <w:fldChar w:fldCharType="begin"/>
        </w:r>
        <w:r>
          <w:instrText xml:space="preserve"> PAGEREF _Toc19306 \h </w:instrText>
        </w:r>
        <w:r>
          <w:fldChar w:fldCharType="separate"/>
        </w:r>
        <w:r>
          <w:t>67</w:t>
        </w:r>
        <w:r>
          <w:fldChar w:fldCharType="end"/>
        </w:r>
      </w:hyperlink>
    </w:p>
    <w:p>
      <w:pPr>
        <w:pStyle w:val="TOC1"/>
        <w:tabs>
          <w:tab w:val="right" w:leader="dot" w:pos="8306"/>
        </w:tabs>
      </w:pPr>
      <w:hyperlink w:anchor="_Toc2955" w:history="1">
        <w:r>
          <w:rPr>
            <w:rFonts w:ascii="仿宋" w:eastAsia="仿宋" w:hAnsi="仿宋" w:cs="仿宋" w:hint="eastAsia"/>
            <w:lang w:eastAsia="zh-CN"/>
          </w:rPr>
          <w:t>十五、锻压设备项目工程方案分析</w:t>
        </w:r>
        <w:r>
          <w:tab/>
        </w:r>
        <w:r>
          <w:fldChar w:fldCharType="begin"/>
        </w:r>
        <w:r>
          <w:instrText xml:space="preserve"> PAGEREF _Toc2955 \h </w:instrText>
        </w:r>
        <w:r>
          <w:fldChar w:fldCharType="separate"/>
        </w:r>
        <w:r>
          <w:t>69</w:t>
        </w:r>
        <w:r>
          <w:fldChar w:fldCharType="end"/>
        </w:r>
      </w:hyperlink>
    </w:p>
    <w:p>
      <w:pPr>
        <w:pStyle w:val="TOC2"/>
        <w:tabs>
          <w:tab w:val="right" w:leader="dot" w:pos="8306"/>
        </w:tabs>
      </w:pPr>
      <w:hyperlink w:anchor="_Toc9792" w:history="1">
        <w:r>
          <w:rPr>
            <w:rFonts w:ascii="仿宋" w:eastAsia="仿宋" w:hAnsi="仿宋" w:cs="仿宋" w:hint="eastAsia"/>
            <w:lang w:eastAsia="zh-CN"/>
          </w:rPr>
          <w:t>(一)、建筑工程设计原则</w:t>
        </w:r>
        <w:r>
          <w:tab/>
        </w:r>
        <w:r>
          <w:fldChar w:fldCharType="begin"/>
        </w:r>
        <w:r>
          <w:instrText xml:space="preserve"> PAGEREF _Toc9792 \h </w:instrText>
        </w:r>
        <w:r>
          <w:fldChar w:fldCharType="separate"/>
        </w:r>
        <w:r>
          <w:t>69</w:t>
        </w:r>
        <w:r>
          <w:fldChar w:fldCharType="end"/>
        </w:r>
      </w:hyperlink>
    </w:p>
    <w:p>
      <w:pPr>
        <w:pStyle w:val="TOC2"/>
        <w:tabs>
          <w:tab w:val="right" w:leader="dot" w:pos="8306"/>
        </w:tabs>
      </w:pPr>
      <w:hyperlink w:anchor="_Toc8776" w:history="1">
        <w:r>
          <w:rPr>
            <w:rFonts w:ascii="仿宋" w:eastAsia="仿宋" w:hAnsi="仿宋" w:cs="仿宋" w:hint="eastAsia"/>
            <w:lang w:eastAsia="zh-CN"/>
          </w:rPr>
          <w:t>(二)、土建工程建设指标</w:t>
        </w:r>
        <w:r>
          <w:tab/>
        </w:r>
        <w:r>
          <w:fldChar w:fldCharType="begin"/>
        </w:r>
        <w:r>
          <w:instrText xml:space="preserve"> PAGEREF _Toc8776 \h </w:instrText>
        </w:r>
        <w:r>
          <w:fldChar w:fldCharType="separate"/>
        </w:r>
        <w:r>
          <w:t>72</w:t>
        </w:r>
        <w:r>
          <w:fldChar w:fldCharType="end"/>
        </w:r>
      </w:hyperlink>
    </w:p>
    <w:p>
      <w:pPr>
        <w:pStyle w:val="TOC1"/>
        <w:tabs>
          <w:tab w:val="right" w:leader="dot" w:pos="8306"/>
        </w:tabs>
      </w:pPr>
      <w:hyperlink w:anchor="_Toc29036" w:history="1">
        <w:r>
          <w:rPr>
            <w:rFonts w:ascii="仿宋" w:eastAsia="仿宋" w:hAnsi="仿宋" w:cs="仿宋" w:hint="eastAsia"/>
            <w:lang w:eastAsia="zh-CN"/>
          </w:rPr>
          <w:t>十六、风险识别与分类</w:t>
        </w:r>
        <w:r>
          <w:tab/>
        </w:r>
        <w:r>
          <w:fldChar w:fldCharType="begin"/>
        </w:r>
        <w:r>
          <w:instrText xml:space="preserve"> PAGEREF _Toc29036 \h </w:instrText>
        </w:r>
        <w:r>
          <w:fldChar w:fldCharType="separate"/>
        </w:r>
        <w:r>
          <w:t>74</w:t>
        </w:r>
        <w:r>
          <w:fldChar w:fldCharType="end"/>
        </w:r>
      </w:hyperlink>
    </w:p>
    <w:p>
      <w:pPr>
        <w:pStyle w:val="TOC2"/>
        <w:tabs>
          <w:tab w:val="right" w:leader="dot" w:pos="8306"/>
        </w:tabs>
      </w:pPr>
      <w:hyperlink w:anchor="_Toc823" w:history="1">
        <w:r>
          <w:rPr>
            <w:rFonts w:ascii="仿宋" w:eastAsia="仿宋" w:hAnsi="仿宋" w:cs="仿宋" w:hint="eastAsia"/>
            <w:lang w:eastAsia="zh-CN"/>
          </w:rPr>
          <w:t>(一)、风险识别</w:t>
        </w:r>
        <w:r>
          <w:tab/>
        </w:r>
        <w:r>
          <w:fldChar w:fldCharType="begin"/>
        </w:r>
        <w:r>
          <w:instrText xml:space="preserve"> PAGEREF _Toc823 \h </w:instrText>
        </w:r>
        <w:r>
          <w:fldChar w:fldCharType="separate"/>
        </w:r>
        <w:r>
          <w:t>74</w:t>
        </w:r>
        <w:r>
          <w:fldChar w:fldCharType="end"/>
        </w:r>
      </w:hyperlink>
    </w:p>
    <w:p>
      <w:pPr>
        <w:pStyle w:val="TOC2"/>
        <w:tabs>
          <w:tab w:val="right" w:leader="dot" w:pos="8306"/>
        </w:tabs>
      </w:pPr>
      <w:hyperlink w:anchor="_Toc13665" w:history="1">
        <w:r>
          <w:rPr>
            <w:rFonts w:ascii="仿宋" w:eastAsia="仿宋" w:hAnsi="仿宋" w:cs="仿宋" w:hint="eastAsia"/>
            <w:lang w:eastAsia="zh-CN"/>
          </w:rPr>
          <w:t>(二)、风险分类</w:t>
        </w:r>
        <w:r>
          <w:tab/>
        </w:r>
        <w:r>
          <w:fldChar w:fldCharType="begin"/>
        </w:r>
        <w:r>
          <w:instrText xml:space="preserve"> PAGEREF _Toc13665 \h </w:instrText>
        </w:r>
        <w:r>
          <w:fldChar w:fldCharType="separate"/>
        </w:r>
        <w:r>
          <w:t>75</w:t>
        </w:r>
        <w:r>
          <w:fldChar w:fldCharType="end"/>
        </w:r>
      </w:hyperlink>
    </w:p>
    <w:p>
      <w:pPr>
        <w:pStyle w:val="TOC1"/>
        <w:tabs>
          <w:tab w:val="right" w:leader="dot" w:pos="8306"/>
        </w:tabs>
      </w:pPr>
      <w:hyperlink w:anchor="_Toc30901" w:history="1">
        <w:r>
          <w:rPr>
            <w:rFonts w:ascii="仿宋" w:eastAsia="仿宋" w:hAnsi="仿宋" w:cs="仿宋" w:hint="eastAsia"/>
            <w:lang w:eastAsia="zh-CN"/>
          </w:rPr>
          <w:t>十七、锻压设备项目变更管理</w:t>
        </w:r>
        <w:r>
          <w:tab/>
        </w:r>
        <w:r>
          <w:fldChar w:fldCharType="begin"/>
        </w:r>
        <w:r>
          <w:instrText xml:space="preserve"> PAGEREF _Toc30901 \h </w:instrText>
        </w:r>
        <w:r>
          <w:fldChar w:fldCharType="separate"/>
        </w:r>
        <w:r>
          <w:t>77</w:t>
        </w:r>
        <w:r>
          <w:fldChar w:fldCharType="end"/>
        </w:r>
      </w:hyperlink>
    </w:p>
    <w:p>
      <w:pPr>
        <w:pStyle w:val="TOC2"/>
        <w:tabs>
          <w:tab w:val="right" w:leader="dot" w:pos="8306"/>
        </w:tabs>
      </w:pPr>
      <w:hyperlink w:anchor="_Toc12270" w:history="1">
        <w:r>
          <w:rPr>
            <w:rFonts w:ascii="仿宋" w:eastAsia="仿宋" w:hAnsi="仿宋" w:cs="仿宋" w:hint="eastAsia"/>
            <w:lang w:eastAsia="zh-CN"/>
          </w:rPr>
          <w:t>(一)、变更申请与评估</w:t>
        </w:r>
        <w:r>
          <w:tab/>
        </w:r>
        <w:r>
          <w:fldChar w:fldCharType="begin"/>
        </w:r>
        <w:r>
          <w:instrText xml:space="preserve"> PAGEREF _Toc12270 \h </w:instrText>
        </w:r>
        <w:r>
          <w:fldChar w:fldCharType="separate"/>
        </w:r>
        <w:r>
          <w:t>77</w:t>
        </w:r>
        <w:r>
          <w:fldChar w:fldCharType="end"/>
        </w:r>
      </w:hyperlink>
    </w:p>
    <w:p>
      <w:pPr>
        <w:pStyle w:val="TOC2"/>
        <w:tabs>
          <w:tab w:val="right" w:leader="dot" w:pos="8306"/>
        </w:tabs>
      </w:pPr>
      <w:hyperlink w:anchor="_Toc6807" w:history="1">
        <w:r>
          <w:rPr>
            <w:rFonts w:ascii="仿宋" w:eastAsia="仿宋" w:hAnsi="仿宋" w:cs="仿宋" w:hint="eastAsia"/>
            <w:lang w:eastAsia="zh-CN"/>
          </w:rPr>
          <w:t>(二)、变更实施与控制</w:t>
        </w:r>
        <w:r>
          <w:tab/>
        </w:r>
        <w:r>
          <w:fldChar w:fldCharType="begin"/>
        </w:r>
        <w:r>
          <w:instrText xml:space="preserve"> PAGEREF _Toc6807 \h </w:instrText>
        </w:r>
        <w:r>
          <w:fldChar w:fldCharType="separate"/>
        </w:r>
        <w:r>
          <w:t>77</w:t>
        </w:r>
        <w:r>
          <w:fldChar w:fldCharType="end"/>
        </w:r>
      </w:hyperlink>
    </w:p>
    <w:p>
      <w:pPr>
        <w:pStyle w:val="TOC1"/>
        <w:tabs>
          <w:tab w:val="right" w:leader="dot" w:pos="8306"/>
        </w:tabs>
      </w:pPr>
      <w:hyperlink w:anchor="_Toc11728" w:history="1">
        <w:r>
          <w:rPr>
            <w:rFonts w:ascii="仿宋" w:eastAsia="仿宋" w:hAnsi="仿宋" w:cs="仿宋" w:hint="eastAsia"/>
            <w:lang w:eastAsia="zh-CN"/>
          </w:rPr>
          <w:t>十八、营销与推广策略</w:t>
        </w:r>
        <w:r>
          <w:tab/>
        </w:r>
        <w:r>
          <w:fldChar w:fldCharType="begin"/>
        </w:r>
        <w:r>
          <w:instrText xml:space="preserve"> PAGEREF _Toc11728 \h </w:instrText>
        </w:r>
        <w:r>
          <w:fldChar w:fldCharType="separate"/>
        </w:r>
        <w:r>
          <w:t>78</w:t>
        </w:r>
        <w:r>
          <w:fldChar w:fldCharType="end"/>
        </w:r>
      </w:hyperlink>
    </w:p>
    <w:p>
      <w:pPr>
        <w:pStyle w:val="TOC2"/>
        <w:tabs>
          <w:tab w:val="right" w:leader="dot" w:pos="8306"/>
        </w:tabs>
      </w:pPr>
      <w:hyperlink w:anchor="_Toc11763" w:history="1">
        <w:r>
          <w:rPr>
            <w:rFonts w:ascii="仿宋" w:eastAsia="仿宋" w:hAnsi="仿宋" w:cs="仿宋" w:hint="eastAsia"/>
            <w:lang w:eastAsia="zh-CN"/>
          </w:rPr>
          <w:t>(一)、产品/服务定位与特点</w:t>
        </w:r>
        <w:r>
          <w:tab/>
        </w:r>
        <w:r>
          <w:fldChar w:fldCharType="begin"/>
        </w:r>
        <w:r>
          <w:instrText xml:space="preserve"> PAGEREF _Toc11763 \h </w:instrText>
        </w:r>
        <w:r>
          <w:fldChar w:fldCharType="separate"/>
        </w:r>
        <w:r>
          <w:t>78</w:t>
        </w:r>
        <w:r>
          <w:fldChar w:fldCharType="end"/>
        </w:r>
      </w:hyperlink>
    </w:p>
    <w:p>
      <w:pPr>
        <w:pStyle w:val="TOC2"/>
        <w:tabs>
          <w:tab w:val="right" w:leader="dot" w:pos="8306"/>
        </w:tabs>
      </w:pPr>
      <w:hyperlink w:anchor="_Toc9681" w:history="1">
        <w:r>
          <w:rPr>
            <w:rFonts w:ascii="仿宋" w:eastAsia="仿宋" w:hAnsi="仿宋" w:cs="仿宋" w:hint="eastAsia"/>
            <w:lang w:eastAsia="zh-CN"/>
          </w:rPr>
          <w:t>(二)、市场定位与竞争分析</w:t>
        </w:r>
        <w:r>
          <w:tab/>
        </w:r>
        <w:r>
          <w:fldChar w:fldCharType="begin"/>
        </w:r>
        <w:r>
          <w:instrText xml:space="preserve"> PAGEREF _Toc9681 \h </w:instrText>
        </w:r>
        <w:r>
          <w:fldChar w:fldCharType="separate"/>
        </w:r>
        <w:r>
          <w:t>79</w:t>
        </w:r>
        <w:r>
          <w:fldChar w:fldCharType="end"/>
        </w:r>
      </w:hyperlink>
    </w:p>
    <w:p>
      <w:pPr>
        <w:pStyle w:val="TOC2"/>
        <w:tabs>
          <w:tab w:val="right" w:leader="dot" w:pos="8306"/>
        </w:tabs>
      </w:pPr>
      <w:hyperlink w:anchor="_Toc9299" w:history="1">
        <w:r>
          <w:rPr>
            <w:rFonts w:ascii="仿宋" w:eastAsia="仿宋" w:hAnsi="仿宋" w:cs="仿宋" w:hint="eastAsia"/>
            <w:lang w:eastAsia="zh-CN"/>
          </w:rPr>
          <w:t>(三)、营销渠道与策略</w:t>
        </w:r>
        <w:r>
          <w:tab/>
        </w:r>
        <w:r>
          <w:fldChar w:fldCharType="begin"/>
        </w:r>
        <w:r>
          <w:instrText xml:space="preserve"> PAGEREF _Toc9299 \h </w:instrText>
        </w:r>
        <w:r>
          <w:fldChar w:fldCharType="separate"/>
        </w:r>
        <w:r>
          <w:t>81</w:t>
        </w:r>
        <w:r>
          <w:fldChar w:fldCharType="end"/>
        </w:r>
      </w:hyperlink>
    </w:p>
    <w:p>
      <w:pPr>
        <w:pStyle w:val="TOC2"/>
        <w:tabs>
          <w:tab w:val="right" w:leader="dot" w:pos="8306"/>
        </w:tabs>
      </w:pPr>
      <w:hyperlink w:anchor="_Toc18861" w:history="1">
        <w:r>
          <w:rPr>
            <w:rFonts w:ascii="仿宋" w:eastAsia="仿宋" w:hAnsi="仿宋" w:cs="仿宋" w:hint="eastAsia"/>
            <w:lang w:eastAsia="zh-CN"/>
          </w:rPr>
          <w:t>(四)、推广与宣传活动</w:t>
        </w:r>
        <w:r>
          <w:tab/>
        </w:r>
        <w:r>
          <w:fldChar w:fldCharType="begin"/>
        </w:r>
        <w:r>
          <w:instrText xml:space="preserve"> PAGEREF _Toc18861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8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7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锻压设备项目的技术管理特点体现在其创新导向。通过引入最先进的技术趋势和解决方案，锻压设备项目致力于提升科技含量、提高质量和效率水平。这意味着我们将采用最新的工具和方法，确保锻压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锻压设备项目技术管理的显著特征。通过整合不同领域的技术资源，我们实现了跨学科的协同工作。这有助于优化技术架构，提高整体效能。此外，整合性策略还促进了不同技术团队之间的紧密沟通和高效合作，确保锻压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锻压设备项目所采用的技术。通过不断优化技术方案，锻压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锻压设备项目团队将在锻压设备项目初期识别可能的技术风险，并采取相应的预防和应对措施。通过建立健全的风险评估机制，锻压设备项目能够在实施过程中及时发现并解决潜在的技术问题，保障锻压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锻压设备项目中，技术将成为锻压设备项目成功的有力支持。这一深度剖析揭示了技术管理在锻压设备项目实施中的关键作用，为锻压设备项目的技术基础奠定了坚实的基础。</w:t>
      </w:r>
    </w:p>
    <w:p>
      <w:pPr>
        <w:pStyle w:val="Heading2"/>
        <w:ind w:firstLine="560" w:firstLineChars="200"/>
        <w:rPr>
          <w:rFonts w:ascii="仿宋" w:eastAsia="仿宋" w:hAnsi="仿宋" w:cs="仿宋" w:hint="eastAsia"/>
          <w:sz w:val="28"/>
          <w:lang w:eastAsia="zh-CN"/>
        </w:rPr>
      </w:pPr>
      <w:bookmarkStart w:id="4" w:name="_Toc30816"/>
      <w:r>
        <w:rPr>
          <w:rFonts w:ascii="仿宋" w:eastAsia="仿宋" w:hAnsi="仿宋" w:cs="仿宋" w:hint="eastAsia"/>
          <w:sz w:val="28"/>
          <w:lang w:eastAsia="zh-CN"/>
        </w:rPr>
        <w:t>(二)、锻压设备项目工艺技术设计方案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锻压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锻压设备项目将严格按照相关行业规范要求进行组织。通过有效控制产品质量，锻压设备项目将致力于为顾客提供优质的锻压设备项目产品和良好的服务。这体现了锻压设备项目对于生产活动合规性和质量标准的高度重视，为锻压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锻压设备项目注重生态效益和清洁生产原则。锻压设备项目建设将紧密结合地方特色经济发展，与社会经济发展规划和区域环境保护规划方案相协调一致。通过与当地区域自然生态系统的结合，锻压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锻压设备项目产品具有多样化的客户需求和个性化的特点。因此，锻压设备项目产品规格品种多样，且单批生产数量较小。为满足这一特点，锻压设备项目承办单位将建设先进的柔性制造生产线。通过广泛应用柔性制造技术，锻压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锻压设备项目采用的技术具有较高的技术含量和自动化水平，处于国内先进水平。这一技术选用不仅体现了对生产效率、质量和环境友好性的高标准要求，同时为锻压设备项目的可持续发展奠定了坚实的基础。</w:t>
      </w:r>
    </w:p>
    <w:p>
      <w:pPr>
        <w:pStyle w:val="Heading2"/>
        <w:ind w:firstLine="560" w:firstLineChars="200"/>
        <w:rPr>
          <w:rFonts w:ascii="仿宋" w:eastAsia="仿宋" w:hAnsi="仿宋" w:cs="仿宋" w:hint="eastAsia"/>
          <w:sz w:val="28"/>
          <w:lang w:eastAsia="zh-CN"/>
        </w:rPr>
      </w:pPr>
      <w:bookmarkStart w:id="5" w:name="_Toc1588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为确保锻压设备项目的高效生产和技术实施，我们制定了一套精心设计的设备选型方案，以满足锻压设备项目生产、质量和环保的要求。该方案的主要特点如下：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锻压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针对锻压设备项目产品的多样性和小批量生产的特点，我们将建设柔性制造生产线。通过在设备选型中考虑柔性制造技术，可以灵活应对不同产品规格和生产需求，实现生产线的高度灵活性和适应性。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244"/>
      <w:r>
        <w:rPr>
          <w:rFonts w:ascii="仿宋" w:eastAsia="仿宋" w:hAnsi="仿宋" w:cs="仿宋" w:hint="eastAsia"/>
          <w:sz w:val="28"/>
          <w:lang w:eastAsia="zh-CN"/>
        </w:rPr>
        <w:t>二、锻压设备项目土建工程</w:t>
      </w:r>
      <w:bookmarkEnd w:id="6"/>
    </w:p>
    <w:p>
      <w:pPr>
        <w:pStyle w:val="Heading2"/>
        <w:rPr>
          <w:rFonts w:ascii="仿宋" w:eastAsia="仿宋" w:hAnsi="仿宋" w:cs="仿宋" w:hint="eastAsia"/>
          <w:lang w:eastAsia="zh-CN"/>
        </w:rPr>
      </w:pPr>
      <w:bookmarkStart w:id="7" w:name="_Toc6019"/>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在锻压设备项目的建筑工程设计中，我们将秉承一系列重要的设计原则，以确保锻压设备项目建筑在功能、美观、可持续性等方面达到最佳效果。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首要原则是确保建筑的功能性得到最大化的发挥。我们将充分理解锻压设备项目的实际需求，合理布局各个功能区域，保证建筑在满足业务需求的同时，提供高效的工作环境。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在建筑设计中，我们将综合考虑建设和运营成本。通过精细的经济效益分析，确保设计方案在高效利用资源的同时，对锻压设备项目的长期盈利能力有积极的贡献。</w:t>
      </w:r>
    </w:p>
    <w:p>
      <w:pPr>
        <w:pStyle w:val="Heading2"/>
        <w:ind w:firstLine="560" w:firstLineChars="200"/>
        <w:rPr>
          <w:rFonts w:ascii="仿宋" w:eastAsia="仿宋" w:hAnsi="仿宋" w:cs="仿宋" w:hint="eastAsia"/>
          <w:sz w:val="28"/>
          <w:lang w:eastAsia="zh-CN"/>
        </w:rPr>
      </w:pPr>
      <w:bookmarkStart w:id="8" w:name="_Toc481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锻压设备项目的土建工程设计中，我们将精准设定设计年限，结合锻压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锻压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46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锻压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锻压设备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锻压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026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本期工程锻压设备项目预计总建筑面积XXX平方米，其中：计容建筑面积XXX平方米，计划建筑工程投资XX万元，占锻压设备项目总投资的XX%。</w:t>
      </w:r>
    </w:p>
    <w:p>
      <w:pPr>
        <w:pStyle w:val="Heading1"/>
        <w:ind w:firstLine="560" w:firstLineChars="200"/>
        <w:rPr>
          <w:rFonts w:ascii="仿宋" w:eastAsia="仿宋" w:hAnsi="仿宋" w:cs="仿宋" w:hint="eastAsia"/>
          <w:sz w:val="28"/>
          <w:lang w:eastAsia="zh-CN"/>
        </w:rPr>
      </w:pPr>
      <w:bookmarkStart w:id="11" w:name="_Toc5478"/>
      <w:r>
        <w:rPr>
          <w:rFonts w:ascii="仿宋" w:eastAsia="仿宋" w:hAnsi="仿宋" w:cs="仿宋" w:hint="eastAsia"/>
          <w:sz w:val="28"/>
          <w:lang w:eastAsia="zh-CN"/>
        </w:rPr>
        <w:t>三、锻压设备项目建设单位说明</w:t>
      </w:r>
      <w:bookmarkEnd w:id="11"/>
    </w:p>
    <w:p>
      <w:pPr>
        <w:pStyle w:val="Heading2"/>
        <w:rPr>
          <w:rFonts w:ascii="仿宋" w:eastAsia="仿宋" w:hAnsi="仿宋" w:cs="仿宋" w:hint="eastAsia"/>
          <w:lang w:eastAsia="zh-CN"/>
        </w:rPr>
      </w:pPr>
      <w:bookmarkStart w:id="12" w:name="_Toc16483"/>
      <w:r>
        <w:rPr>
          <w:rFonts w:ascii="仿宋" w:eastAsia="仿宋" w:hAnsi="仿宋" w:cs="仿宋" w:hint="eastAsia"/>
          <w:lang w:eastAsia="zh-CN"/>
        </w:rPr>
        <w:t>(一)、锻压设备项目承办单位基本情况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055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锻压设备项目承办单位的XXXX，我们着眼于实现可持续的经济效益。通过技术创新和解决方案的提供，公司预计在锻压设备项目执行期间将获得可观的收入增长。这一收入来源主要包括锻压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同时，我们注重成本控制和效率提升，以确保锻压设备项目的可持续盈利。透过精细的管理和资源优化，公司期望实现锻压设备项目利润最大化。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锻压设备项目实施进行全面的投资评估，包括锻压设备项目启动阶段的资金投入和后续运营成本。通过对锻压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锻压设备项目实施过程中具备足够的资金流动性，公司将进行详尽的现金流分析。这包括资金需求的合理预测、锻压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6345"/>
      <w:r>
        <w:rPr>
          <w:rFonts w:ascii="仿宋" w:eastAsia="仿宋" w:hAnsi="仿宋" w:cs="仿宋" w:hint="eastAsia"/>
          <w:sz w:val="28"/>
          <w:lang w:eastAsia="zh-CN"/>
        </w:rPr>
        <w:t>四、锻压设备项目概论</w:t>
      </w:r>
      <w:bookmarkEnd w:id="14"/>
    </w:p>
    <w:p>
      <w:pPr>
        <w:pStyle w:val="Heading2"/>
        <w:rPr>
          <w:rFonts w:ascii="仿宋" w:eastAsia="仿宋" w:hAnsi="仿宋" w:cs="仿宋" w:hint="eastAsia"/>
          <w:lang w:eastAsia="zh-CN"/>
        </w:rPr>
      </w:pPr>
      <w:bookmarkStart w:id="15" w:name="_Toc25638"/>
      <w:r>
        <w:rPr>
          <w:rFonts w:ascii="仿宋" w:eastAsia="仿宋" w:hAnsi="仿宋" w:cs="仿宋" w:hint="eastAsia"/>
          <w:lang w:eastAsia="zh-CN"/>
        </w:rPr>
        <w:t>(一)、锻压设备项目概况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设备项目的起源追溯至对市场的深入洞察。市场的不断演变与变革为锻压设备项目提供了难得的机遇。当前市场存在的需求缺口和变革的大环境共同构成了锻压设备项目的背景。这个锻压设备项目旨在充分利用市场机遇，填补行业中尚未满足的需求，为客户提供全新的解决方案。市场的变革和需求的增长使得这个锻压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锻压设备项目名称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设备项目正式命名为锻压设备。这个名称不仅仅是一个标识，更代表了锻压设备项目的核心理念和愿景。它蕴含着锻压设备项目所要解决问题的关键字，具有强烈的表达和辨识度，为锻压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锻压设备项目目标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设备项目的核心目标是提供一种全新、高效的解决方案，满足客户日益增长的需求。锻压设备项目追求的不仅仅是满足市场需求，更是在市场中获得卓越的竞争优势。通过不断提升产品或服务的质量和创新水平，锻压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锻压设备项目范围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锻压设备项目全面涵盖了产品研发、制造、市场推广和售后服务，确保从产品设计到最终用户体验的全方位关注。这一全面的锻压设备项目范围是为了确保锻压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锻压设备项目时间表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锻压设备项目计划在未来18个月内完成，包括研发、测试、市场试点和正式推出等不同阶段。这个时间表的合理设计是为了确保锻压设备项目各个阶段的顺利推进，以便按时交付高质量的成果。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锻压设备项目预算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锻压设备项目总预算估算为XX百万美元，主要分配在研发、市场推广、人员培训和运营等方面。这一充足的预算为锻压设备项目提供了充足的资源，确保锻压设备项目在各个方面都能取得优异的表现。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锻压设备项目风险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锻压设备项目可能面临的风险包括市场接受度低、技术难题、竞争激烈等。锻压设备项目团队已经制定了相应的风险应对计划，通过前瞻性的风险管理，确保锻压设备项目在面对不确定性时能够迅速做出应对。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锻压设备项目团队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锻压设备项目汇聚了一支经验丰富、多领域专业素养的核心团队，确保锻压设备项目在各个方面都能拥有高水平的执行力。团队的协同作战是锻压设备项目成功的关键因素之一。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锻压设备项目背景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锻压设备项目的背景根植于市场对更高效、创新产品的渴望，同时也受到科技发展对行业格局的深刻改变的影响。这为锻压设备项目提供了广阔的发展空间和市场需求。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锻压设备项目现状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截至目前，锻压设备项目已完成市场调研和技术验证，取得了初步的成功。这为锻压设备项目在未来的发展奠定了坚实的基础，为更远大的目标打下了坚实的基石。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1491"/>
      <w:r>
        <w:rPr>
          <w:rFonts w:ascii="仿宋" w:eastAsia="仿宋" w:hAnsi="仿宋" w:cs="仿宋" w:hint="eastAsia"/>
          <w:sz w:val="28"/>
          <w:lang w:eastAsia="zh-CN"/>
        </w:rPr>
        <w:t>(二)、锻压设备项目目标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keyword》锻压设备项目首要业务目标是在市场中占据有利地位，实现产品/服务的成功推广和销售。通过不断提升产品质量、创新性，锻压设备项目追求成为行业中的领导者，赢得更多客户的青睐。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在科技迅速发展的时代，锻压设备项目着眼于技术创新。通过持续的研发和技术升级，锻压设备项目旨在推出更具创新性的产品或服务，以满足市场对新鲜、先进解决方案的需求。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为了建立可持续的客户关系，锻压设备项目设定了客户满意度目标。通过提供卓越的产品质量和优质的客户服务，锻压设备项目追求赢得客户的信任和忠诚度，确保他们的满意度达到行业领先水平。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锻压设备项目注重社会责任和可持续发展。通过实施环保、社会责任锻压设备项目，锻压设备项目致力于在经济发展的同时保护环境，促进社会公平，实现可持续经营。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锻压设备项目的团队是实现目标的核心驱动力。因此，锻压设备项目设定了团队发展目标，包括提升团队成员的专业技能、培养领导力，以及搭建协同高效的团队工作氛围。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0178"/>
      <w:r>
        <w:rPr>
          <w:rFonts w:ascii="仿宋" w:eastAsia="仿宋" w:hAnsi="仿宋" w:cs="仿宋" w:hint="eastAsia"/>
          <w:sz w:val="28"/>
          <w:lang w:eastAsia="zh-CN"/>
        </w:rPr>
        <w:t>(三)、锻压设备项目提出的理由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锻压设备项目提出的理由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设备项目的提出源于对市场机遇的深刻洞察。当前市场中存在的需求缺口和行业发展趋势表明，有巨大的商业机会等待被开发。通过准确捕捉市场机遇，锻压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设备项目的理念基于对技术创新的信仰。通过持续的研发和技术投入，锻压设备项目有望推出更具创新性的产品或服务。在科技飞速发展的当下，锻压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设备项目的提出是为了增强企业的行业竞争力。通过提升产品或服务的质量和独特性，锻压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锻压设备项目响应了消费者需求的变化。随着社会和科技的不断发展，消费者对产品和服务的需求也在发生变化。通过深入了解并及时回应消费者的新需求，锻压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锻压设备项目的提出是企业战略发展规划的一部分。在面对日益激烈的市场竞争和不断变化的商业环境中，锻压设备项目作为企业战略的一环，旨在为企业开辟新的增长领域，巩固企业在行业中的地位。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设备项目的提出不仅仅是基于商业考量，还注重社会责任。通过推出环保、社会责任等方面的锻压设备项目，锻压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锻压设备项目的提出反映了对利益相关者期望的关注。包括客户、员工、投资者等利益相关者在企业发展中都有着各自的期望，锻压设备项目力求在满足这些期望的同时，取得更大的共赢。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3456"/>
      <w:r>
        <w:rPr>
          <w:rFonts w:ascii="仿宋" w:eastAsia="仿宋" w:hAnsi="仿宋" w:cs="仿宋" w:hint="eastAsia"/>
          <w:sz w:val="28"/>
          <w:lang w:eastAsia="zh-CN"/>
        </w:rPr>
        <w:t>(四)、锻压设备项目意义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在实施锻压设备项目的过程中，我们不仅仅是在追逐商业成功，更是为企业和社会的多个层面创造了深远的意义。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https://d.book118.com/327044060164006030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087CB2"/>
    <w:rsid w:val="0E087C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704406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2024-01-12T03:08:00Z</dcterms:created>
  <dcterms:modified xsi:type="dcterms:W3CDTF">2024-01-12T03:08:20Z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A3103A0189654E56AE626967FE8AB465_11</vt:lpwstr>
  </property>
  <property fmtid="{D5CDD505-2E9C-101B-9397-08002B2CF9AE}" pid="3" name="KSOProductBuildVer">
    <vt:lpwstr>2052-12.1.0.16120</vt:lpwstr>
  </property>
</Properties>
</file>