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翻车机项目计划设计方案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1" w:history="1">
        <w:r>
          <w:rPr>
            <w:rFonts w:ascii="仿宋" w:eastAsia="仿宋" w:hAnsi="仿宋" w:cs="仿宋" w:hint="eastAsia"/>
            <w:lang w:eastAsia="zh-CN"/>
          </w:rPr>
          <w:t>前言</w:t>
        </w:r>
        <w:r>
          <w:tab/>
        </w:r>
        <w:r>
          <w:fldChar w:fldCharType="begin"/>
        </w:r>
        <w:r>
          <w:instrText xml:space="preserve"> PAGEREF _Toc4991 \h </w:instrText>
        </w:r>
        <w:r>
          <w:fldChar w:fldCharType="separate"/>
        </w:r>
        <w:r>
          <w:t>3</w:t>
        </w:r>
        <w:r>
          <w:fldChar w:fldCharType="end"/>
        </w:r>
      </w:hyperlink>
    </w:p>
    <w:p>
      <w:pPr>
        <w:pStyle w:val="TOC1"/>
        <w:tabs>
          <w:tab w:val="right" w:leader="dot" w:pos="8306"/>
        </w:tabs>
      </w:pPr>
      <w:hyperlink w:anchor="_Toc8255" w:history="1">
        <w:r>
          <w:rPr>
            <w:rFonts w:ascii="仿宋" w:eastAsia="仿宋" w:hAnsi="仿宋" w:cs="仿宋" w:hint="eastAsia"/>
            <w:lang w:eastAsia="zh-CN"/>
          </w:rPr>
          <w:t>一、翻车机项目建设背景及必要性分析</w:t>
        </w:r>
        <w:r>
          <w:tab/>
        </w:r>
        <w:r>
          <w:fldChar w:fldCharType="begin"/>
        </w:r>
        <w:r>
          <w:instrText xml:space="preserve"> PAGEREF _Toc8255 \h </w:instrText>
        </w:r>
        <w:r>
          <w:fldChar w:fldCharType="separate"/>
        </w:r>
        <w:r>
          <w:t>3</w:t>
        </w:r>
        <w:r>
          <w:fldChar w:fldCharType="end"/>
        </w:r>
      </w:hyperlink>
    </w:p>
    <w:p>
      <w:pPr>
        <w:pStyle w:val="TOC2"/>
        <w:tabs>
          <w:tab w:val="right" w:leader="dot" w:pos="8306"/>
        </w:tabs>
      </w:pPr>
      <w:hyperlink w:anchor="_Toc30344" w:history="1">
        <w:r>
          <w:rPr>
            <w:rFonts w:ascii="仿宋" w:eastAsia="仿宋" w:hAnsi="仿宋" w:cs="仿宋" w:hint="eastAsia"/>
            <w:lang w:eastAsia="zh-CN"/>
          </w:rPr>
          <w:t>(一)、翻车机项目背景分析</w:t>
        </w:r>
        <w:r>
          <w:tab/>
        </w:r>
        <w:r>
          <w:fldChar w:fldCharType="begin"/>
        </w:r>
        <w:r>
          <w:instrText xml:space="preserve"> PAGEREF _Toc30344 \h </w:instrText>
        </w:r>
        <w:r>
          <w:fldChar w:fldCharType="separate"/>
        </w:r>
        <w:r>
          <w:t>3</w:t>
        </w:r>
        <w:r>
          <w:fldChar w:fldCharType="end"/>
        </w:r>
      </w:hyperlink>
    </w:p>
    <w:p>
      <w:pPr>
        <w:pStyle w:val="TOC2"/>
        <w:tabs>
          <w:tab w:val="right" w:leader="dot" w:pos="8306"/>
        </w:tabs>
      </w:pPr>
      <w:hyperlink w:anchor="_Toc1670" w:history="1">
        <w:r>
          <w:rPr>
            <w:rFonts w:ascii="仿宋" w:eastAsia="仿宋" w:hAnsi="仿宋" w:cs="仿宋" w:hint="eastAsia"/>
            <w:lang w:eastAsia="zh-CN"/>
          </w:rPr>
          <w:t>(二)、翻车机项目建设必要性分析</w:t>
        </w:r>
        <w:r>
          <w:tab/>
        </w:r>
        <w:r>
          <w:fldChar w:fldCharType="begin"/>
        </w:r>
        <w:r>
          <w:instrText xml:space="preserve"> PAGEREF _Toc1670 \h </w:instrText>
        </w:r>
        <w:r>
          <w:fldChar w:fldCharType="separate"/>
        </w:r>
        <w:r>
          <w:t>5</w:t>
        </w:r>
        <w:r>
          <w:fldChar w:fldCharType="end"/>
        </w:r>
      </w:hyperlink>
    </w:p>
    <w:p>
      <w:pPr>
        <w:pStyle w:val="TOC1"/>
        <w:tabs>
          <w:tab w:val="right" w:leader="dot" w:pos="8306"/>
        </w:tabs>
      </w:pPr>
      <w:hyperlink w:anchor="_Toc17581" w:history="1">
        <w:r>
          <w:rPr>
            <w:rFonts w:ascii="仿宋" w:eastAsia="仿宋" w:hAnsi="仿宋" w:cs="仿宋" w:hint="eastAsia"/>
            <w:lang w:eastAsia="zh-CN"/>
          </w:rPr>
          <w:t>二、翻车机项目概论</w:t>
        </w:r>
        <w:r>
          <w:tab/>
        </w:r>
        <w:r>
          <w:fldChar w:fldCharType="begin"/>
        </w:r>
        <w:r>
          <w:instrText xml:space="preserve"> PAGEREF _Toc17581 \h </w:instrText>
        </w:r>
        <w:r>
          <w:fldChar w:fldCharType="separate"/>
        </w:r>
        <w:r>
          <w:t>6</w:t>
        </w:r>
        <w:r>
          <w:fldChar w:fldCharType="end"/>
        </w:r>
      </w:hyperlink>
    </w:p>
    <w:p>
      <w:pPr>
        <w:pStyle w:val="TOC2"/>
        <w:tabs>
          <w:tab w:val="right" w:leader="dot" w:pos="8306"/>
        </w:tabs>
      </w:pPr>
      <w:hyperlink w:anchor="_Toc3009" w:history="1">
        <w:r>
          <w:rPr>
            <w:rFonts w:ascii="仿宋" w:eastAsia="仿宋" w:hAnsi="仿宋" w:cs="仿宋" w:hint="eastAsia"/>
            <w:lang w:eastAsia="zh-CN"/>
          </w:rPr>
          <w:t>(一)、翻车机项目概况</w:t>
        </w:r>
        <w:r>
          <w:tab/>
        </w:r>
        <w:r>
          <w:fldChar w:fldCharType="begin"/>
        </w:r>
        <w:r>
          <w:instrText xml:space="preserve"> PAGEREF _Toc3009 \h </w:instrText>
        </w:r>
        <w:r>
          <w:fldChar w:fldCharType="separate"/>
        </w:r>
        <w:r>
          <w:t>6</w:t>
        </w:r>
        <w:r>
          <w:fldChar w:fldCharType="end"/>
        </w:r>
      </w:hyperlink>
    </w:p>
    <w:p>
      <w:pPr>
        <w:pStyle w:val="TOC2"/>
        <w:tabs>
          <w:tab w:val="right" w:leader="dot" w:pos="8306"/>
        </w:tabs>
      </w:pPr>
      <w:hyperlink w:anchor="_Toc3611" w:history="1">
        <w:r>
          <w:rPr>
            <w:rFonts w:ascii="仿宋" w:eastAsia="仿宋" w:hAnsi="仿宋" w:cs="仿宋" w:hint="eastAsia"/>
            <w:lang w:eastAsia="zh-CN"/>
          </w:rPr>
          <w:t>(二)、翻车机项目目标</w:t>
        </w:r>
        <w:r>
          <w:tab/>
        </w:r>
        <w:r>
          <w:fldChar w:fldCharType="begin"/>
        </w:r>
        <w:r>
          <w:instrText xml:space="preserve"> PAGEREF _Toc3611 \h </w:instrText>
        </w:r>
        <w:r>
          <w:fldChar w:fldCharType="separate"/>
        </w:r>
        <w:r>
          <w:t>8</w:t>
        </w:r>
        <w:r>
          <w:fldChar w:fldCharType="end"/>
        </w:r>
      </w:hyperlink>
    </w:p>
    <w:p>
      <w:pPr>
        <w:pStyle w:val="TOC2"/>
        <w:tabs>
          <w:tab w:val="right" w:leader="dot" w:pos="8306"/>
        </w:tabs>
      </w:pPr>
      <w:hyperlink w:anchor="_Toc11200" w:history="1">
        <w:r>
          <w:rPr>
            <w:rFonts w:ascii="仿宋" w:eastAsia="仿宋" w:hAnsi="仿宋" w:cs="仿宋" w:hint="eastAsia"/>
            <w:lang w:eastAsia="zh-CN"/>
          </w:rPr>
          <w:t>(三)、翻车机项目提出的理由</w:t>
        </w:r>
        <w:r>
          <w:tab/>
        </w:r>
        <w:r>
          <w:fldChar w:fldCharType="begin"/>
        </w:r>
        <w:r>
          <w:instrText xml:space="preserve"> PAGEREF _Toc11200 \h </w:instrText>
        </w:r>
        <w:r>
          <w:fldChar w:fldCharType="separate"/>
        </w:r>
        <w:r>
          <w:t>9</w:t>
        </w:r>
        <w:r>
          <w:fldChar w:fldCharType="end"/>
        </w:r>
      </w:hyperlink>
    </w:p>
    <w:p>
      <w:pPr>
        <w:pStyle w:val="TOC2"/>
        <w:tabs>
          <w:tab w:val="right" w:leader="dot" w:pos="8306"/>
        </w:tabs>
      </w:pPr>
      <w:hyperlink w:anchor="_Toc8807" w:history="1">
        <w:r>
          <w:rPr>
            <w:rFonts w:ascii="仿宋" w:eastAsia="仿宋" w:hAnsi="仿宋" w:cs="仿宋" w:hint="eastAsia"/>
            <w:lang w:eastAsia="zh-CN"/>
          </w:rPr>
          <w:t>(四)、翻车机项目意义</w:t>
        </w:r>
        <w:r>
          <w:tab/>
        </w:r>
        <w:r>
          <w:fldChar w:fldCharType="begin"/>
        </w:r>
        <w:r>
          <w:instrText xml:space="preserve"> PAGEREF _Toc8807 \h </w:instrText>
        </w:r>
        <w:r>
          <w:fldChar w:fldCharType="separate"/>
        </w:r>
        <w:r>
          <w:t>11</w:t>
        </w:r>
        <w:r>
          <w:fldChar w:fldCharType="end"/>
        </w:r>
      </w:hyperlink>
    </w:p>
    <w:p>
      <w:pPr>
        <w:pStyle w:val="TOC2"/>
        <w:tabs>
          <w:tab w:val="right" w:leader="dot" w:pos="8306"/>
        </w:tabs>
      </w:pPr>
      <w:hyperlink w:anchor="_Toc22178" w:history="1">
        <w:r>
          <w:rPr>
            <w:rFonts w:ascii="仿宋" w:eastAsia="仿宋" w:hAnsi="仿宋" w:cs="仿宋" w:hint="eastAsia"/>
            <w:lang w:eastAsia="zh-CN"/>
          </w:rPr>
          <w:t>(五)、翻车机项目背景</w:t>
        </w:r>
        <w:r>
          <w:tab/>
        </w:r>
        <w:r>
          <w:fldChar w:fldCharType="begin"/>
        </w:r>
        <w:r>
          <w:instrText xml:space="preserve"> PAGEREF _Toc22178 \h </w:instrText>
        </w:r>
        <w:r>
          <w:fldChar w:fldCharType="separate"/>
        </w:r>
        <w:r>
          <w:t>11</w:t>
        </w:r>
        <w:r>
          <w:fldChar w:fldCharType="end"/>
        </w:r>
      </w:hyperlink>
    </w:p>
    <w:p>
      <w:pPr>
        <w:pStyle w:val="TOC1"/>
        <w:tabs>
          <w:tab w:val="right" w:leader="dot" w:pos="8306"/>
        </w:tabs>
      </w:pPr>
      <w:hyperlink w:anchor="_Toc7310" w:history="1">
        <w:r>
          <w:rPr>
            <w:rFonts w:ascii="仿宋" w:eastAsia="仿宋" w:hAnsi="仿宋" w:cs="仿宋" w:hint="eastAsia"/>
            <w:lang w:eastAsia="zh-CN"/>
          </w:rPr>
          <w:t>三、翻车机项目绩效评估</w:t>
        </w:r>
        <w:r>
          <w:tab/>
        </w:r>
        <w:r>
          <w:fldChar w:fldCharType="begin"/>
        </w:r>
        <w:r>
          <w:instrText xml:space="preserve"> PAGEREF _Toc7310 \h </w:instrText>
        </w:r>
        <w:r>
          <w:fldChar w:fldCharType="separate"/>
        </w:r>
        <w:r>
          <w:t>12</w:t>
        </w:r>
        <w:r>
          <w:fldChar w:fldCharType="end"/>
        </w:r>
      </w:hyperlink>
    </w:p>
    <w:p>
      <w:pPr>
        <w:pStyle w:val="TOC2"/>
        <w:tabs>
          <w:tab w:val="right" w:leader="dot" w:pos="8306"/>
        </w:tabs>
      </w:pPr>
      <w:hyperlink w:anchor="_Toc24931" w:history="1">
        <w:r>
          <w:rPr>
            <w:rFonts w:ascii="仿宋" w:eastAsia="仿宋" w:hAnsi="仿宋" w:cs="仿宋" w:hint="eastAsia"/>
            <w:lang w:eastAsia="zh-CN"/>
          </w:rPr>
          <w:t>(一)、绩效评估指标</w:t>
        </w:r>
        <w:r>
          <w:tab/>
        </w:r>
        <w:r>
          <w:fldChar w:fldCharType="begin"/>
        </w:r>
        <w:r>
          <w:instrText xml:space="preserve"> PAGEREF _Toc24931 \h </w:instrText>
        </w:r>
        <w:r>
          <w:fldChar w:fldCharType="separate"/>
        </w:r>
        <w:r>
          <w:t>12</w:t>
        </w:r>
        <w:r>
          <w:fldChar w:fldCharType="end"/>
        </w:r>
      </w:hyperlink>
    </w:p>
    <w:p>
      <w:pPr>
        <w:pStyle w:val="TOC2"/>
        <w:tabs>
          <w:tab w:val="right" w:leader="dot" w:pos="8306"/>
        </w:tabs>
      </w:pPr>
      <w:hyperlink w:anchor="_Toc21448" w:history="1">
        <w:r>
          <w:rPr>
            <w:rFonts w:ascii="仿宋" w:eastAsia="仿宋" w:hAnsi="仿宋" w:cs="仿宋" w:hint="eastAsia"/>
            <w:lang w:eastAsia="zh-CN"/>
          </w:rPr>
          <w:t>(二)、绩效评估方法</w:t>
        </w:r>
        <w:r>
          <w:tab/>
        </w:r>
        <w:r>
          <w:fldChar w:fldCharType="begin"/>
        </w:r>
        <w:r>
          <w:instrText xml:space="preserve"> PAGEREF _Toc21448 \h </w:instrText>
        </w:r>
        <w:r>
          <w:fldChar w:fldCharType="separate"/>
        </w:r>
        <w:r>
          <w:t>13</w:t>
        </w:r>
        <w:r>
          <w:fldChar w:fldCharType="end"/>
        </w:r>
      </w:hyperlink>
    </w:p>
    <w:p>
      <w:pPr>
        <w:pStyle w:val="TOC2"/>
        <w:tabs>
          <w:tab w:val="right" w:leader="dot" w:pos="8306"/>
        </w:tabs>
      </w:pPr>
      <w:hyperlink w:anchor="_Toc27615" w:history="1">
        <w:r>
          <w:rPr>
            <w:rFonts w:ascii="仿宋" w:eastAsia="仿宋" w:hAnsi="仿宋" w:cs="仿宋" w:hint="eastAsia"/>
            <w:lang w:eastAsia="zh-CN"/>
          </w:rPr>
          <w:t>(三)、绩效评估周期</w:t>
        </w:r>
        <w:r>
          <w:tab/>
        </w:r>
        <w:r>
          <w:fldChar w:fldCharType="begin"/>
        </w:r>
        <w:r>
          <w:instrText xml:space="preserve"> PAGEREF _Toc27615 \h </w:instrText>
        </w:r>
        <w:r>
          <w:fldChar w:fldCharType="separate"/>
        </w:r>
        <w:r>
          <w:t>14</w:t>
        </w:r>
        <w:r>
          <w:fldChar w:fldCharType="end"/>
        </w:r>
      </w:hyperlink>
    </w:p>
    <w:p>
      <w:pPr>
        <w:pStyle w:val="TOC1"/>
        <w:tabs>
          <w:tab w:val="right" w:leader="dot" w:pos="8306"/>
        </w:tabs>
      </w:pPr>
      <w:hyperlink w:anchor="_Toc32763" w:history="1">
        <w:r>
          <w:rPr>
            <w:rFonts w:ascii="仿宋" w:eastAsia="仿宋" w:hAnsi="仿宋" w:cs="仿宋" w:hint="eastAsia"/>
            <w:lang w:eastAsia="zh-CN"/>
          </w:rPr>
          <w:t>四、翻车机项目可持续发展</w:t>
        </w:r>
        <w:r>
          <w:tab/>
        </w:r>
        <w:r>
          <w:fldChar w:fldCharType="begin"/>
        </w:r>
        <w:r>
          <w:instrText xml:space="preserve"> PAGEREF _Toc32763 \h </w:instrText>
        </w:r>
        <w:r>
          <w:fldChar w:fldCharType="separate"/>
        </w:r>
        <w:r>
          <w:t>15</w:t>
        </w:r>
        <w:r>
          <w:fldChar w:fldCharType="end"/>
        </w:r>
      </w:hyperlink>
    </w:p>
    <w:p>
      <w:pPr>
        <w:pStyle w:val="TOC2"/>
        <w:tabs>
          <w:tab w:val="right" w:leader="dot" w:pos="8306"/>
        </w:tabs>
      </w:pPr>
      <w:hyperlink w:anchor="_Toc28657" w:history="1">
        <w:r>
          <w:rPr>
            <w:rFonts w:ascii="仿宋" w:eastAsia="仿宋" w:hAnsi="仿宋" w:cs="仿宋" w:hint="eastAsia"/>
            <w:lang w:eastAsia="zh-CN"/>
          </w:rPr>
          <w:t>(一)、可持续战略与实践</w:t>
        </w:r>
        <w:r>
          <w:tab/>
        </w:r>
        <w:r>
          <w:fldChar w:fldCharType="begin"/>
        </w:r>
        <w:r>
          <w:instrText xml:space="preserve"> PAGEREF _Toc28657 \h </w:instrText>
        </w:r>
        <w:r>
          <w:fldChar w:fldCharType="separate"/>
        </w:r>
        <w:r>
          <w:t>15</w:t>
        </w:r>
        <w:r>
          <w:fldChar w:fldCharType="end"/>
        </w:r>
      </w:hyperlink>
    </w:p>
    <w:p>
      <w:pPr>
        <w:pStyle w:val="TOC2"/>
        <w:tabs>
          <w:tab w:val="right" w:leader="dot" w:pos="8306"/>
        </w:tabs>
      </w:pPr>
      <w:hyperlink w:anchor="_Toc5853" w:history="1">
        <w:r>
          <w:rPr>
            <w:rFonts w:ascii="仿宋" w:eastAsia="仿宋" w:hAnsi="仿宋" w:cs="仿宋" w:hint="eastAsia"/>
            <w:lang w:eastAsia="zh-CN"/>
          </w:rPr>
          <w:t>(二)、环保与社会责任</w:t>
        </w:r>
        <w:r>
          <w:tab/>
        </w:r>
        <w:r>
          <w:fldChar w:fldCharType="begin"/>
        </w:r>
        <w:r>
          <w:instrText xml:space="preserve"> PAGEREF _Toc5853 \h </w:instrText>
        </w:r>
        <w:r>
          <w:fldChar w:fldCharType="separate"/>
        </w:r>
        <w:r>
          <w:t>16</w:t>
        </w:r>
        <w:r>
          <w:fldChar w:fldCharType="end"/>
        </w:r>
      </w:hyperlink>
    </w:p>
    <w:p>
      <w:pPr>
        <w:pStyle w:val="TOC1"/>
        <w:tabs>
          <w:tab w:val="right" w:leader="dot" w:pos="8306"/>
        </w:tabs>
      </w:pPr>
      <w:hyperlink w:anchor="_Toc2717" w:history="1">
        <w:r>
          <w:rPr>
            <w:rFonts w:ascii="仿宋" w:eastAsia="仿宋" w:hAnsi="仿宋" w:cs="仿宋" w:hint="eastAsia"/>
            <w:lang w:eastAsia="zh-CN"/>
          </w:rPr>
          <w:t>五、市场分析、调研</w:t>
        </w:r>
        <w:r>
          <w:tab/>
        </w:r>
        <w:r>
          <w:fldChar w:fldCharType="begin"/>
        </w:r>
        <w:r>
          <w:instrText xml:space="preserve"> PAGEREF _Toc2717 \h </w:instrText>
        </w:r>
        <w:r>
          <w:fldChar w:fldCharType="separate"/>
        </w:r>
        <w:r>
          <w:t>17</w:t>
        </w:r>
        <w:r>
          <w:fldChar w:fldCharType="end"/>
        </w:r>
      </w:hyperlink>
    </w:p>
    <w:p>
      <w:pPr>
        <w:pStyle w:val="TOC2"/>
        <w:tabs>
          <w:tab w:val="right" w:leader="dot" w:pos="8306"/>
        </w:tabs>
      </w:pPr>
      <w:hyperlink w:anchor="_Toc20225" w:history="1">
        <w:r>
          <w:rPr>
            <w:rFonts w:ascii="仿宋" w:eastAsia="仿宋" w:hAnsi="仿宋" w:cs="仿宋" w:hint="eastAsia"/>
            <w:lang w:eastAsia="zh-CN"/>
          </w:rPr>
          <w:t>(一)、翻车机行业分析</w:t>
        </w:r>
        <w:r>
          <w:tab/>
        </w:r>
        <w:r>
          <w:fldChar w:fldCharType="begin"/>
        </w:r>
        <w:r>
          <w:instrText xml:space="preserve"> PAGEREF _Toc20225 \h </w:instrText>
        </w:r>
        <w:r>
          <w:fldChar w:fldCharType="separate"/>
        </w:r>
        <w:r>
          <w:t>17</w:t>
        </w:r>
        <w:r>
          <w:fldChar w:fldCharType="end"/>
        </w:r>
      </w:hyperlink>
    </w:p>
    <w:p>
      <w:pPr>
        <w:pStyle w:val="TOC2"/>
        <w:tabs>
          <w:tab w:val="right" w:leader="dot" w:pos="8306"/>
        </w:tabs>
      </w:pPr>
      <w:hyperlink w:anchor="_Toc22366" w:history="1">
        <w:r>
          <w:rPr>
            <w:rFonts w:ascii="仿宋" w:eastAsia="仿宋" w:hAnsi="仿宋" w:cs="仿宋" w:hint="eastAsia"/>
            <w:lang w:eastAsia="zh-CN"/>
          </w:rPr>
          <w:t>(二)、翻车机市场分析预测</w:t>
        </w:r>
        <w:r>
          <w:tab/>
        </w:r>
        <w:r>
          <w:fldChar w:fldCharType="begin"/>
        </w:r>
        <w:r>
          <w:instrText xml:space="preserve"> PAGEREF _Toc22366 \h </w:instrText>
        </w:r>
        <w:r>
          <w:fldChar w:fldCharType="separate"/>
        </w:r>
        <w:r>
          <w:t>18</w:t>
        </w:r>
        <w:r>
          <w:fldChar w:fldCharType="end"/>
        </w:r>
      </w:hyperlink>
    </w:p>
    <w:p>
      <w:pPr>
        <w:pStyle w:val="TOC1"/>
        <w:tabs>
          <w:tab w:val="right" w:leader="dot" w:pos="8306"/>
        </w:tabs>
      </w:pPr>
      <w:hyperlink w:anchor="_Toc24669" w:history="1">
        <w:r>
          <w:rPr>
            <w:rFonts w:ascii="仿宋" w:eastAsia="仿宋" w:hAnsi="仿宋" w:cs="仿宋" w:hint="eastAsia"/>
            <w:lang w:eastAsia="zh-CN"/>
          </w:rPr>
          <w:t>六、翻车机项目建设单位说明</w:t>
        </w:r>
        <w:r>
          <w:tab/>
        </w:r>
        <w:r>
          <w:fldChar w:fldCharType="begin"/>
        </w:r>
        <w:r>
          <w:instrText xml:space="preserve"> PAGEREF _Toc24669 \h </w:instrText>
        </w:r>
        <w:r>
          <w:fldChar w:fldCharType="separate"/>
        </w:r>
        <w:r>
          <w:t>19</w:t>
        </w:r>
        <w:r>
          <w:fldChar w:fldCharType="end"/>
        </w:r>
      </w:hyperlink>
    </w:p>
    <w:p>
      <w:pPr>
        <w:pStyle w:val="TOC2"/>
        <w:tabs>
          <w:tab w:val="right" w:leader="dot" w:pos="8306"/>
        </w:tabs>
      </w:pPr>
      <w:hyperlink w:anchor="_Toc14095" w:history="1">
        <w:r>
          <w:rPr>
            <w:rFonts w:ascii="仿宋" w:eastAsia="仿宋" w:hAnsi="仿宋" w:cs="仿宋" w:hint="eastAsia"/>
            <w:lang w:eastAsia="zh-CN"/>
          </w:rPr>
          <w:t>(一)、翻车机项目承办单位基本情况</w:t>
        </w:r>
        <w:r>
          <w:tab/>
        </w:r>
        <w:r>
          <w:fldChar w:fldCharType="begin"/>
        </w:r>
        <w:r>
          <w:instrText xml:space="preserve"> PAGEREF _Toc14095 \h </w:instrText>
        </w:r>
        <w:r>
          <w:fldChar w:fldCharType="separate"/>
        </w:r>
        <w:r>
          <w:t>19</w:t>
        </w:r>
        <w:r>
          <w:fldChar w:fldCharType="end"/>
        </w:r>
      </w:hyperlink>
    </w:p>
    <w:p>
      <w:pPr>
        <w:pStyle w:val="TOC2"/>
        <w:tabs>
          <w:tab w:val="right" w:leader="dot" w:pos="8306"/>
        </w:tabs>
      </w:pPr>
      <w:hyperlink w:anchor="_Toc5655" w:history="1">
        <w:r>
          <w:rPr>
            <w:rFonts w:ascii="仿宋" w:eastAsia="仿宋" w:hAnsi="仿宋" w:cs="仿宋" w:hint="eastAsia"/>
            <w:lang w:eastAsia="zh-CN"/>
          </w:rPr>
          <w:t>(二)、公司经济效益分析</w:t>
        </w:r>
        <w:r>
          <w:tab/>
        </w:r>
        <w:r>
          <w:fldChar w:fldCharType="begin"/>
        </w:r>
        <w:r>
          <w:instrText xml:space="preserve"> PAGEREF _Toc5655 \h </w:instrText>
        </w:r>
        <w:r>
          <w:fldChar w:fldCharType="separate"/>
        </w:r>
        <w:r>
          <w:t>19</w:t>
        </w:r>
        <w:r>
          <w:fldChar w:fldCharType="end"/>
        </w:r>
      </w:hyperlink>
    </w:p>
    <w:p>
      <w:pPr>
        <w:pStyle w:val="TOC1"/>
        <w:tabs>
          <w:tab w:val="right" w:leader="dot" w:pos="8306"/>
        </w:tabs>
      </w:pPr>
      <w:hyperlink w:anchor="_Toc26388" w:history="1">
        <w:r>
          <w:rPr>
            <w:rFonts w:ascii="仿宋" w:eastAsia="仿宋" w:hAnsi="仿宋" w:cs="仿宋" w:hint="eastAsia"/>
            <w:lang w:eastAsia="zh-CN"/>
          </w:rPr>
          <w:t>七、翻车机项目财务管理</w:t>
        </w:r>
        <w:r>
          <w:tab/>
        </w:r>
        <w:r>
          <w:fldChar w:fldCharType="begin"/>
        </w:r>
        <w:r>
          <w:instrText xml:space="preserve"> PAGEREF _Toc26388 \h </w:instrText>
        </w:r>
        <w:r>
          <w:fldChar w:fldCharType="separate"/>
        </w:r>
        <w:r>
          <w:t>20</w:t>
        </w:r>
        <w:r>
          <w:fldChar w:fldCharType="end"/>
        </w:r>
      </w:hyperlink>
    </w:p>
    <w:p>
      <w:pPr>
        <w:pStyle w:val="TOC2"/>
        <w:tabs>
          <w:tab w:val="right" w:leader="dot" w:pos="8306"/>
        </w:tabs>
      </w:pPr>
      <w:hyperlink w:anchor="_Toc9108" w:history="1">
        <w:r>
          <w:rPr>
            <w:rFonts w:ascii="仿宋" w:eastAsia="仿宋" w:hAnsi="仿宋" w:cs="仿宋" w:hint="eastAsia"/>
            <w:lang w:eastAsia="zh-CN"/>
          </w:rPr>
          <w:t>(一)、资金需求大</w:t>
        </w:r>
        <w:r>
          <w:tab/>
        </w:r>
        <w:r>
          <w:fldChar w:fldCharType="begin"/>
        </w:r>
        <w:r>
          <w:instrText xml:space="preserve"> PAGEREF _Toc9108 \h </w:instrText>
        </w:r>
        <w:r>
          <w:fldChar w:fldCharType="separate"/>
        </w:r>
        <w:r>
          <w:t>20</w:t>
        </w:r>
        <w:r>
          <w:fldChar w:fldCharType="end"/>
        </w:r>
      </w:hyperlink>
    </w:p>
    <w:p>
      <w:pPr>
        <w:pStyle w:val="TOC2"/>
        <w:tabs>
          <w:tab w:val="right" w:leader="dot" w:pos="8306"/>
        </w:tabs>
      </w:pPr>
      <w:hyperlink w:anchor="_Toc12955" w:history="1">
        <w:r>
          <w:rPr>
            <w:rFonts w:ascii="仿宋" w:eastAsia="仿宋" w:hAnsi="仿宋" w:cs="仿宋" w:hint="eastAsia"/>
            <w:lang w:eastAsia="zh-CN"/>
          </w:rPr>
          <w:t>(二)、研发周期长</w:t>
        </w:r>
        <w:r>
          <w:tab/>
        </w:r>
        <w:r>
          <w:fldChar w:fldCharType="begin"/>
        </w:r>
        <w:r>
          <w:instrText xml:space="preserve"> PAGEREF _Toc12955 \h </w:instrText>
        </w:r>
        <w:r>
          <w:fldChar w:fldCharType="separate"/>
        </w:r>
        <w:r>
          <w:t>21</w:t>
        </w:r>
        <w:r>
          <w:fldChar w:fldCharType="end"/>
        </w:r>
      </w:hyperlink>
    </w:p>
    <w:p>
      <w:pPr>
        <w:pStyle w:val="TOC2"/>
        <w:tabs>
          <w:tab w:val="right" w:leader="dot" w:pos="8306"/>
        </w:tabs>
      </w:pPr>
      <w:hyperlink w:anchor="_Toc32543" w:history="1">
        <w:r>
          <w:rPr>
            <w:rFonts w:ascii="仿宋" w:eastAsia="仿宋" w:hAnsi="仿宋" w:cs="仿宋" w:hint="eastAsia"/>
            <w:lang w:eastAsia="zh-CN"/>
          </w:rPr>
          <w:t>(三)、市场风险大</w:t>
        </w:r>
        <w:r>
          <w:tab/>
        </w:r>
        <w:r>
          <w:fldChar w:fldCharType="begin"/>
        </w:r>
        <w:r>
          <w:instrText xml:space="preserve"> PAGEREF _Toc32543 \h </w:instrText>
        </w:r>
        <w:r>
          <w:fldChar w:fldCharType="separate"/>
        </w:r>
        <w:r>
          <w:t>23</w:t>
        </w:r>
        <w:r>
          <w:fldChar w:fldCharType="end"/>
        </w:r>
      </w:hyperlink>
    </w:p>
    <w:p>
      <w:pPr>
        <w:pStyle w:val="TOC2"/>
        <w:tabs>
          <w:tab w:val="right" w:leader="dot" w:pos="8306"/>
        </w:tabs>
      </w:pPr>
      <w:hyperlink w:anchor="_Toc5946" w:history="1">
        <w:r>
          <w:rPr>
            <w:rFonts w:ascii="仿宋" w:eastAsia="仿宋" w:hAnsi="仿宋" w:cs="仿宋" w:hint="eastAsia"/>
            <w:lang w:eastAsia="zh-CN"/>
          </w:rPr>
          <w:t>(四)、利润率高</w:t>
        </w:r>
        <w:r>
          <w:tab/>
        </w:r>
        <w:r>
          <w:fldChar w:fldCharType="begin"/>
        </w:r>
        <w:r>
          <w:instrText xml:space="preserve"> PAGEREF _Toc5946 \h </w:instrText>
        </w:r>
        <w:r>
          <w:fldChar w:fldCharType="separate"/>
        </w:r>
        <w:r>
          <w:t>25</w:t>
        </w:r>
        <w:r>
          <w:fldChar w:fldCharType="end"/>
        </w:r>
      </w:hyperlink>
    </w:p>
    <w:p>
      <w:pPr>
        <w:pStyle w:val="TOC1"/>
        <w:tabs>
          <w:tab w:val="right" w:leader="dot" w:pos="8306"/>
        </w:tabs>
      </w:pPr>
      <w:hyperlink w:anchor="_Toc22177" w:history="1">
        <w:r>
          <w:rPr>
            <w:rFonts w:ascii="仿宋" w:eastAsia="仿宋" w:hAnsi="仿宋" w:cs="仿宋" w:hint="eastAsia"/>
            <w:lang w:eastAsia="zh-CN"/>
          </w:rPr>
          <w:t>八、翻车机项目技术管理</w:t>
        </w:r>
        <w:r>
          <w:tab/>
        </w:r>
        <w:r>
          <w:fldChar w:fldCharType="begin"/>
        </w:r>
        <w:r>
          <w:instrText xml:space="preserve"> PAGEREF _Toc22177 \h </w:instrText>
        </w:r>
        <w:r>
          <w:fldChar w:fldCharType="separate"/>
        </w:r>
        <w:r>
          <w:t>27</w:t>
        </w:r>
        <w:r>
          <w:fldChar w:fldCharType="end"/>
        </w:r>
      </w:hyperlink>
    </w:p>
    <w:p>
      <w:pPr>
        <w:pStyle w:val="TOC2"/>
        <w:tabs>
          <w:tab w:val="right" w:leader="dot" w:pos="8306"/>
        </w:tabs>
      </w:pPr>
      <w:hyperlink w:anchor="_Toc16184" w:history="1">
        <w:r>
          <w:rPr>
            <w:rFonts w:ascii="仿宋" w:eastAsia="仿宋" w:hAnsi="仿宋" w:cs="仿宋" w:hint="eastAsia"/>
            <w:lang w:eastAsia="zh-CN"/>
          </w:rPr>
          <w:t>(一)、技术方案选用方向</w:t>
        </w:r>
        <w:r>
          <w:tab/>
        </w:r>
        <w:r>
          <w:fldChar w:fldCharType="begin"/>
        </w:r>
        <w:r>
          <w:instrText xml:space="preserve"> PAGEREF _Toc16184 \h </w:instrText>
        </w:r>
        <w:r>
          <w:fldChar w:fldCharType="separate"/>
        </w:r>
        <w:r>
          <w:t>27</w:t>
        </w:r>
        <w:r>
          <w:fldChar w:fldCharType="end"/>
        </w:r>
      </w:hyperlink>
    </w:p>
    <w:p>
      <w:pPr>
        <w:pStyle w:val="TOC2"/>
        <w:tabs>
          <w:tab w:val="right" w:leader="dot" w:pos="8306"/>
        </w:tabs>
      </w:pPr>
      <w:hyperlink w:anchor="_Toc5951" w:history="1">
        <w:r>
          <w:rPr>
            <w:rFonts w:ascii="仿宋" w:eastAsia="仿宋" w:hAnsi="仿宋" w:cs="仿宋" w:hint="eastAsia"/>
            <w:lang w:eastAsia="zh-CN"/>
          </w:rPr>
          <w:t>(二)、工艺技术方案选用原则</w:t>
        </w:r>
        <w:r>
          <w:tab/>
        </w:r>
        <w:r>
          <w:fldChar w:fldCharType="begin"/>
        </w:r>
        <w:r>
          <w:instrText xml:space="preserve"> PAGEREF _Toc5951 \h </w:instrText>
        </w:r>
        <w:r>
          <w:fldChar w:fldCharType="separate"/>
        </w:r>
        <w:r>
          <w:t>29</w:t>
        </w:r>
        <w:r>
          <w:fldChar w:fldCharType="end"/>
        </w:r>
      </w:hyperlink>
    </w:p>
    <w:p>
      <w:pPr>
        <w:pStyle w:val="TOC2"/>
        <w:tabs>
          <w:tab w:val="right" w:leader="dot" w:pos="8306"/>
        </w:tabs>
      </w:pPr>
      <w:hyperlink w:anchor="_Toc1846" w:history="1">
        <w:r>
          <w:rPr>
            <w:rFonts w:ascii="仿宋" w:eastAsia="仿宋" w:hAnsi="仿宋" w:cs="仿宋" w:hint="eastAsia"/>
            <w:lang w:eastAsia="zh-CN"/>
          </w:rPr>
          <w:t>(三)、工艺技术方案要求</w:t>
        </w:r>
        <w:r>
          <w:tab/>
        </w:r>
        <w:r>
          <w:fldChar w:fldCharType="begin"/>
        </w:r>
        <w:r>
          <w:instrText xml:space="preserve"> PAGEREF _Toc1846 \h </w:instrText>
        </w:r>
        <w:r>
          <w:fldChar w:fldCharType="separate"/>
        </w:r>
        <w:r>
          <w:t>31</w:t>
        </w:r>
        <w:r>
          <w:fldChar w:fldCharType="end"/>
        </w:r>
      </w:hyperlink>
    </w:p>
    <w:p>
      <w:pPr>
        <w:pStyle w:val="TOC1"/>
        <w:tabs>
          <w:tab w:val="right" w:leader="dot" w:pos="8306"/>
        </w:tabs>
      </w:pPr>
      <w:hyperlink w:anchor="_Toc1761" w:history="1">
        <w:r>
          <w:rPr>
            <w:rFonts w:ascii="仿宋" w:eastAsia="仿宋" w:hAnsi="仿宋" w:cs="仿宋" w:hint="eastAsia"/>
            <w:lang w:eastAsia="zh-CN"/>
          </w:rPr>
          <w:t>九、翻车机项目风险管理</w:t>
        </w:r>
        <w:r>
          <w:tab/>
        </w:r>
        <w:r>
          <w:fldChar w:fldCharType="begin"/>
        </w:r>
        <w:r>
          <w:instrText xml:space="preserve"> PAGEREF _Toc1761 \h </w:instrText>
        </w:r>
        <w:r>
          <w:fldChar w:fldCharType="separate"/>
        </w:r>
        <w:r>
          <w:t>33</w:t>
        </w:r>
        <w:r>
          <w:fldChar w:fldCharType="end"/>
        </w:r>
      </w:hyperlink>
    </w:p>
    <w:p>
      <w:pPr>
        <w:pStyle w:val="TOC2"/>
        <w:tabs>
          <w:tab w:val="right" w:leader="dot" w:pos="8306"/>
        </w:tabs>
      </w:pPr>
      <w:hyperlink w:anchor="_Toc12827" w:history="1">
        <w:r>
          <w:rPr>
            <w:rFonts w:ascii="仿宋" w:eastAsia="仿宋" w:hAnsi="仿宋" w:cs="仿宋" w:hint="eastAsia"/>
            <w:lang w:eastAsia="zh-CN"/>
          </w:rPr>
          <w:t>(一)、风险识别与评估</w:t>
        </w:r>
        <w:r>
          <w:tab/>
        </w:r>
        <w:r>
          <w:fldChar w:fldCharType="begin"/>
        </w:r>
        <w:r>
          <w:instrText xml:space="preserve"> PAGEREF _Toc12827 \h </w:instrText>
        </w:r>
        <w:r>
          <w:fldChar w:fldCharType="separate"/>
        </w:r>
        <w:r>
          <w:t>33</w:t>
        </w:r>
        <w:r>
          <w:fldChar w:fldCharType="end"/>
        </w:r>
      </w:hyperlink>
    </w:p>
    <w:p>
      <w:pPr>
        <w:pStyle w:val="TOC2"/>
        <w:tabs>
          <w:tab w:val="right" w:leader="dot" w:pos="8306"/>
        </w:tabs>
      </w:pPr>
      <w:hyperlink w:anchor="_Toc9964" w:history="1">
        <w:r>
          <w:rPr>
            <w:rFonts w:ascii="仿宋" w:eastAsia="仿宋" w:hAnsi="仿宋" w:cs="仿宋" w:hint="eastAsia"/>
            <w:lang w:eastAsia="zh-CN"/>
          </w:rPr>
          <w:t>(二)、风险应对策略</w:t>
        </w:r>
        <w:r>
          <w:tab/>
        </w:r>
        <w:r>
          <w:fldChar w:fldCharType="begin"/>
        </w:r>
        <w:r>
          <w:instrText xml:space="preserve"> PAGEREF _Toc9964 \h </w:instrText>
        </w:r>
        <w:r>
          <w:fldChar w:fldCharType="separate"/>
        </w:r>
        <w:r>
          <w:t>34</w:t>
        </w:r>
        <w:r>
          <w:fldChar w:fldCharType="end"/>
        </w:r>
      </w:hyperlink>
    </w:p>
    <w:p>
      <w:pPr>
        <w:pStyle w:val="TOC2"/>
        <w:tabs>
          <w:tab w:val="right" w:leader="dot" w:pos="8306"/>
        </w:tabs>
      </w:pPr>
      <w:hyperlink w:anchor="_Toc17776" w:history="1">
        <w:r>
          <w:rPr>
            <w:rFonts w:ascii="仿宋" w:eastAsia="仿宋" w:hAnsi="仿宋" w:cs="仿宋" w:hint="eastAsia"/>
            <w:lang w:eastAsia="zh-CN"/>
          </w:rPr>
          <w:t>(三)、风险监控与控制</w:t>
        </w:r>
        <w:r>
          <w:tab/>
        </w:r>
        <w:r>
          <w:fldChar w:fldCharType="begin"/>
        </w:r>
        <w:r>
          <w:instrText xml:space="preserve"> PAGEREF _Toc17776 \h </w:instrText>
        </w:r>
        <w:r>
          <w:fldChar w:fldCharType="separate"/>
        </w:r>
        <w:r>
          <w:t>36</w:t>
        </w:r>
        <w:r>
          <w:fldChar w:fldCharType="end"/>
        </w:r>
      </w:hyperlink>
    </w:p>
    <w:p>
      <w:pPr>
        <w:pStyle w:val="TOC1"/>
        <w:tabs>
          <w:tab w:val="right" w:leader="dot" w:pos="8306"/>
        </w:tabs>
      </w:pPr>
      <w:hyperlink w:anchor="_Toc4523" w:history="1">
        <w:r>
          <w:rPr>
            <w:rFonts w:ascii="仿宋" w:eastAsia="仿宋" w:hAnsi="仿宋" w:cs="仿宋" w:hint="eastAsia"/>
            <w:lang w:eastAsia="zh-CN"/>
          </w:rPr>
          <w:t>十、翻车机项目社会影响</w:t>
        </w:r>
        <w:r>
          <w:tab/>
        </w:r>
        <w:r>
          <w:fldChar w:fldCharType="begin"/>
        </w:r>
        <w:r>
          <w:instrText xml:space="preserve"> PAGEREF _Toc4523 \h </w:instrText>
        </w:r>
        <w:r>
          <w:fldChar w:fldCharType="separate"/>
        </w:r>
        <w:r>
          <w:t>37</w:t>
        </w:r>
        <w:r>
          <w:fldChar w:fldCharType="end"/>
        </w:r>
      </w:hyperlink>
    </w:p>
    <w:p>
      <w:pPr>
        <w:pStyle w:val="TOC2"/>
        <w:tabs>
          <w:tab w:val="right" w:leader="dot" w:pos="8306"/>
        </w:tabs>
      </w:pPr>
      <w:hyperlink w:anchor="_Toc6546" w:history="1">
        <w:r>
          <w:rPr>
            <w:rFonts w:ascii="仿宋" w:eastAsia="仿宋" w:hAnsi="仿宋" w:cs="仿宋" w:hint="eastAsia"/>
            <w:lang w:eastAsia="zh-CN"/>
          </w:rPr>
          <w:t>(一)、社会责任与义务</w:t>
        </w:r>
        <w:r>
          <w:tab/>
        </w:r>
        <w:r>
          <w:fldChar w:fldCharType="begin"/>
        </w:r>
        <w:r>
          <w:instrText xml:space="preserve"> PAGEREF _Toc6546 \h </w:instrText>
        </w:r>
        <w:r>
          <w:fldChar w:fldCharType="separate"/>
        </w:r>
        <w:r>
          <w:t>37</w:t>
        </w:r>
        <w:r>
          <w:fldChar w:fldCharType="end"/>
        </w:r>
      </w:hyperlink>
    </w:p>
    <w:p>
      <w:pPr>
        <w:pStyle w:val="TOC2"/>
        <w:tabs>
          <w:tab w:val="right" w:leader="dot" w:pos="8306"/>
        </w:tabs>
      </w:pPr>
      <w:hyperlink w:anchor="_Toc20551" w:history="1">
        <w:r>
          <w:rPr>
            <w:rFonts w:ascii="仿宋" w:eastAsia="仿宋" w:hAnsi="仿宋" w:cs="仿宋" w:hint="eastAsia"/>
            <w:lang w:eastAsia="zh-CN"/>
          </w:rPr>
          <w:t>(二)、社会参与与沟通</w:t>
        </w:r>
        <w:r>
          <w:tab/>
        </w:r>
        <w:r>
          <w:fldChar w:fldCharType="begin"/>
        </w:r>
        <w:r>
          <w:instrText xml:space="preserve"> PAGEREF _Toc20551 \h </w:instrText>
        </w:r>
        <w:r>
          <w:fldChar w:fldCharType="separate"/>
        </w:r>
        <w:r>
          <w:t>38</w:t>
        </w:r>
        <w:r>
          <w:fldChar w:fldCharType="end"/>
        </w:r>
      </w:hyperlink>
    </w:p>
    <w:p>
      <w:pPr>
        <w:pStyle w:val="TOC1"/>
        <w:tabs>
          <w:tab w:val="right" w:leader="dot" w:pos="8306"/>
        </w:tabs>
      </w:pPr>
      <w:hyperlink w:anchor="_Toc17497" w:history="1">
        <w:r>
          <w:rPr>
            <w:rFonts w:ascii="仿宋" w:eastAsia="仿宋" w:hAnsi="仿宋" w:cs="仿宋" w:hint="eastAsia"/>
            <w:lang w:eastAsia="zh-CN"/>
          </w:rPr>
          <w:t>十一、翻车机项目经营效益</w:t>
        </w:r>
        <w:r>
          <w:tab/>
        </w:r>
        <w:r>
          <w:fldChar w:fldCharType="begin"/>
        </w:r>
        <w:r>
          <w:instrText xml:space="preserve"> PAGEREF _Toc17497 \h </w:instrText>
        </w:r>
        <w:r>
          <w:fldChar w:fldCharType="separate"/>
        </w:r>
        <w:r>
          <w:t>39</w:t>
        </w:r>
        <w:r>
          <w:fldChar w:fldCharType="end"/>
        </w:r>
      </w:hyperlink>
    </w:p>
    <w:p>
      <w:pPr>
        <w:pStyle w:val="TOC2"/>
        <w:tabs>
          <w:tab w:val="right" w:leader="dot" w:pos="8306"/>
        </w:tabs>
      </w:pPr>
      <w:hyperlink w:anchor="_Toc21822" w:history="1">
        <w:r>
          <w:rPr>
            <w:rFonts w:ascii="仿宋" w:eastAsia="仿宋" w:hAnsi="仿宋" w:cs="仿宋" w:hint="eastAsia"/>
            <w:lang w:eastAsia="zh-CN"/>
          </w:rPr>
          <w:t>(一)、经济评价财务测算</w:t>
        </w:r>
        <w:r>
          <w:tab/>
        </w:r>
        <w:r>
          <w:fldChar w:fldCharType="begin"/>
        </w:r>
        <w:r>
          <w:instrText xml:space="preserve"> PAGEREF _Toc21822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0" w:history="1">
        <w:r>
          <w:rPr>
            <w:rFonts w:ascii="仿宋" w:eastAsia="仿宋" w:hAnsi="仿宋" w:cs="仿宋" w:hint="eastAsia"/>
            <w:lang w:eastAsia="zh-CN"/>
          </w:rPr>
          <w:t>(二)、翻车机项目盈利能力分析</w:t>
        </w:r>
        <w:r>
          <w:tab/>
        </w:r>
        <w:r>
          <w:fldChar w:fldCharType="begin"/>
        </w:r>
        <w:r>
          <w:instrText xml:space="preserve"> PAGEREF _Toc31280 \h </w:instrText>
        </w:r>
        <w:r>
          <w:fldChar w:fldCharType="separate"/>
        </w:r>
        <w:r>
          <w:t>40</w:t>
        </w:r>
        <w:r>
          <w:fldChar w:fldCharType="end"/>
        </w:r>
      </w:hyperlink>
    </w:p>
    <w:p>
      <w:pPr>
        <w:pStyle w:val="TOC1"/>
        <w:tabs>
          <w:tab w:val="right" w:leader="dot" w:pos="8306"/>
        </w:tabs>
      </w:pPr>
      <w:hyperlink w:anchor="_Toc26541" w:history="1">
        <w:r>
          <w:rPr>
            <w:rFonts w:ascii="仿宋" w:eastAsia="仿宋" w:hAnsi="仿宋" w:cs="仿宋" w:hint="eastAsia"/>
            <w:lang w:eastAsia="zh-CN"/>
          </w:rPr>
          <w:t>十二、翻车机项目环境影响分析</w:t>
        </w:r>
        <w:r>
          <w:tab/>
        </w:r>
        <w:r>
          <w:fldChar w:fldCharType="begin"/>
        </w:r>
        <w:r>
          <w:instrText xml:space="preserve"> PAGEREF _Toc26541 \h </w:instrText>
        </w:r>
        <w:r>
          <w:fldChar w:fldCharType="separate"/>
        </w:r>
        <w:r>
          <w:t>41</w:t>
        </w:r>
        <w:r>
          <w:fldChar w:fldCharType="end"/>
        </w:r>
      </w:hyperlink>
    </w:p>
    <w:p>
      <w:pPr>
        <w:pStyle w:val="TOC2"/>
        <w:tabs>
          <w:tab w:val="right" w:leader="dot" w:pos="8306"/>
        </w:tabs>
      </w:pPr>
      <w:hyperlink w:anchor="_Toc8365" w:history="1">
        <w:r>
          <w:rPr>
            <w:rFonts w:ascii="仿宋" w:eastAsia="仿宋" w:hAnsi="仿宋" w:cs="仿宋" w:hint="eastAsia"/>
            <w:lang w:eastAsia="zh-CN"/>
          </w:rPr>
          <w:t>(一)、建设区域环境质量现状</w:t>
        </w:r>
        <w:r>
          <w:tab/>
        </w:r>
        <w:r>
          <w:fldChar w:fldCharType="begin"/>
        </w:r>
        <w:r>
          <w:instrText xml:space="preserve"> PAGEREF _Toc8365 \h </w:instrText>
        </w:r>
        <w:r>
          <w:fldChar w:fldCharType="separate"/>
        </w:r>
        <w:r>
          <w:t>41</w:t>
        </w:r>
        <w:r>
          <w:fldChar w:fldCharType="end"/>
        </w:r>
      </w:hyperlink>
    </w:p>
    <w:p>
      <w:pPr>
        <w:pStyle w:val="TOC2"/>
        <w:tabs>
          <w:tab w:val="right" w:leader="dot" w:pos="8306"/>
        </w:tabs>
      </w:pPr>
      <w:hyperlink w:anchor="_Toc28151" w:history="1">
        <w:r>
          <w:rPr>
            <w:rFonts w:ascii="仿宋" w:eastAsia="仿宋" w:hAnsi="仿宋" w:cs="仿宋" w:hint="eastAsia"/>
            <w:lang w:eastAsia="zh-CN"/>
          </w:rPr>
          <w:t>(二)、建设期环境保护</w:t>
        </w:r>
        <w:r>
          <w:tab/>
        </w:r>
        <w:r>
          <w:fldChar w:fldCharType="begin"/>
        </w:r>
        <w:r>
          <w:instrText xml:space="preserve"> PAGEREF _Toc28151 \h </w:instrText>
        </w:r>
        <w:r>
          <w:fldChar w:fldCharType="separate"/>
        </w:r>
        <w:r>
          <w:t>42</w:t>
        </w:r>
        <w:r>
          <w:fldChar w:fldCharType="end"/>
        </w:r>
      </w:hyperlink>
    </w:p>
    <w:p>
      <w:pPr>
        <w:pStyle w:val="TOC2"/>
        <w:tabs>
          <w:tab w:val="right" w:leader="dot" w:pos="8306"/>
        </w:tabs>
      </w:pPr>
      <w:hyperlink w:anchor="_Toc26410" w:history="1">
        <w:r>
          <w:rPr>
            <w:rFonts w:ascii="仿宋" w:eastAsia="仿宋" w:hAnsi="仿宋" w:cs="仿宋" w:hint="eastAsia"/>
            <w:lang w:eastAsia="zh-CN"/>
          </w:rPr>
          <w:t>(三)、运营期环境保护</w:t>
        </w:r>
        <w:r>
          <w:tab/>
        </w:r>
        <w:r>
          <w:fldChar w:fldCharType="begin"/>
        </w:r>
        <w:r>
          <w:instrText xml:space="preserve"> PAGEREF _Toc26410 \h </w:instrText>
        </w:r>
        <w:r>
          <w:fldChar w:fldCharType="separate"/>
        </w:r>
        <w:r>
          <w:t>44</w:t>
        </w:r>
        <w:r>
          <w:fldChar w:fldCharType="end"/>
        </w:r>
      </w:hyperlink>
    </w:p>
    <w:p>
      <w:pPr>
        <w:pStyle w:val="TOC2"/>
        <w:tabs>
          <w:tab w:val="right" w:leader="dot" w:pos="8306"/>
        </w:tabs>
      </w:pPr>
      <w:hyperlink w:anchor="_Toc14985" w:history="1">
        <w:r>
          <w:rPr>
            <w:rFonts w:ascii="仿宋" w:eastAsia="仿宋" w:hAnsi="仿宋" w:cs="仿宋" w:hint="eastAsia"/>
            <w:lang w:eastAsia="zh-CN"/>
          </w:rPr>
          <w:t>(四)、翻车机项目建设对区域经济的影响</w:t>
        </w:r>
        <w:r>
          <w:tab/>
        </w:r>
        <w:r>
          <w:fldChar w:fldCharType="begin"/>
        </w:r>
        <w:r>
          <w:instrText xml:space="preserve"> PAGEREF _Toc14985 \h </w:instrText>
        </w:r>
        <w:r>
          <w:fldChar w:fldCharType="separate"/>
        </w:r>
        <w:r>
          <w:t>45</w:t>
        </w:r>
        <w:r>
          <w:fldChar w:fldCharType="end"/>
        </w:r>
      </w:hyperlink>
    </w:p>
    <w:p>
      <w:pPr>
        <w:pStyle w:val="TOC2"/>
        <w:tabs>
          <w:tab w:val="right" w:leader="dot" w:pos="8306"/>
        </w:tabs>
      </w:pPr>
      <w:hyperlink w:anchor="_Toc7413" w:history="1">
        <w:r>
          <w:rPr>
            <w:rFonts w:ascii="仿宋" w:eastAsia="仿宋" w:hAnsi="仿宋" w:cs="仿宋" w:hint="eastAsia"/>
            <w:lang w:eastAsia="zh-CN"/>
          </w:rPr>
          <w:t>(五)、废弃物处理</w:t>
        </w:r>
        <w:r>
          <w:tab/>
        </w:r>
        <w:r>
          <w:fldChar w:fldCharType="begin"/>
        </w:r>
        <w:r>
          <w:instrText xml:space="preserve"> PAGEREF _Toc7413 \h </w:instrText>
        </w:r>
        <w:r>
          <w:fldChar w:fldCharType="separate"/>
        </w:r>
        <w:r>
          <w:t>47</w:t>
        </w:r>
        <w:r>
          <w:fldChar w:fldCharType="end"/>
        </w:r>
      </w:hyperlink>
    </w:p>
    <w:p>
      <w:pPr>
        <w:pStyle w:val="TOC2"/>
        <w:tabs>
          <w:tab w:val="right" w:leader="dot" w:pos="8306"/>
        </w:tabs>
      </w:pPr>
      <w:hyperlink w:anchor="_Toc31233" w:history="1">
        <w:r>
          <w:rPr>
            <w:rFonts w:ascii="仿宋" w:eastAsia="仿宋" w:hAnsi="仿宋" w:cs="仿宋" w:hint="eastAsia"/>
            <w:lang w:eastAsia="zh-CN"/>
          </w:rPr>
          <w:t>(六)、特殊环境影响分析</w:t>
        </w:r>
        <w:r>
          <w:tab/>
        </w:r>
        <w:r>
          <w:fldChar w:fldCharType="begin"/>
        </w:r>
        <w:r>
          <w:instrText xml:space="preserve"> PAGEREF _Toc31233 \h </w:instrText>
        </w:r>
        <w:r>
          <w:fldChar w:fldCharType="separate"/>
        </w:r>
        <w:r>
          <w:t>48</w:t>
        </w:r>
        <w:r>
          <w:fldChar w:fldCharType="end"/>
        </w:r>
      </w:hyperlink>
    </w:p>
    <w:p>
      <w:pPr>
        <w:pStyle w:val="TOC2"/>
        <w:tabs>
          <w:tab w:val="right" w:leader="dot" w:pos="8306"/>
        </w:tabs>
      </w:pPr>
      <w:hyperlink w:anchor="_Toc14445" w:history="1">
        <w:r>
          <w:rPr>
            <w:rFonts w:ascii="仿宋" w:eastAsia="仿宋" w:hAnsi="仿宋" w:cs="仿宋" w:hint="eastAsia"/>
            <w:lang w:eastAsia="zh-CN"/>
          </w:rPr>
          <w:t>(七)、清洁生产</w:t>
        </w:r>
        <w:r>
          <w:tab/>
        </w:r>
        <w:r>
          <w:fldChar w:fldCharType="begin"/>
        </w:r>
        <w:r>
          <w:instrText xml:space="preserve"> PAGEREF _Toc14445 \h </w:instrText>
        </w:r>
        <w:r>
          <w:fldChar w:fldCharType="separate"/>
        </w:r>
        <w:r>
          <w:t>49</w:t>
        </w:r>
        <w:r>
          <w:fldChar w:fldCharType="end"/>
        </w:r>
      </w:hyperlink>
    </w:p>
    <w:p>
      <w:pPr>
        <w:pStyle w:val="TOC2"/>
        <w:tabs>
          <w:tab w:val="right" w:leader="dot" w:pos="8306"/>
        </w:tabs>
      </w:pPr>
      <w:hyperlink w:anchor="_Toc30287" w:history="1">
        <w:r>
          <w:rPr>
            <w:rFonts w:ascii="仿宋" w:eastAsia="仿宋" w:hAnsi="仿宋" w:cs="仿宋" w:hint="eastAsia"/>
            <w:lang w:eastAsia="zh-CN"/>
          </w:rPr>
          <w:t>(八)、环境保护综合评价</w:t>
        </w:r>
        <w:r>
          <w:tab/>
        </w:r>
        <w:r>
          <w:fldChar w:fldCharType="begin"/>
        </w:r>
        <w:r>
          <w:instrText xml:space="preserve"> PAGEREF _Toc30287 \h </w:instrText>
        </w:r>
        <w:r>
          <w:fldChar w:fldCharType="separate"/>
        </w:r>
        <w:r>
          <w:t>50</w:t>
        </w:r>
        <w:r>
          <w:fldChar w:fldCharType="end"/>
        </w:r>
      </w:hyperlink>
    </w:p>
    <w:p>
      <w:pPr>
        <w:pStyle w:val="TOC1"/>
        <w:tabs>
          <w:tab w:val="right" w:leader="dot" w:pos="8306"/>
        </w:tabs>
      </w:pPr>
      <w:hyperlink w:anchor="_Toc27621" w:history="1">
        <w:r>
          <w:rPr>
            <w:rFonts w:ascii="仿宋" w:eastAsia="仿宋" w:hAnsi="仿宋" w:cs="仿宋" w:hint="eastAsia"/>
            <w:lang w:eastAsia="zh-CN"/>
          </w:rPr>
          <w:t>十三、翻车机项目治理与监督</w:t>
        </w:r>
        <w:r>
          <w:tab/>
        </w:r>
        <w:r>
          <w:fldChar w:fldCharType="begin"/>
        </w:r>
        <w:r>
          <w:instrText xml:space="preserve"> PAGEREF _Toc27621 \h </w:instrText>
        </w:r>
        <w:r>
          <w:fldChar w:fldCharType="separate"/>
        </w:r>
        <w:r>
          <w:t>51</w:t>
        </w:r>
        <w:r>
          <w:fldChar w:fldCharType="end"/>
        </w:r>
      </w:hyperlink>
    </w:p>
    <w:p>
      <w:pPr>
        <w:pStyle w:val="TOC2"/>
        <w:tabs>
          <w:tab w:val="right" w:leader="dot" w:pos="8306"/>
        </w:tabs>
      </w:pPr>
      <w:hyperlink w:anchor="_Toc28001" w:history="1">
        <w:r>
          <w:rPr>
            <w:rFonts w:ascii="仿宋" w:eastAsia="仿宋" w:hAnsi="仿宋" w:cs="仿宋" w:hint="eastAsia"/>
            <w:lang w:eastAsia="zh-CN"/>
          </w:rPr>
          <w:t>(一)、翻车机项目治理结构</w:t>
        </w:r>
        <w:r>
          <w:tab/>
        </w:r>
        <w:r>
          <w:fldChar w:fldCharType="begin"/>
        </w:r>
        <w:r>
          <w:instrText xml:space="preserve"> PAGEREF _Toc28001 \h </w:instrText>
        </w:r>
        <w:r>
          <w:fldChar w:fldCharType="separate"/>
        </w:r>
        <w:r>
          <w:t>51</w:t>
        </w:r>
        <w:r>
          <w:fldChar w:fldCharType="end"/>
        </w:r>
      </w:hyperlink>
    </w:p>
    <w:p>
      <w:pPr>
        <w:pStyle w:val="TOC2"/>
        <w:tabs>
          <w:tab w:val="right" w:leader="dot" w:pos="8306"/>
        </w:tabs>
      </w:pPr>
      <w:hyperlink w:anchor="_Toc12898" w:history="1">
        <w:r>
          <w:rPr>
            <w:rFonts w:ascii="仿宋" w:eastAsia="仿宋" w:hAnsi="仿宋" w:cs="仿宋" w:hint="eastAsia"/>
            <w:lang w:eastAsia="zh-CN"/>
          </w:rPr>
          <w:t>(二)、监督与审计</w:t>
        </w:r>
        <w:r>
          <w:tab/>
        </w:r>
        <w:r>
          <w:fldChar w:fldCharType="begin"/>
        </w:r>
        <w:r>
          <w:instrText xml:space="preserve"> PAGEREF _Toc12898 \h </w:instrText>
        </w:r>
        <w:r>
          <w:fldChar w:fldCharType="separate"/>
        </w:r>
        <w:r>
          <w:t>53</w:t>
        </w:r>
        <w:r>
          <w:fldChar w:fldCharType="end"/>
        </w:r>
      </w:hyperlink>
    </w:p>
    <w:p>
      <w:pPr>
        <w:pStyle w:val="TOC1"/>
        <w:tabs>
          <w:tab w:val="right" w:leader="dot" w:pos="8306"/>
        </w:tabs>
      </w:pPr>
      <w:hyperlink w:anchor="_Toc30321" w:history="1">
        <w:r>
          <w:rPr>
            <w:rFonts w:ascii="仿宋" w:eastAsia="仿宋" w:hAnsi="仿宋" w:cs="仿宋" w:hint="eastAsia"/>
            <w:lang w:eastAsia="zh-CN"/>
          </w:rPr>
          <w:t>十四、供应链管理</w:t>
        </w:r>
        <w:r>
          <w:tab/>
        </w:r>
        <w:r>
          <w:fldChar w:fldCharType="begin"/>
        </w:r>
        <w:r>
          <w:instrText xml:space="preserve"> PAGEREF _Toc30321 \h </w:instrText>
        </w:r>
        <w:r>
          <w:fldChar w:fldCharType="separate"/>
        </w:r>
        <w:r>
          <w:t>54</w:t>
        </w:r>
        <w:r>
          <w:fldChar w:fldCharType="end"/>
        </w:r>
      </w:hyperlink>
    </w:p>
    <w:p>
      <w:pPr>
        <w:pStyle w:val="TOC2"/>
        <w:tabs>
          <w:tab w:val="right" w:leader="dot" w:pos="8306"/>
        </w:tabs>
      </w:pPr>
      <w:hyperlink w:anchor="_Toc25280" w:history="1">
        <w:r>
          <w:rPr>
            <w:rFonts w:ascii="仿宋" w:eastAsia="仿宋" w:hAnsi="仿宋" w:cs="仿宋" w:hint="eastAsia"/>
            <w:lang w:eastAsia="zh-CN"/>
          </w:rPr>
          <w:t>(一)、供应链战略规划</w:t>
        </w:r>
        <w:r>
          <w:tab/>
        </w:r>
        <w:r>
          <w:fldChar w:fldCharType="begin"/>
        </w:r>
        <w:r>
          <w:instrText xml:space="preserve"> PAGEREF _Toc25280 \h </w:instrText>
        </w:r>
        <w:r>
          <w:fldChar w:fldCharType="separate"/>
        </w:r>
        <w:r>
          <w:t>54</w:t>
        </w:r>
        <w:r>
          <w:fldChar w:fldCharType="end"/>
        </w:r>
      </w:hyperlink>
    </w:p>
    <w:p>
      <w:pPr>
        <w:pStyle w:val="TOC2"/>
        <w:tabs>
          <w:tab w:val="right" w:leader="dot" w:pos="8306"/>
        </w:tabs>
      </w:pPr>
      <w:hyperlink w:anchor="_Toc24394" w:history="1">
        <w:r>
          <w:rPr>
            <w:rFonts w:ascii="仿宋" w:eastAsia="仿宋" w:hAnsi="仿宋" w:cs="仿宋" w:hint="eastAsia"/>
            <w:lang w:eastAsia="zh-CN"/>
          </w:rPr>
          <w:t>(二)、供应商选择与合作</w:t>
        </w:r>
        <w:r>
          <w:tab/>
        </w:r>
        <w:r>
          <w:fldChar w:fldCharType="begin"/>
        </w:r>
        <w:r>
          <w:instrText xml:space="preserve"> PAGEREF _Toc24394 \h </w:instrText>
        </w:r>
        <w:r>
          <w:fldChar w:fldCharType="separate"/>
        </w:r>
        <w:r>
          <w:t>55</w:t>
        </w:r>
        <w:r>
          <w:fldChar w:fldCharType="end"/>
        </w:r>
      </w:hyperlink>
    </w:p>
    <w:p>
      <w:pPr>
        <w:pStyle w:val="TOC2"/>
        <w:tabs>
          <w:tab w:val="right" w:leader="dot" w:pos="8306"/>
        </w:tabs>
      </w:pPr>
      <w:hyperlink w:anchor="_Toc9340" w:history="1">
        <w:r>
          <w:rPr>
            <w:rFonts w:ascii="仿宋" w:eastAsia="仿宋" w:hAnsi="仿宋" w:cs="仿宋" w:hint="eastAsia"/>
            <w:lang w:eastAsia="zh-CN"/>
          </w:rPr>
          <w:t>(三)、物流与库存管理</w:t>
        </w:r>
        <w:r>
          <w:tab/>
        </w:r>
        <w:r>
          <w:fldChar w:fldCharType="begin"/>
        </w:r>
        <w:r>
          <w:instrText xml:space="preserve"> PAGEREF _Toc9340 \h </w:instrText>
        </w:r>
        <w:r>
          <w:fldChar w:fldCharType="separate"/>
        </w:r>
        <w:r>
          <w:t>57</w:t>
        </w:r>
        <w:r>
          <w:fldChar w:fldCharType="end"/>
        </w:r>
      </w:hyperlink>
    </w:p>
    <w:p>
      <w:pPr>
        <w:pStyle w:val="TOC1"/>
        <w:tabs>
          <w:tab w:val="right" w:leader="dot" w:pos="8306"/>
        </w:tabs>
      </w:pPr>
      <w:hyperlink w:anchor="_Toc26348" w:history="1">
        <w:r>
          <w:rPr>
            <w:rFonts w:ascii="仿宋" w:eastAsia="仿宋" w:hAnsi="仿宋" w:cs="仿宋" w:hint="eastAsia"/>
            <w:lang w:eastAsia="zh-CN"/>
          </w:rPr>
          <w:t>十五、翻车机项目实施时间节点</w:t>
        </w:r>
        <w:r>
          <w:tab/>
        </w:r>
        <w:r>
          <w:fldChar w:fldCharType="begin"/>
        </w:r>
        <w:r>
          <w:instrText xml:space="preserve"> PAGEREF _Toc26348 \h </w:instrText>
        </w:r>
        <w:r>
          <w:fldChar w:fldCharType="separate"/>
        </w:r>
        <w:r>
          <w:t>58</w:t>
        </w:r>
        <w:r>
          <w:fldChar w:fldCharType="end"/>
        </w:r>
      </w:hyperlink>
    </w:p>
    <w:p>
      <w:pPr>
        <w:pStyle w:val="TOC2"/>
        <w:tabs>
          <w:tab w:val="right" w:leader="dot" w:pos="8306"/>
        </w:tabs>
      </w:pPr>
      <w:hyperlink w:anchor="_Toc25144" w:history="1">
        <w:r>
          <w:rPr>
            <w:rFonts w:ascii="仿宋" w:eastAsia="仿宋" w:hAnsi="仿宋" w:cs="仿宋" w:hint="eastAsia"/>
            <w:lang w:eastAsia="zh-CN"/>
          </w:rPr>
          <w:t>(一)、翻车机项目启动阶段时间节点</w:t>
        </w:r>
        <w:r>
          <w:tab/>
        </w:r>
        <w:r>
          <w:fldChar w:fldCharType="begin"/>
        </w:r>
        <w:r>
          <w:instrText xml:space="preserve"> PAGEREF _Toc25144 \h </w:instrText>
        </w:r>
        <w:r>
          <w:fldChar w:fldCharType="separate"/>
        </w:r>
        <w:r>
          <w:t>58</w:t>
        </w:r>
        <w:r>
          <w:fldChar w:fldCharType="end"/>
        </w:r>
      </w:hyperlink>
    </w:p>
    <w:p>
      <w:pPr>
        <w:pStyle w:val="TOC2"/>
        <w:tabs>
          <w:tab w:val="right" w:leader="dot" w:pos="8306"/>
        </w:tabs>
      </w:pPr>
      <w:hyperlink w:anchor="_Toc32365" w:history="1">
        <w:r>
          <w:rPr>
            <w:rFonts w:ascii="仿宋" w:eastAsia="仿宋" w:hAnsi="仿宋" w:cs="仿宋" w:hint="eastAsia"/>
            <w:lang w:eastAsia="zh-CN"/>
          </w:rPr>
          <w:t>(二)、翻车机项目执行阶段时间节点</w:t>
        </w:r>
        <w:r>
          <w:tab/>
        </w:r>
        <w:r>
          <w:fldChar w:fldCharType="begin"/>
        </w:r>
        <w:r>
          <w:instrText xml:space="preserve"> PAGEREF _Toc32365 \h </w:instrText>
        </w:r>
        <w:r>
          <w:fldChar w:fldCharType="separate"/>
        </w:r>
        <w:r>
          <w:t>59</w:t>
        </w:r>
        <w:r>
          <w:fldChar w:fldCharType="end"/>
        </w:r>
      </w:hyperlink>
    </w:p>
    <w:p>
      <w:pPr>
        <w:pStyle w:val="TOC2"/>
        <w:tabs>
          <w:tab w:val="right" w:leader="dot" w:pos="8306"/>
        </w:tabs>
      </w:pPr>
      <w:hyperlink w:anchor="_Toc15793" w:history="1">
        <w:r>
          <w:rPr>
            <w:rFonts w:ascii="仿宋" w:eastAsia="仿宋" w:hAnsi="仿宋" w:cs="仿宋" w:hint="eastAsia"/>
            <w:lang w:eastAsia="zh-CN"/>
          </w:rPr>
          <w:t>(三)、翻车机项目完成阶段时间节点</w:t>
        </w:r>
        <w:r>
          <w:tab/>
        </w:r>
        <w:r>
          <w:fldChar w:fldCharType="begin"/>
        </w:r>
        <w:r>
          <w:instrText xml:space="preserve"> PAGEREF _Toc15793 \h </w:instrText>
        </w:r>
        <w:r>
          <w:fldChar w:fldCharType="separate"/>
        </w:r>
        <w:r>
          <w:t>60</w:t>
        </w:r>
        <w:r>
          <w:fldChar w:fldCharType="end"/>
        </w:r>
      </w:hyperlink>
    </w:p>
    <w:p>
      <w:pPr>
        <w:pStyle w:val="TOC1"/>
        <w:tabs>
          <w:tab w:val="right" w:leader="dot" w:pos="8306"/>
        </w:tabs>
      </w:pPr>
      <w:hyperlink w:anchor="_Toc18862" w:history="1">
        <w:r>
          <w:rPr>
            <w:rFonts w:ascii="仿宋" w:eastAsia="仿宋" w:hAnsi="仿宋" w:cs="仿宋" w:hint="eastAsia"/>
            <w:lang w:eastAsia="zh-CN"/>
          </w:rPr>
          <w:t>十六、翻车机项目实施保障措施</w:t>
        </w:r>
        <w:r>
          <w:tab/>
        </w:r>
        <w:r>
          <w:fldChar w:fldCharType="begin"/>
        </w:r>
        <w:r>
          <w:instrText xml:space="preserve"> PAGEREF _Toc18862 \h </w:instrText>
        </w:r>
        <w:r>
          <w:fldChar w:fldCharType="separate"/>
        </w:r>
        <w:r>
          <w:t>61</w:t>
        </w:r>
        <w:r>
          <w:fldChar w:fldCharType="end"/>
        </w:r>
      </w:hyperlink>
    </w:p>
    <w:p>
      <w:pPr>
        <w:pStyle w:val="TOC2"/>
        <w:tabs>
          <w:tab w:val="right" w:leader="dot" w:pos="8306"/>
        </w:tabs>
      </w:pPr>
      <w:hyperlink w:anchor="_Toc30733" w:history="1">
        <w:r>
          <w:rPr>
            <w:rFonts w:ascii="仿宋" w:eastAsia="仿宋" w:hAnsi="仿宋" w:cs="仿宋" w:hint="eastAsia"/>
            <w:lang w:eastAsia="zh-CN"/>
          </w:rPr>
          <w:t>(一)、翻车机项目实施保障机制</w:t>
        </w:r>
        <w:r>
          <w:tab/>
        </w:r>
        <w:r>
          <w:fldChar w:fldCharType="begin"/>
        </w:r>
        <w:r>
          <w:instrText xml:space="preserve"> PAGEREF _Toc30733 \h </w:instrText>
        </w:r>
        <w:r>
          <w:fldChar w:fldCharType="separate"/>
        </w:r>
        <w:r>
          <w:t>61</w:t>
        </w:r>
        <w:r>
          <w:fldChar w:fldCharType="end"/>
        </w:r>
      </w:hyperlink>
    </w:p>
    <w:p>
      <w:pPr>
        <w:pStyle w:val="TOC2"/>
        <w:tabs>
          <w:tab w:val="right" w:leader="dot" w:pos="8306"/>
        </w:tabs>
      </w:pPr>
      <w:hyperlink w:anchor="_Toc9945" w:history="1">
        <w:r>
          <w:rPr>
            <w:rFonts w:ascii="仿宋" w:eastAsia="仿宋" w:hAnsi="仿宋" w:cs="仿宋" w:hint="eastAsia"/>
            <w:lang w:eastAsia="zh-CN"/>
          </w:rPr>
          <w:t>(二)、翻车机项目法律合规要求</w:t>
        </w:r>
        <w:r>
          <w:tab/>
        </w:r>
        <w:r>
          <w:fldChar w:fldCharType="begin"/>
        </w:r>
        <w:r>
          <w:instrText xml:space="preserve"> PAGEREF _Toc9945 \h </w:instrText>
        </w:r>
        <w:r>
          <w:fldChar w:fldCharType="separate"/>
        </w:r>
        <w:r>
          <w:t>64</w:t>
        </w:r>
        <w:r>
          <w:fldChar w:fldCharType="end"/>
        </w:r>
      </w:hyperlink>
    </w:p>
    <w:p>
      <w:pPr>
        <w:pStyle w:val="TOC2"/>
        <w:tabs>
          <w:tab w:val="right" w:leader="dot" w:pos="8306"/>
        </w:tabs>
      </w:pPr>
      <w:hyperlink w:anchor="_Toc6634" w:history="1">
        <w:r>
          <w:rPr>
            <w:rFonts w:ascii="仿宋" w:eastAsia="仿宋" w:hAnsi="仿宋" w:cs="仿宋" w:hint="eastAsia"/>
            <w:lang w:eastAsia="zh-CN"/>
          </w:rPr>
          <w:t>(三)、翻车机项目合同管理与法律事务</w:t>
        </w:r>
        <w:r>
          <w:tab/>
        </w:r>
        <w:r>
          <w:fldChar w:fldCharType="begin"/>
        </w:r>
        <w:r>
          <w:instrText xml:space="preserve"> PAGEREF _Toc6634 \h </w:instrText>
        </w:r>
        <w:r>
          <w:fldChar w:fldCharType="separate"/>
        </w:r>
        <w:r>
          <w:t>68</w:t>
        </w:r>
        <w:r>
          <w:fldChar w:fldCharType="end"/>
        </w:r>
      </w:hyperlink>
    </w:p>
    <w:p>
      <w:pPr>
        <w:pStyle w:val="TOC2"/>
        <w:tabs>
          <w:tab w:val="right" w:leader="dot" w:pos="8306"/>
        </w:tabs>
      </w:pPr>
      <w:hyperlink w:anchor="_Toc31435" w:history="1">
        <w:r>
          <w:rPr>
            <w:rFonts w:ascii="仿宋" w:eastAsia="仿宋" w:hAnsi="仿宋" w:cs="仿宋" w:hint="eastAsia"/>
            <w:lang w:eastAsia="zh-CN"/>
          </w:rPr>
          <w:t>(四)、翻车机项目知识产权保护策略</w:t>
        </w:r>
        <w:r>
          <w:tab/>
        </w:r>
        <w:r>
          <w:fldChar w:fldCharType="begin"/>
        </w:r>
        <w:r>
          <w:instrText xml:space="preserve"> PAGEREF _Toc31435 \h </w:instrText>
        </w:r>
        <w:r>
          <w:fldChar w:fldCharType="separate"/>
        </w:r>
        <w:r>
          <w:t>75</w:t>
        </w:r>
        <w:r>
          <w:fldChar w:fldCharType="end"/>
        </w:r>
      </w:hyperlink>
    </w:p>
    <w:p>
      <w:pPr>
        <w:pStyle w:val="TOC1"/>
        <w:tabs>
          <w:tab w:val="right" w:leader="dot" w:pos="8306"/>
        </w:tabs>
      </w:pPr>
      <w:hyperlink w:anchor="_Toc16536" w:history="1">
        <w:r>
          <w:rPr>
            <w:rFonts w:ascii="仿宋" w:eastAsia="仿宋" w:hAnsi="仿宋" w:cs="仿宋" w:hint="eastAsia"/>
            <w:lang w:eastAsia="zh-CN"/>
          </w:rPr>
          <w:t>十七、翻车机项目工程方案分析</w:t>
        </w:r>
        <w:r>
          <w:tab/>
        </w:r>
        <w:r>
          <w:fldChar w:fldCharType="begin"/>
        </w:r>
        <w:r>
          <w:instrText xml:space="preserve"> PAGEREF _Toc16536 \h </w:instrText>
        </w:r>
        <w:r>
          <w:fldChar w:fldCharType="separate"/>
        </w:r>
        <w:r>
          <w:t>77</w:t>
        </w:r>
        <w:r>
          <w:fldChar w:fldCharType="end"/>
        </w:r>
      </w:hyperlink>
    </w:p>
    <w:p>
      <w:pPr>
        <w:pStyle w:val="TOC2"/>
        <w:tabs>
          <w:tab w:val="right" w:leader="dot" w:pos="8306"/>
        </w:tabs>
      </w:pPr>
      <w:hyperlink w:anchor="_Toc12758" w:history="1">
        <w:r>
          <w:rPr>
            <w:rFonts w:ascii="仿宋" w:eastAsia="仿宋" w:hAnsi="仿宋" w:cs="仿宋" w:hint="eastAsia"/>
            <w:lang w:eastAsia="zh-CN"/>
          </w:rPr>
          <w:t>(一)、建筑工程设计原则</w:t>
        </w:r>
        <w:r>
          <w:tab/>
        </w:r>
        <w:r>
          <w:fldChar w:fldCharType="begin"/>
        </w:r>
        <w:r>
          <w:instrText xml:space="preserve"> PAGEREF _Toc12758 \h </w:instrText>
        </w:r>
        <w:r>
          <w:fldChar w:fldCharType="separate"/>
        </w:r>
        <w:r>
          <w:t>77</w:t>
        </w:r>
        <w:r>
          <w:fldChar w:fldCharType="end"/>
        </w:r>
      </w:hyperlink>
    </w:p>
    <w:p>
      <w:pPr>
        <w:pStyle w:val="TOC2"/>
        <w:tabs>
          <w:tab w:val="right" w:leader="dot" w:pos="8306"/>
        </w:tabs>
      </w:pPr>
      <w:hyperlink w:anchor="_Toc25179" w:history="1">
        <w:r>
          <w:rPr>
            <w:rFonts w:ascii="仿宋" w:eastAsia="仿宋" w:hAnsi="仿宋" w:cs="仿宋" w:hint="eastAsia"/>
            <w:lang w:eastAsia="zh-CN"/>
          </w:rPr>
          <w:t>(二)、土建工程建设指标</w:t>
        </w:r>
        <w:r>
          <w:tab/>
        </w:r>
        <w:r>
          <w:fldChar w:fldCharType="begin"/>
        </w:r>
        <w:r>
          <w:instrText xml:space="preserve"> PAGEREF _Toc25179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55"/>
      <w:r>
        <w:rPr>
          <w:rFonts w:ascii="仿宋" w:eastAsia="仿宋" w:hAnsi="仿宋" w:cs="仿宋" w:hint="eastAsia"/>
          <w:sz w:val="28"/>
          <w:lang w:eastAsia="zh-CN"/>
        </w:rPr>
        <w:t>一、翻车机项目建设背景及必要性分析</w:t>
      </w:r>
      <w:bookmarkEnd w:id="2"/>
    </w:p>
    <w:p>
      <w:pPr>
        <w:pStyle w:val="Heading2"/>
        <w:rPr>
          <w:rFonts w:ascii="仿宋" w:eastAsia="仿宋" w:hAnsi="仿宋" w:cs="仿宋" w:hint="eastAsia"/>
          <w:lang w:eastAsia="zh-CN"/>
        </w:rPr>
      </w:pPr>
      <w:bookmarkStart w:id="3" w:name="_Toc30344"/>
      <w:r>
        <w:rPr>
          <w:rFonts w:ascii="仿宋" w:eastAsia="仿宋" w:hAnsi="仿宋" w:cs="仿宋" w:hint="eastAsia"/>
          <w:lang w:eastAsia="zh-CN"/>
        </w:rPr>
        <w:t>(一)、翻车机项目背景分析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翻车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我们的背景分析将深入挖掘当前行业的发展趋势，通过对竞争态势的全面审视，找到翻车机项目在这个潮流中的定位。同时，我们将关注行业内涌现的新兴机遇，以便翻车机项目更好地融入行业发展的潮流中。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翻车机项目提供了强大的发展动力。我们将聚焦于行业内最新的技术发展趋势，包括但不限于人工智能、大数据分析、物联网等领域。通过深度的技术研究，我们将确保翻车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翻车机项目发展的源泉。我们将投入更多的精力对市场需求进行深入剖析，超越表面的需求，深入挖掘潜在的市场痛点和机遇。通过对市场需求的细致了解，翻车机项目将更有针对性地设计解决方案，满足市场的多样化需求，从而更好地促进翻车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翻车机项目战略至关重要。我们将对竞争态势进行更为深入的分析，包括但不限于市场份额、产品特点、客户满意度等多个维度。通过深度的竞争分析，翻车机项目将能够更准确地把握市场脉搏，制定具有竞争力的翻车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翻车机项目的发展具有直接的影响。我们将进行更为全面的法规和政策分析，了解行业发展中的潜在法律风险和合规挑战。通过充分了解和遵守相关法规，翻车机项目将确保在法律框架内合法合规运营，为翻车机项目的稳健发展提供有力支持。</w:t>
      </w:r>
    </w:p>
    <w:p>
      <w:pPr>
        <w:pStyle w:val="Heading2"/>
        <w:ind w:firstLine="560" w:firstLineChars="200"/>
        <w:rPr>
          <w:rFonts w:ascii="仿宋" w:eastAsia="仿宋" w:hAnsi="仿宋" w:cs="仿宋" w:hint="eastAsia"/>
          <w:sz w:val="28"/>
          <w:lang w:eastAsia="zh-CN"/>
        </w:rPr>
      </w:pPr>
      <w:bookmarkStart w:id="4" w:name="_Toc1670"/>
      <w:r>
        <w:rPr>
          <w:rFonts w:ascii="仿宋" w:eastAsia="仿宋" w:hAnsi="仿宋" w:cs="仿宋" w:hint="eastAsia"/>
          <w:sz w:val="28"/>
          <w:lang w:eastAsia="zh-CN"/>
        </w:rPr>
        <w:t>(二)、翻车机项目建设必要性分析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建设的迫切性源于对行业发展趋势的深刻洞察。我们正处于一个行业变革的时代，科技创新、数字化转型成为企业发展的关键动力。翻车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建设不仅仅是为了跟上潮流，更是为了通过技术创新推动企业的持续发展。通过引入先进的技术和解决方案，翻车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翻车机项目的建设成为必然选择，通过提高产品质量、拓展服务领域，从而在竞争中获得更多的机会。翻车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翻车机项目建设的必要性体现在对客户需求更精准的满足。通过翻车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建设的背后是对企业持续创新的追求。只有通过不断创新，企业才能在竞争中立于不败之地。翻车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581"/>
      <w:r>
        <w:rPr>
          <w:rFonts w:ascii="仿宋" w:eastAsia="仿宋" w:hAnsi="仿宋" w:cs="仿宋" w:hint="eastAsia"/>
          <w:sz w:val="28"/>
          <w:lang w:eastAsia="zh-CN"/>
        </w:rPr>
        <w:t>二、翻车机项目概论</w:t>
      </w:r>
      <w:bookmarkEnd w:id="5"/>
    </w:p>
    <w:p>
      <w:pPr>
        <w:pStyle w:val="Heading2"/>
        <w:rPr>
          <w:rFonts w:ascii="仿宋" w:eastAsia="仿宋" w:hAnsi="仿宋" w:cs="仿宋" w:hint="eastAsia"/>
          <w:lang w:eastAsia="zh-CN"/>
        </w:rPr>
      </w:pPr>
      <w:bookmarkStart w:id="6" w:name="_Toc3009"/>
      <w:r>
        <w:rPr>
          <w:rFonts w:ascii="仿宋" w:eastAsia="仿宋" w:hAnsi="仿宋" w:cs="仿宋" w:hint="eastAsia"/>
          <w:lang w:eastAsia="zh-CN"/>
        </w:rPr>
        <w:t>(一)、翻车机项目概况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起源追溯至对市场的深入洞察。市场的不断演变与变革为翻车机项目提供了难得的机遇。当前市场存在的需求缺口和变革的大环境共同构成了翻车机项目的背景。这个翻车机项目旨在充分利用市场机遇，填补行业中尚未满足的需求，为客户提供全新的解决方案。市场的变革和需求的增长使得这个翻车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翻车机项目名称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正式命名为翻车机。这个名称不仅仅是一个标识，更代表了翻车机项目的核心理念和愿景。它蕴含着翻车机项目所要解决问题的关键字，具有强烈的表达和辨识度，为翻车机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翻车机项目目标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核心目标是提供一种全新、高效的解决方案，满足客户日益增长的需求。翻车机项目追求的不仅仅是满足市场需求，更是在市场中获得卓越的竞争优势。通过不断提升产品或服务的质量和创新水平，翻车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翻车机项目范围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全面涵盖了产品研发、制造、市场推广和售后服务，确保从产品设计到最终用户体验的全方位关注。这一全面的翻车机项目范围是为了确保翻车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翻车机项目时间表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翻车机项目计划在未来18个月内完成，包括研发、测试、市场试点和正式推出等不同阶段。这个时间表的合理设计是为了确保翻车机项目各个阶段的顺利推进，以便按时交付高质量的成果。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翻车机项目预算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翻车机项目总预算估算为XX百万美元，主要分配在研发、市场推广、人员培训和运营等方面。这一充足的预算为翻车机项目提供了充足的资源，确保翻车机项目在各个方面都能取得优异的表现。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翻车机项目风险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翻车机项目可能面临的风险包括市场接受度低、技术难题、竞争激烈等。翻车机项目团队已经制定了相应的风险应对计划，通过前瞻性的风险管理，确保翻车机项目在面对不确定性时能够迅速做出应对。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翻车机项目团队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翻车机项目汇聚了一支经验丰富、多领域专业素养的核心团队，确保翻车机项目在各个方面都能拥有高水平的执行力。团队的协同作战是翻车机项目成功的关键因素之一。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翻车机项目背景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翻车机项目的背景根植于市场对更高效、创新产品的渴望，同时也受到科技发展对行业格局的深刻改变的影响。这为翻车机项目提供了广阔的发展空间和市场需求。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翻车机项目现状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截至目前，翻车机项目已完成市场调研和技术验证，取得了初步的成功。这为翻车机项目在未来的发展奠定了坚实的基础，为更远大的目标打下了坚实的基石。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611"/>
      <w:r>
        <w:rPr>
          <w:rFonts w:ascii="仿宋" w:eastAsia="仿宋" w:hAnsi="仿宋" w:cs="仿宋" w:hint="eastAsia"/>
          <w:sz w:val="28"/>
          <w:lang w:eastAsia="zh-CN"/>
        </w:rPr>
        <w:t>(二)、翻车机项目目标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keyword》翻车机项目首要业务目标是在市场中占据有利地位，实现产品/服务的成功推广和销售。通过不断提升产品质量、创新性，翻车机项目追求成为行业中的领导者，赢得更多客户的青睐。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在科技迅速发展的时代，翻车机项目着眼于技术创新。通过持续的研发和技术升级，翻车机项目旨在推出更具创新性的产品或服务，以满足市场对新鲜、先进解决方案的需求。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为了建立可持续的客户关系，翻车机项目设定了客户满意度目标。通过提供卓越的产品质量和优质的客户服务，翻车机项目追求赢得客户的信任和忠诚度，确保他们的满意度达到行业领先水平。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翻车机项目注重社会责任和可持续发展。通过实施环保、社会责任翻车机项目，翻车机项目致力于在经济发展的同时保护环境，促进社会公平，实现可持续经营。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翻车机项目的团队是实现目标的核心驱动力。因此，翻车机项目设定了团队发展目标，包括提升团队成员的专业技能、培养领导力，以及搭建协同高效的团队工作氛围。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200"/>
      <w:r>
        <w:rPr>
          <w:rFonts w:ascii="仿宋" w:eastAsia="仿宋" w:hAnsi="仿宋" w:cs="仿宋" w:hint="eastAsia"/>
          <w:sz w:val="28"/>
          <w:lang w:eastAsia="zh-CN"/>
        </w:rPr>
        <w:t>(三)、翻车机项目提出的理由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翻车机项目提出的理由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提出源于对市场机遇的深刻洞察。当前市场中存在的需求缺口和行业发展趋势表明，有巨大的商业机会等待被开发。通过准确捕捉市场机遇，翻车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理念基于对技术创新的信仰。通过持续的研发和技术投入，翻车机项目有望推出更具创新性的产品或服务。在科技飞速发展的当下，翻车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提出是为了增强企业的行业竞争力。通过提升产品或服务的质量和独特性，翻车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响应了消费者需求的变化。随着社会和科技的不断发展，消费者对产品和服务的需求也在发生变化。通过深入了解并及时回应消费者的新需求，翻车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翻车机项目的提出是企业战略发展规划的一部分。在面对日益激烈的市场竞争和不断变化的商业环境中，翻车机项目作为企业战略的一环，旨在为企业开辟新的增长领域，巩固企业在行业中的地位。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翻车机项目的提出不仅仅是基于商业考量，还注重社会责任。通过推出环保、社会责任等方面的翻车机项目，翻车机企业可以在社会中树立积极形象，为社会做出积极贡献，实现经济效益和社会效益的双赢。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翻车机项目的提出反映了对利益相关者期望的关注。包括客户、员工、投资者等利益相关者在企业发展中都有着各自的期望，翻车机项目力求在满足这些期望的同时，取得更大的共赢。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8807"/>
      <w:r>
        <w:rPr>
          <w:rFonts w:ascii="仿宋" w:eastAsia="仿宋" w:hAnsi="仿宋" w:cs="仿宋" w:hint="eastAsia"/>
          <w:sz w:val="28"/>
          <w:lang w:eastAsia="zh-CN"/>
        </w:rPr>
        <w:t>(四)、翻车机项目意义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在实施翻车机项目的过程中，我们不仅仅是在追逐商业成功，更是为企业和社会的多个层面创造了深远的意义。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首要意义在于提升企业的市场竞争力。通过持续的创新和对产品质量的高标准要求，翻车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翻车机项目的推进将促使行业技术水平的提升。通过引入先进技术和创新性解决方案，翻车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在社会层面，翻车机项目不仅创造了大量就业机会，提高了就业水平，还注重社会责任和环保。通过参与社会公益事业和推动环保翻车机项目，翻车机项目为社会贡献了一份力量，体现了企业对社会的积极回馈。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综合而言，翻车机项目意义重大，不仅推动了企业的发展，也为行业和社会的进步贡献了积极力量。这是一个全面而深刻的影响，将在未来产生可持续的正面效应。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178"/>
      <w:r>
        <w:rPr>
          <w:rFonts w:ascii="仿宋" w:eastAsia="仿宋" w:hAnsi="仿宋" w:cs="仿宋" w:hint="eastAsia"/>
          <w:sz w:val="28"/>
          <w:lang w:eastAsia="zh-CN"/>
        </w:rPr>
        <w:t>(五)、翻车机项目背景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在当今迅猛发展的商业环境中，翻车机项目的动因根植于对多方面因素的审慎考量。这个翻车机项目的提出并非孤立的决策，而是对企业所处背景深入思考的产物。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市场的不断演变是翻车机项目背后的首要原因。科技的迅速发展和全球市场的快速变化使得企业必须灵活应对。翻车机项目应运而生，旨在通过创新性的解决方案迎合市场的多变需求，赢得竞争中的先机。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竞争的激烈程度也是翻车机项目背景中不可忽视的一环。企业需要在激烈竞争中脱颖而出，为此，翻车机项目致力于打破常规，提供独特的价值主张，以吸引客户并确保市场份额的增长。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技术的迅速发展为企业带来了机遇与挑战。作为翻车机项目启动的背景之一，对新兴技术的应用将有助于提升企业的技术水平，使其在不断演进的商业环境中保持竞争优势。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此外，社会对企业责任的期望也在逐渐升高。翻车机项目充分融入了社会责任的理念，通过可持续经营和社会公益翻车机项目，企图为社会贡献一份力量，在商业成功的同时关注社会价值。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310"/>
      <w:r>
        <w:rPr>
          <w:rFonts w:ascii="仿宋" w:eastAsia="仿宋" w:hAnsi="仿宋" w:cs="仿宋" w:hint="eastAsia"/>
          <w:sz w:val="28"/>
          <w:lang w:eastAsia="zh-CN"/>
        </w:rPr>
        <w:t>三、翻车机项目绩效评估</w:t>
      </w:r>
      <w:bookmarkEnd w:id="11"/>
    </w:p>
    <w:p>
      <w:pPr>
        <w:pStyle w:val="Heading2"/>
        <w:rPr>
          <w:rFonts w:ascii="仿宋" w:eastAsia="仿宋" w:hAnsi="仿宋" w:cs="仿宋" w:hint="eastAsia"/>
          <w:lang w:eastAsia="zh-CN"/>
        </w:rPr>
      </w:pPr>
      <w:bookmarkStart w:id="12" w:name="_Toc2493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在翻车机项目中，我们设计了一套全面的绩效评估指标，以确保翻车机项目的可控和成功交付。这些指标跨足翻车机项目目标、成本、进度和质量等多个维度，为我们提供了全面洞察翻车机项目的健康状况。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目标达成率是我们关注的首要指标。我们设定了明确的目标，并通过定期监测和评估，迅速发现并应对潜在的目标偏差。这为翻车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成本绩效是另一个核心关注点。通过实际成本与预算成本的对比分析，我们深入了解成本差异的原因，及时调整资源分配，保持翻车机项目在经济效益方面的合理水平。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进度作为关键的绩效指标之一，得到了精心的关注。我们制定了详细的翻车机项目进度计划，并设立了进度符合度指标，确保实际进度与计划进度保持一致。这使我们能够快速发现和解决潜在的进度问题，保持翻车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翻车机项目绩效的不可或缺的一环。我们引入了一系列的质量标准和客户满意度指标，以确保翻车机项目交付的成果在质量上达到或超越预期水平。通过持续监测这些指标，我们努力提升翻车机项目整体质量水平，为翻车机项目的成功交付提供有力保障。通过这些科学且全面的绩效评估，我们能够更好地引导翻车机项目的持续改进，确保翻车机项目目标的顺利达成。</w:t>
      </w:r>
    </w:p>
    <w:p>
      <w:pPr>
        <w:pStyle w:val="Heading2"/>
        <w:ind w:firstLine="560" w:firstLineChars="200"/>
        <w:rPr>
          <w:rFonts w:ascii="仿宋" w:eastAsia="仿宋" w:hAnsi="仿宋" w:cs="仿宋" w:hint="eastAsia"/>
          <w:sz w:val="28"/>
          <w:lang w:eastAsia="zh-CN"/>
        </w:rPr>
      </w:pPr>
      <w:bookmarkStart w:id="13" w:name="_Toc2144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绩效评估是翻车机项目中的关键环节，为确保翻车机项目达到预期目标，我们采用了多层次、多维度的绩效评估方法。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翻车机项目的战略目标对齐，确保每个决策和行动都与翻车机项目整体目标保持一致。团队会定期召开战略对齐会议，审视当前工作与翻车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翻车机项目进度、质量、成本和风险等方面。这些指标通过数据收集和分析，为翻车机项目管理团队提供了客观的评估依据。例如，我们通过翻车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绩效评估不仅仅停留在翻车机项目内部，还考虑了翻车机项目对外部环境的影响。我们定期进行干系人满意度调查，以了解各利益相关方对翻车机项目的期望和满意度，并及时做出调整。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这种多层次、多角度的绩效评估方法，使得我们能够全面了解翻车机项目的运行状态，及时做出调整，确保翻车机项目在不断变化的环境中保持稳健前行。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761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为了确保翻车机项目的有效管理和不断优化，我们采用了精心设计的绩效评估周期。这个周期旨在实现灵活、实时和全面的评估，以适应翻车机项目执行中的各种挑战。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翻车机项目的不同需求，分为短期、中期和长期。短期评估关注每个迭代或工作周期，以及时发现和解决当前任务中的问题。中期评估涵盖几个迭代，深入了解整体翻车机项目的趋势和性能。长期评估则着眼于整个翻车机项目阶段，确保翻车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翻车机项目管理工具和协作平台，团队成员能够随时更新和分享翻车机项目数据。这种实时性的反馈机制使我们能够及时察觉潜在问题，快速调整，保持翻车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翻车机项目的决策制定密不可分。每个周期的翻车机项目回顾会议成为集体总结经验、识别问题深层次原因并找到创新解决方案的平台。这种定期的反思与调整机制使翻车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763"/>
      <w:r>
        <w:rPr>
          <w:rFonts w:ascii="仿宋" w:eastAsia="仿宋" w:hAnsi="仿宋" w:cs="仿宋" w:hint="eastAsia"/>
          <w:sz w:val="28"/>
          <w:lang w:eastAsia="zh-CN"/>
        </w:rPr>
        <w:t>四、翻车机项目可持续发展</w:t>
      </w:r>
      <w:bookmarkEnd w:id="15"/>
    </w:p>
    <w:p>
      <w:pPr>
        <w:pStyle w:val="Heading2"/>
        <w:rPr>
          <w:rFonts w:ascii="仿宋" w:eastAsia="仿宋" w:hAnsi="仿宋" w:cs="仿宋" w:hint="eastAsia"/>
          <w:lang w:eastAsia="zh-CN"/>
        </w:rPr>
      </w:pPr>
      <w:bookmarkStart w:id="16" w:name="_Toc2865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翻车机项目中，翻车机项目团队着眼于未来，明确了可持续发展的战略方向。制定的具体可持续发展目标包括降低资源使用、采用环保技术、最大化社会效益等。这一步骤不仅有助于翻车机项目在环保和社会责任方面达到最高标准，也为未来提供了明确的指引，确保翻车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可持续实践的融入翻车机项目管理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翻车机项目管理周期。从翻车机项目规划开始，翻车机项目团队就考虑了环境和社会的因素。在执行阶段，翻车机项目团队积极推动绿色技术的应用，优化资源利用。此外，关注员工的社会责任，通过培训和沟通活动提高员工对可持续发展的认知，使他们能够在日常工作中践行可持续实践。这些举措不仅为翻车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85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扎根于翻车机项目的可持续发展理念，我们深信环保与社会责任是翻车机项目成功的关键支柱。在翻车机项目的每一步，我们都致力于通过创新和实践，履行对环境和社会的坚定责任。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团队通过引入先进的环保技术、建立高效的废物处理系统以及推动能源节约措施，积极履行环保责任。定期的环保监测和评估确保翻车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https://d.book118.com/327053023006006054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F595E"/>
    <w:rsid w:val="3C8F59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5302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2024-03-04T09:45:00Z</dcterms:created>
  <dcterms:modified xsi:type="dcterms:W3CDTF">2024-03-04T09:45:46Z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7FC133BE8D9B4DFB9CD364AB060AFCE5_11</vt:lpwstr>
  </property>
  <property fmtid="{D5CDD505-2E9C-101B-9397-08002B2CF9AE}" pid="3" name="KSOProductBuildVer">
    <vt:lpwstr>2052-12.1.0.16388</vt:lpwstr>
  </property>
</Properties>
</file>