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0" locked="0" layoutInCell="1" allowOverlap="1">
            <wp:simplePos x="0" y="0"/>
            <wp:positionH relativeFrom="page">
              <wp:posOffset>0</wp:posOffset>
            </wp:positionH>
            <wp:positionV relativeFrom="page">
              <wp:posOffset>3505200</wp:posOffset>
            </wp:positionV>
            <wp:extent cx="11340845" cy="44575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1340845" cy="4457573"/>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47"/>
        <w:ind w:left="1156" w:right="1860" w:firstLine="0"/>
        <w:jc w:val="center"/>
        <w:rPr>
          <w:sz w:val="31"/>
        </w:rPr>
      </w:pPr>
      <w:r>
        <w:rPr>
          <w:sz w:val="31"/>
        </w:rPr>
        <w:t>供水系统方案图</w:t>
      </w:r>
    </w:p>
    <w:p>
      <w:pPr>
        <w:spacing w:after="0"/>
        <w:jc w:val="center"/>
        <w:rPr>
          <w:sz w:val="31"/>
        </w:rPr>
        <w:sectPr>
          <w:headerReference w:type="default" r:id="rId5"/>
          <w:footerReference w:type="default" r:id="rId6"/>
          <w:type w:val="continuous"/>
          <w:pgSz w:w="17860" w:h="25260"/>
          <w:pgMar w:top="1340" w:right="0" w:bottom="2020" w:left="0" w:header="1088" w:footer="1831"/>
          <w:cols w:space="708"/>
        </w:sectPr>
      </w:pPr>
    </w:p>
    <w:p>
      <w:pPr>
        <w:pStyle w:val="BodyText"/>
        <w:spacing w:line="142" w:lineRule="exact"/>
        <w:ind w:left="1980"/>
        <w:rPr>
          <w:sz w:val="14"/>
        </w:rPr>
      </w:pPr>
      <w:r>
        <w:rPr>
          <w:position w:val="-2"/>
          <w:sz w:val="14"/>
        </w:rPr>
        <w:drawing>
          <wp:inline distT="0" distB="0" distL="0" distR="0">
            <wp:extent cx="8849351" cy="90678"/>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7" cstate="print"/>
                    <a:stretch>
                      <a:fillRect/>
                    </a:stretch>
                  </pic:blipFill>
                  <pic:spPr>
                    <a:xfrm>
                      <a:off x="0" y="0"/>
                      <a:ext cx="8849351" cy="90678"/>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1"/>
        </w:rPr>
      </w:pPr>
    </w:p>
    <w:p>
      <w:pPr>
        <w:pStyle w:val="Heading1"/>
        <w:spacing w:line="859" w:lineRule="exact"/>
      </w:pPr>
      <w:r>
        <w:t>变频恒压供水系统构成及工作原理</w:t>
      </w:r>
    </w:p>
    <w:p>
      <w:pPr>
        <w:pStyle w:val="BodyText"/>
        <w:rPr>
          <w:sz w:val="20"/>
        </w:rPr>
      </w:pPr>
    </w:p>
    <w:p>
      <w:pPr>
        <w:pStyle w:val="BodyText"/>
        <w:rPr>
          <w:sz w:val="20"/>
        </w:rPr>
      </w:pPr>
    </w:p>
    <w:p>
      <w:pPr>
        <w:pStyle w:val="BodyText"/>
        <w:rPr>
          <w:sz w:val="20"/>
        </w:rPr>
      </w:pPr>
    </w:p>
    <w:p>
      <w:pPr>
        <w:pStyle w:val="BodyText"/>
        <w:spacing w:before="15"/>
        <w:rPr>
          <w:sz w:val="25"/>
        </w:rPr>
      </w:pPr>
    </w:p>
    <w:p>
      <w:pPr>
        <w:pStyle w:val="Heading2"/>
        <w:numPr>
          <w:ilvl w:val="0"/>
          <w:numId w:val="4"/>
        </w:numPr>
        <w:tabs>
          <w:tab w:val="left" w:pos="2600"/>
        </w:tabs>
        <w:spacing w:before="0" w:after="0" w:line="766" w:lineRule="exact"/>
        <w:ind w:left="2600" w:right="0" w:hanging="472"/>
        <w:jc w:val="left"/>
        <w:rPr>
          <w:rFonts w:ascii="幼圆" w:eastAsia="幼圆" w:hint="eastAsia"/>
        </w:rPr>
      </w:pPr>
      <w:r>
        <w:drawing>
          <wp:anchor distT="0" distB="0" distL="0" distR="0" simplePos="0" relativeHeight="251659264" behindDoc="0" locked="0" layoutInCell="1" allowOverlap="1">
            <wp:simplePos x="0" y="0"/>
            <wp:positionH relativeFrom="page">
              <wp:posOffset>0</wp:posOffset>
            </wp:positionH>
            <wp:positionV relativeFrom="paragraph">
              <wp:posOffset>602727</wp:posOffset>
            </wp:positionV>
            <wp:extent cx="11340845" cy="3606673"/>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8" cstate="print"/>
                    <a:stretch>
                      <a:fillRect/>
                    </a:stretch>
                  </pic:blipFill>
                  <pic:spPr>
                    <a:xfrm>
                      <a:off x="0" y="0"/>
                      <a:ext cx="11340845" cy="3606673"/>
                    </a:xfrm>
                    <a:prstGeom prst="rect">
                      <a:avLst/>
                    </a:prstGeom>
                  </pic:spPr>
                </pic:pic>
              </a:graphicData>
            </a:graphic>
          </wp:anchor>
        </w:drawing>
      </w:r>
      <w:r>
        <w:t>系统的构成</w:t>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5"/>
        <w:rPr>
          <w:sz w:val="47"/>
        </w:rPr>
      </w:pPr>
    </w:p>
    <w:p>
      <w:pPr>
        <w:spacing w:before="1"/>
        <w:ind w:left="7655" w:right="0" w:firstLine="0"/>
        <w:jc w:val="left"/>
        <w:rPr>
          <w:sz w:val="31"/>
        </w:rPr>
      </w:pPr>
      <w:r>
        <w:rPr>
          <w:sz w:val="31"/>
        </w:rPr>
        <w:t>图3-1 系统原理图</w:t>
      </w:r>
    </w:p>
    <w:p>
      <w:pPr>
        <w:pStyle w:val="BodyText"/>
        <w:spacing w:before="271" w:line="338" w:lineRule="auto"/>
        <w:ind w:left="2128" w:right="1941" w:firstLine="720"/>
      </w:pPr>
      <w:r>
        <w:t>如图3-1所示，整个系统由三台水泵，一台变频调速器，一台PLC和一个压力传感器及若干辅助部件构成。三台水泵中每台泵的出水管均装有手动阀，以供维修和调节水</w:t>
      </w:r>
      <w:r>
        <w:rPr>
          <w:spacing w:val="-18"/>
        </w:rPr>
        <w:t>量之用，三台泵协调工作以满足供水需要；变频供水系统中检测管路压力的压力传感器，</w:t>
      </w:r>
    </w:p>
    <w:p>
      <w:pPr>
        <w:spacing w:after="0" w:line="338" w:lineRule="auto"/>
        <w:sectPr>
          <w:headerReference w:type="default" r:id="rId9"/>
          <w:footerReference w:type="default" r:id="rId10"/>
          <w:pgSz w:w="17860" w:h="25260"/>
          <w:pgMar w:top="1340" w:right="0" w:bottom="2020" w:left="0" w:header="1088" w:footer="1831"/>
          <w:pgNumType w:start="2"/>
          <w:cols w:space="708"/>
        </w:sectPr>
      </w:pPr>
    </w:p>
    <w:p>
      <w:pPr>
        <w:pStyle w:val="BodyText"/>
        <w:spacing w:before="1"/>
        <w:rPr>
          <w:sz w:val="12"/>
        </w:rPr>
      </w:pPr>
    </w:p>
    <w:p>
      <w:pPr>
        <w:pStyle w:val="BodyText"/>
        <w:spacing w:before="6" w:line="338" w:lineRule="auto"/>
        <w:ind w:left="2128" w:right="2049"/>
        <w:jc w:val="both"/>
      </w:pPr>
      <w:r>
        <w:t>一般采用电阻式传感器(反馈0～5V电压信号)或压力变送器(反馈4～20mA电流)；变频器是供水系统的核心，通过改变电机的频率实现电机的无极调速、无波动稳压的效果和各项功能。</w:t>
      </w:r>
    </w:p>
    <w:p>
      <w:pPr>
        <w:pStyle w:val="BodyText"/>
        <w:spacing w:before="1" w:line="338" w:lineRule="auto"/>
        <w:ind w:left="2128" w:right="2049" w:firstLine="720"/>
      </w:pPr>
      <w:r>
        <w:t>从原理框图，我们可以看出变频调速恒压供水系统由执行机构、信号检测、控制系统、人机界面、以及报警装置等部分组成。</w:t>
      </w:r>
    </w:p>
    <w:p>
      <w:pPr>
        <w:pStyle w:val="ListParagraph"/>
        <w:numPr>
          <w:ilvl w:val="1"/>
          <w:numId w:val="3"/>
        </w:numPr>
        <w:tabs>
          <w:tab w:val="left" w:pos="3301"/>
        </w:tabs>
        <w:spacing w:before="1" w:after="0" w:line="240" w:lineRule="auto"/>
        <w:ind w:left="3300" w:right="0" w:hanging="453"/>
        <w:jc w:val="left"/>
        <w:rPr>
          <w:sz w:val="36"/>
        </w:rPr>
      </w:pPr>
      <w:r>
        <w:rPr>
          <w:sz w:val="36"/>
        </w:rPr>
        <w:t>执行机构</w:t>
      </w:r>
    </w:p>
    <w:p>
      <w:pPr>
        <w:pStyle w:val="BodyText"/>
        <w:spacing w:before="273" w:line="338" w:lineRule="auto"/>
        <w:ind w:left="2128" w:right="2046" w:firstLine="720"/>
      </w:pPr>
      <w:r>
        <w:t>执行机构是由一组水泵组成，它们用于将水供入用户管网，图2.3中的3个水泵分为二种类型:</w:t>
      </w:r>
    </w:p>
    <w:p>
      <w:pPr>
        <w:pStyle w:val="BodyText"/>
        <w:spacing w:before="1" w:line="338" w:lineRule="auto"/>
        <w:ind w:left="2128" w:right="2121" w:firstLine="720"/>
      </w:pPr>
      <w:r>
        <w:rPr>
          <w:spacing w:val="-10"/>
        </w:rPr>
        <w:t>调速泵:是由变频调速器控制、可以进行变频调整的水泵，用以根据用水量的变化改</w:t>
      </w:r>
      <w:r>
        <w:t>变电机的转速，以维持管网的水压恒定。</w:t>
      </w:r>
    </w:p>
    <w:p>
      <w:pPr>
        <w:pStyle w:val="BodyText"/>
        <w:spacing w:before="1" w:line="338" w:lineRule="auto"/>
        <w:ind w:left="2128" w:right="2126" w:firstLine="720"/>
      </w:pPr>
      <w:r>
        <w:rPr>
          <w:spacing w:val="-11"/>
        </w:rPr>
        <w:t>恒速泵:水泵运行只在工频状态，速度恒定。它们用于在用水量增大而调速泵的最大</w:t>
      </w:r>
      <w:r>
        <w:t>供水能力不足时，对供水量进行定量的补充。</w:t>
      </w:r>
    </w:p>
    <w:p>
      <w:pPr>
        <w:pStyle w:val="ListParagraph"/>
        <w:numPr>
          <w:ilvl w:val="1"/>
          <w:numId w:val="3"/>
        </w:numPr>
        <w:tabs>
          <w:tab w:val="left" w:pos="3301"/>
        </w:tabs>
        <w:spacing w:before="1" w:after="0" w:line="240" w:lineRule="auto"/>
        <w:ind w:left="3300" w:right="0" w:hanging="453"/>
        <w:jc w:val="left"/>
        <w:rPr>
          <w:sz w:val="36"/>
        </w:rPr>
      </w:pPr>
      <w:r>
        <w:rPr>
          <w:sz w:val="36"/>
        </w:rPr>
        <w:t>信号检测</w:t>
      </w:r>
    </w:p>
    <w:p>
      <w:pPr>
        <w:pStyle w:val="BodyText"/>
        <w:spacing w:before="272"/>
        <w:ind w:left="2128"/>
      </w:pPr>
      <w:r>
        <w:t>在系统控制过程中，需要检测的信号包括自来水出水水压信号和报警信号:</w:t>
      </w:r>
    </w:p>
    <w:p>
      <w:pPr>
        <w:pStyle w:val="BodyText"/>
        <w:spacing w:before="273"/>
        <w:ind w:left="2848"/>
      </w:pPr>
      <w:r>
        <w:t>①水压信号:它反映的是用户管网的水压值，它是恒压供水控制的主要反馈信号。</w:t>
      </w:r>
    </w:p>
    <w:p>
      <w:pPr>
        <w:pStyle w:val="BodyText"/>
        <w:spacing w:before="272" w:line="338" w:lineRule="auto"/>
        <w:ind w:left="2128" w:right="2126" w:firstLine="720"/>
      </w:pPr>
      <w:r>
        <w:rPr>
          <w:spacing w:val="-9"/>
        </w:rPr>
        <w:t>②报警信号:它反映系统是否正常运行，水泵电机是否过载、变频器是否有异常。该</w:t>
      </w:r>
      <w:r>
        <w:t>信号为开关量信号。</w:t>
      </w:r>
    </w:p>
    <w:p>
      <w:pPr>
        <w:pStyle w:val="ListParagraph"/>
        <w:numPr>
          <w:ilvl w:val="1"/>
          <w:numId w:val="3"/>
        </w:numPr>
        <w:tabs>
          <w:tab w:val="left" w:pos="3301"/>
        </w:tabs>
        <w:spacing w:before="1" w:after="0" w:line="240" w:lineRule="auto"/>
        <w:ind w:left="3300" w:right="0" w:hanging="453"/>
        <w:jc w:val="left"/>
        <w:rPr>
          <w:sz w:val="36"/>
        </w:rPr>
      </w:pPr>
      <w:r>
        <w:rPr>
          <w:sz w:val="36"/>
        </w:rPr>
        <w:t>控制系统</w:t>
      </w:r>
    </w:p>
    <w:p>
      <w:pPr>
        <w:pStyle w:val="BodyText"/>
        <w:spacing w:before="273" w:line="338" w:lineRule="auto"/>
        <w:ind w:left="2128" w:right="2241" w:firstLine="720"/>
      </w:pPr>
      <w:r>
        <w:t>供水控制系统一般安装在供水控制柜中，包括供水控制器(PLC系统)、变频器和电控设备三个部分。</w:t>
      </w:r>
    </w:p>
    <w:p>
      <w:pPr>
        <w:pStyle w:val="BodyText"/>
        <w:spacing w:before="1" w:line="338" w:lineRule="auto"/>
        <w:ind w:left="2128" w:right="2049" w:firstLine="720"/>
        <w:jc w:val="both"/>
      </w:pPr>
      <w:r>
        <w:rPr>
          <w:spacing w:val="-7"/>
        </w:rPr>
        <w:t>①供水控制器:它是整个变频恒压供水控制系统的核心。供水控制器直接对系统中的</w:t>
      </w:r>
      <w:r>
        <w:rPr>
          <w:spacing w:val="-8"/>
        </w:rPr>
        <w:t>工况、压力、报警信号进行采集，对来自人机接口和通讯接口的数据信息进行分析、实</w:t>
      </w:r>
      <w:r>
        <w:t>施控制算法，得出对执行机构的控制方案，通过变频调速器和接触器对执行机构(即水</w:t>
      </w:r>
    </w:p>
    <w:p>
      <w:pPr>
        <w:spacing w:after="0" w:line="338" w:lineRule="auto"/>
        <w:jc w:val="both"/>
        <w:sectPr>
          <w:headerReference w:type="default" r:id="rId11"/>
          <w:footerReference w:type="default" r:id="rId12"/>
          <w:pgSz w:w="17860" w:h="25260"/>
          <w:pgMar w:top="1400" w:right="0" w:bottom="2020" w:left="0" w:header="1088" w:footer="1831"/>
          <w:pgNumType w:start="3"/>
          <w:cols w:space="708"/>
        </w:sectPr>
      </w:pPr>
    </w:p>
    <w:p>
      <w:pPr>
        <w:pStyle w:val="BodyText"/>
        <w:spacing w:before="1"/>
        <w:rPr>
          <w:sz w:val="12"/>
        </w:rPr>
      </w:pPr>
    </w:p>
    <w:p>
      <w:pPr>
        <w:pStyle w:val="BodyText"/>
        <w:spacing w:before="6"/>
        <w:ind w:left="2128"/>
      </w:pPr>
      <w:r>
        <w:t>泵)进行控制。</w:t>
      </w:r>
    </w:p>
    <w:p>
      <w:pPr>
        <w:pStyle w:val="BodyText"/>
        <w:spacing w:before="273" w:line="338" w:lineRule="auto"/>
        <w:ind w:left="2128" w:right="2126" w:firstLine="720"/>
      </w:pPr>
      <w:r>
        <w:rPr>
          <w:spacing w:val="-10"/>
        </w:rPr>
        <w:t>②变频器:它是对水泵进行转速控制的单元。变频器跟踪供水控制器送来的控制信号</w:t>
      </w:r>
      <w:r>
        <w:t>改变调速泵的运行频率，完成对调速泵的转速控制。</w:t>
      </w:r>
    </w:p>
    <w:p>
      <w:pPr>
        <w:pStyle w:val="BodyText"/>
        <w:spacing w:line="338" w:lineRule="auto"/>
        <w:ind w:left="2128" w:right="2126" w:firstLine="720"/>
      </w:pPr>
      <w:r>
        <w:rPr>
          <w:spacing w:val="-10"/>
        </w:rPr>
        <w:t>③电控设备:它是由一组接触器、保护继电器、转换开关等电气元件组成。用于在供</w:t>
      </w:r>
      <w:r>
        <w:t>水控制器的控制下完成对水泵的切换、手/自动切换等。</w:t>
      </w:r>
    </w:p>
    <w:p>
      <w:pPr>
        <w:pStyle w:val="ListParagraph"/>
        <w:numPr>
          <w:ilvl w:val="1"/>
          <w:numId w:val="3"/>
        </w:numPr>
        <w:tabs>
          <w:tab w:val="left" w:pos="3301"/>
        </w:tabs>
        <w:spacing w:before="1" w:after="0" w:line="240" w:lineRule="auto"/>
        <w:ind w:left="3300" w:right="0" w:hanging="453"/>
        <w:jc w:val="left"/>
        <w:rPr>
          <w:sz w:val="36"/>
        </w:rPr>
      </w:pPr>
      <w:r>
        <w:rPr>
          <w:sz w:val="36"/>
        </w:rPr>
        <w:t>人机界面</w:t>
      </w:r>
    </w:p>
    <w:p>
      <w:pPr>
        <w:pStyle w:val="BodyText"/>
        <w:spacing w:before="273" w:line="338" w:lineRule="auto"/>
        <w:ind w:left="2128" w:right="2049" w:firstLine="720"/>
        <w:jc w:val="both"/>
      </w:pPr>
      <w:r>
        <w:t>人机界面是人与机器进行信息交流的场所。通过人机界面，使用者可以更改设定压力，修改一些系统设定以满足不同工艺的需求，同时使用者也可以从人机界面上得知系统的一些运行情况及设备的工作状态。人机界面还可以对系统的运行过程进行监示，对报警进行显示。</w:t>
      </w:r>
    </w:p>
    <w:p>
      <w:pPr>
        <w:pStyle w:val="ListParagraph"/>
        <w:numPr>
          <w:ilvl w:val="1"/>
          <w:numId w:val="3"/>
        </w:numPr>
        <w:tabs>
          <w:tab w:val="left" w:pos="3301"/>
        </w:tabs>
        <w:spacing w:before="2" w:after="0" w:line="240" w:lineRule="auto"/>
        <w:ind w:left="3300" w:right="0" w:hanging="453"/>
        <w:jc w:val="left"/>
        <w:rPr>
          <w:sz w:val="36"/>
        </w:rPr>
      </w:pPr>
      <w:r>
        <w:rPr>
          <w:sz w:val="36"/>
        </w:rPr>
        <w:t>通讯接口</w:t>
      </w:r>
    </w:p>
    <w:p>
      <w:pPr>
        <w:pStyle w:val="BodyText"/>
        <w:spacing w:before="272" w:line="338" w:lineRule="auto"/>
        <w:ind w:left="2128" w:right="2049" w:firstLine="720"/>
        <w:jc w:val="both"/>
      </w:pPr>
      <w:r>
        <w:t>通讯接口是本系统的一个重要组成部分，通过该接口，系统可以和组态软件以及其他的工业监控系统进行数据交换，同时通过通讯接口，还可以将现代先进的网络技术应用到本系统中来，例如可以对系统进行远程的诊断和维护等</w:t>
      </w:r>
    </w:p>
    <w:p>
      <w:pPr>
        <w:pStyle w:val="ListParagraph"/>
        <w:numPr>
          <w:ilvl w:val="1"/>
          <w:numId w:val="3"/>
        </w:numPr>
        <w:tabs>
          <w:tab w:val="left" w:pos="3301"/>
        </w:tabs>
        <w:spacing w:before="2" w:after="0" w:line="240" w:lineRule="auto"/>
        <w:ind w:left="3300" w:right="0" w:hanging="453"/>
        <w:jc w:val="left"/>
        <w:rPr>
          <w:sz w:val="36"/>
        </w:rPr>
      </w:pPr>
      <w:r>
        <w:rPr>
          <w:sz w:val="36"/>
        </w:rPr>
        <w:t>报警装置</w:t>
      </w:r>
    </w:p>
    <w:p>
      <w:pPr>
        <w:pStyle w:val="BodyText"/>
        <w:spacing w:before="272" w:line="338" w:lineRule="auto"/>
        <w:ind w:left="2128" w:right="1940" w:firstLine="720"/>
      </w:pPr>
      <w:r>
        <w:t>作为一个控制系统，报警是必不可少的重要组成部分。由于本系统能适用于不同的</w:t>
      </w:r>
      <w:r>
        <w:rPr>
          <w:spacing w:val="-17"/>
        </w:rPr>
        <w:t>供水领域，所以为了保证系统安全、可靠、平稳的运行，防止因电机过载、变频器报警、</w:t>
      </w:r>
      <w:r>
        <w:t>电网过大波动、供水水源中断、出水超压、泵站内溢水等等造成的故障，因此系统必须要对各种报警量进行监测，由PLC判断报警类别，进行显示和保护动作控制，以免造成不必要的损失</w:t>
      </w:r>
    </w:p>
    <w:p>
      <w:pPr>
        <w:pStyle w:val="Heading2"/>
        <w:numPr>
          <w:ilvl w:val="0"/>
          <w:numId w:val="3"/>
        </w:numPr>
        <w:tabs>
          <w:tab w:val="left" w:pos="2585"/>
          <w:tab w:val="left" w:pos="2586"/>
        </w:tabs>
        <w:spacing w:before="118" w:after="0" w:line="240" w:lineRule="auto"/>
        <w:ind w:left="2585" w:right="0" w:hanging="458"/>
        <w:jc w:val="left"/>
      </w:pPr>
      <w:r>
        <w:t>工作原理</w:t>
      </w:r>
    </w:p>
    <w:p>
      <w:pPr>
        <w:pStyle w:val="BodyText"/>
        <w:spacing w:before="17"/>
        <w:rPr>
          <w:sz w:val="27"/>
        </w:rPr>
      </w:pPr>
    </w:p>
    <w:p>
      <w:pPr>
        <w:pStyle w:val="BodyText"/>
        <w:ind w:left="2848"/>
      </w:pPr>
      <w:r>
        <w:t>合上空气开关，供水系统投入运行。将手动、自动开关打到自动上，系统进入全自</w:t>
      </w:r>
    </w:p>
    <w:p>
      <w:pPr>
        <w:spacing w:after="0"/>
        <w:sectPr>
          <w:headerReference w:type="default" r:id="rId13"/>
          <w:footerReference w:type="default" r:id="rId14"/>
          <w:pgSz w:w="17860" w:h="25260"/>
          <w:pgMar w:top="1400" w:right="0" w:bottom="2020" w:left="0" w:header="1088" w:footer="1831"/>
          <w:pgNumType w:start="4"/>
          <w:cols w:space="708"/>
        </w:sectPr>
      </w:pPr>
    </w:p>
    <w:p>
      <w:pPr>
        <w:pStyle w:val="BodyText"/>
        <w:spacing w:before="1"/>
        <w:rPr>
          <w:sz w:val="12"/>
        </w:rPr>
      </w:pPr>
    </w:p>
    <w:p>
      <w:pPr>
        <w:pStyle w:val="BodyText"/>
        <w:spacing w:before="6" w:line="338" w:lineRule="auto"/>
        <w:ind w:left="2128" w:right="2049"/>
        <w:jc w:val="both"/>
      </w:pPr>
      <w:r>
        <w:t>动运行状态，PLC中程序首先接通KM6，并起动变频器。根据压力设定值(根据管网压力要求设定)与压力实际值(来自于压力传感器)的偏差进行PID调节，并输出频率给定信</w:t>
      </w:r>
      <w:r>
        <w:rPr>
          <w:spacing w:val="-9"/>
        </w:rPr>
        <w:t>号给变频器。变频器根据频率给定信号及预先设定好的加速时间控制水泵的转速以保证</w:t>
      </w:r>
      <w:r>
        <w:rPr>
          <w:spacing w:val="-10"/>
        </w:rPr>
        <w:t>水压保持在压力设定值的上、下限范围之内，实现恒压控制。同时变频器在运行频率到</w:t>
      </w:r>
      <w:r>
        <w:t>达上限，会将频率到达信号送给PLC，PLC则根据管网压力的上、下限信号和变频器的</w:t>
      </w:r>
      <w:r>
        <w:rPr>
          <w:spacing w:val="-1"/>
        </w:rPr>
        <w:t>运行频率是否到达上限的信号，由程序判断是否要起动第</w:t>
      </w:r>
      <w:r>
        <w:t>2台泵(或第3台泵)。当变频器运行频率达到频率上限值，并保持一段时间，则PLC会将当前变频运行泵切换为工频运</w:t>
      </w:r>
      <w:r>
        <w:rPr>
          <w:spacing w:val="-12"/>
        </w:rPr>
        <w:t>行，并迅速起动下</w:t>
      </w:r>
      <w:r>
        <w:t>1</w:t>
      </w:r>
      <w:r>
        <w:rPr>
          <w:spacing w:val="-10"/>
        </w:rPr>
        <w:t>台泵变频运行。此时</w:t>
      </w:r>
      <w:r>
        <w:t>PID会继续通过由远传压力表送来的检测信号进</w:t>
      </w:r>
      <w:r>
        <w:rPr>
          <w:spacing w:val="-1"/>
        </w:rPr>
        <w:t>行分析、计算、判断，进一步控制变频器的运行频率，使管压保持在压力设定值的上、</w:t>
      </w:r>
      <w:r>
        <w:t>下限偏差范围之内。</w:t>
      </w:r>
    </w:p>
    <w:p>
      <w:pPr>
        <w:pStyle w:val="BodyText"/>
        <w:spacing w:before="5" w:line="338" w:lineRule="auto"/>
        <w:ind w:left="2128" w:right="2049" w:firstLine="720"/>
      </w:pPr>
      <w:r>
        <w:t>增泵工作过程：假定增泵顺序为l、2、3泵。开始时，1泵电机在PLC控制下先投入调速运行，其运行速度由变频器调节。当供水压力小于压力预置值时变频器输出频率升高，水泵转速上升，反之下降。当变频器的输出频率达到上限，并稳定运行后，如果供水压力仍没达到预置值，则需进入增泵过程。在PLC的逻辑控制下将1泵电机与变频器连接的电磁开关断开，1泵电机切换到工频运行，同时变频器与2泵电机连接， 控制2 泵投入调速运行。如果还没到达设定值，则继续按照以上步骤将2泵切换到工频运行， 控制3泵投入变频运行。</w:t>
      </w:r>
    </w:p>
    <w:p>
      <w:pPr>
        <w:pStyle w:val="BodyText"/>
        <w:spacing w:before="3" w:line="338" w:lineRule="auto"/>
        <w:ind w:left="2128" w:right="2049" w:firstLine="720"/>
        <w:jc w:val="both"/>
      </w:pPr>
      <w:r>
        <w:t>减泵工作过程：假定减泵顺序依次为3、2、1泵。当供水压力大于预置值时，变频器输出频率降低，水泵速度下降，当变频器的输出频率达到下限，并稳定运行一段时间后，把变频器控制的水泵停机，如果供水压力仍大于预置值，则将下一台水泵由工频运行切换到变频器调速运行，并继续减泵工作过程。如果在晚间用水不多时，当最后一台正在运行的主泵处于低速运行时，如果供水压力仍大于设定值，则停机并启动辅泵投入调速运行，从而达到节能效果。</w:t>
      </w:r>
    </w:p>
    <w:p>
      <w:pPr>
        <w:spacing w:after="0" w:line="338" w:lineRule="auto"/>
        <w:jc w:val="both"/>
        <w:sectPr>
          <w:headerReference w:type="default" r:id="rId15"/>
          <w:footerReference w:type="default" r:id="rId16"/>
          <w:pgSz w:w="17860" w:h="25260"/>
          <w:pgMar w:top="1400" w:right="0" w:bottom="2020" w:left="0" w:header="1088" w:footer="1831"/>
          <w:pgNumType w:start="5"/>
          <w:cols w:space="708"/>
        </w:sectPr>
      </w:pPr>
    </w:p>
    <w:p>
      <w:pPr>
        <w:pStyle w:val="BodyText"/>
        <w:spacing w:before="7"/>
        <w:rPr>
          <w:sz w:val="6"/>
        </w:rPr>
      </w:pPr>
    </w:p>
    <w:p>
      <w:pPr>
        <w:pStyle w:val="Heading2"/>
        <w:numPr>
          <w:ilvl w:val="0"/>
          <w:numId w:val="3"/>
        </w:numPr>
        <w:tabs>
          <w:tab w:val="left" w:pos="2585"/>
          <w:tab w:val="left" w:pos="2586"/>
        </w:tabs>
        <w:spacing w:before="0" w:after="0" w:line="766" w:lineRule="exact"/>
        <w:ind w:left="2585" w:right="0" w:hanging="458"/>
        <w:jc w:val="left"/>
      </w:pPr>
      <w:r>
        <w:t>变频恒压供水系统中加减水泵的条件分析</w:t>
      </w:r>
    </w:p>
    <w:p>
      <w:pPr>
        <w:pStyle w:val="BodyText"/>
        <w:spacing w:before="17"/>
        <w:rPr>
          <w:sz w:val="27"/>
        </w:rPr>
      </w:pPr>
    </w:p>
    <w:p>
      <w:pPr>
        <w:pStyle w:val="BodyText"/>
        <w:spacing w:line="338" w:lineRule="auto"/>
        <w:ind w:left="2128" w:right="2049" w:firstLine="720"/>
        <w:jc w:val="both"/>
      </w:pPr>
      <w:r>
        <w:t>在上面的工作流程中，我们提到当一台调速水泵己运行在上限频率，此时管网的实际压力仍低于设定压力，此时需要增加恒速水泵来满足供水要求，达到恒压的目的。当调速水泵和恒速水泵都在运行且调速水泵己运行在下限频率，此时管网的实际压力仍高于设定压力，此时需要减少恒速水泉来减少供水流量，达到恒压的目的。那么何时进行切换，刁能使系统提供稳定可靠的供水压力，同时使机组不过于频繁的切换。</w:t>
      </w:r>
    </w:p>
    <w:p>
      <w:pPr>
        <w:pStyle w:val="BodyText"/>
        <w:spacing w:before="3" w:line="338" w:lineRule="auto"/>
        <w:ind w:left="2128" w:right="2049" w:firstLine="720"/>
      </w:pPr>
      <w:r>
        <w:t>尽管通用变频器的频率都可以在0-400Hz范围内进行调节，但当它用在供水系统中，其频率调节的范围是有限的，不可能无限地增大和减小。当正在变频状态下运行的水泵电机要切换到工频状态下运行时，只能在50Hz时进行。由于电网的限制以及变频器和电机工作频率的限制，50Hz成为频率调节的上限频率。当变频器的输出频率己经到达50Hz时，即使实际供水压力仍然低于设定压力，也不能够再增加变频器的输出频率了。要增加实际供水压力，正如前面所讲的那样，只能够通过水泵机组切换，增加运行机组数量来实现。另外，变频器的输出频率不能够为负值，最低只能是0Hz。其实， 在实际应用中，变频器的输出频率是不可能降低到0Hz。因为当水泵机组运行，电机带动水泵向管网供水时，由于管网中的水压会反推水泵，给带动水泵运行的电机一个反向的力矩，同时这个水压也在一定程度上阻止源水池中的水进入管网，因此，当电机运行频率下降到一个值时，水泵就己经抽不出水了，实际的供水压力也不会随着电机频率的下降而下降。这个频率在实际应用中就是电机运行的下限频率。这个频率远大于0Hz, 具体数值与水泵特性及系统所使用的场所有关，一般在20Hz左右。由于在变频运行状态下，水泵机组中电机的运行频率由变频器的输出频率决定，这个下限频率也就成为变频器频率调节的下限频率。</w:t>
      </w:r>
    </w:p>
    <w:p>
      <w:pPr>
        <w:pStyle w:val="BodyText"/>
        <w:spacing w:before="7"/>
        <w:ind w:left="2848"/>
      </w:pPr>
      <w:r>
        <w:t>在实际应用中，应当在确实需要机组进行切换的时候才进行机组的切换。所谓延时</w:t>
      </w:r>
    </w:p>
    <w:p>
      <w:pPr>
        <w:spacing w:after="0"/>
        <w:sectPr>
          <w:headerReference w:type="default" r:id="rId17"/>
          <w:footerReference w:type="default" r:id="rId18"/>
          <w:pgSz w:w="17860" w:h="25260"/>
          <w:pgMar w:top="1400" w:right="0" w:bottom="2020" w:left="0" w:header="1088" w:footer="1831"/>
          <w:pgNumType w:start="6"/>
          <w:cols w:space="708"/>
        </w:sectPr>
      </w:pPr>
    </w:p>
    <w:p>
      <w:pPr>
        <w:pStyle w:val="BodyText"/>
        <w:spacing w:line="142" w:lineRule="exact"/>
        <w:ind w:left="1980"/>
        <w:rPr>
          <w:sz w:val="14"/>
        </w:rPr>
      </w:pPr>
      <w:r>
        <w:drawing>
          <wp:anchor distT="0" distB="0" distL="0" distR="0" simplePos="0" relativeHeight="251660288" behindDoc="0" locked="0" layoutInCell="1" allowOverlap="1">
            <wp:simplePos x="0" y="0"/>
            <wp:positionH relativeFrom="page">
              <wp:posOffset>0</wp:posOffset>
            </wp:positionH>
            <wp:positionV relativeFrom="page">
              <wp:posOffset>9156700</wp:posOffset>
            </wp:positionV>
            <wp:extent cx="11340845" cy="4622673"/>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19" cstate="print"/>
                    <a:stretch>
                      <a:fillRect/>
                    </a:stretch>
                  </pic:blipFill>
                  <pic:spPr>
                    <a:xfrm>
                      <a:off x="0" y="0"/>
                      <a:ext cx="11340845" cy="4622673"/>
                    </a:xfrm>
                    <a:prstGeom prst="rect">
                      <a:avLst/>
                    </a:prstGeom>
                  </pic:spPr>
                </pic:pic>
              </a:graphicData>
            </a:graphic>
          </wp:anchor>
        </w:drawing>
      </w:r>
      <w:r>
        <w:rPr>
          <w:position w:val="-2"/>
          <w:sz w:val="14"/>
        </w:rPr>
        <w:drawing>
          <wp:inline distT="0" distB="0" distL="0" distR="0">
            <wp:extent cx="8849351" cy="90678"/>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7" cstate="print"/>
                    <a:stretch>
                      <a:fillRect/>
                    </a:stretch>
                  </pic:blipFill>
                  <pic:spPr>
                    <a:xfrm>
                      <a:off x="0" y="0"/>
                      <a:ext cx="8849351" cy="90678"/>
                    </a:xfrm>
                    <a:prstGeom prst="rect">
                      <a:avLst/>
                    </a:prstGeom>
                  </pic:spPr>
                </pic:pic>
              </a:graphicData>
            </a:graphic>
          </wp:inline>
        </w:drawing>
      </w:r>
    </w:p>
    <w:p>
      <w:pPr>
        <w:pStyle w:val="BodyText"/>
        <w:spacing w:before="12"/>
        <w:rPr>
          <w:sz w:val="6"/>
        </w:rPr>
      </w:pPr>
    </w:p>
    <w:p>
      <w:pPr>
        <w:pStyle w:val="BodyText"/>
        <w:spacing w:before="6" w:line="338" w:lineRule="auto"/>
        <w:ind w:left="2128" w:right="2049"/>
        <w:jc w:val="both"/>
      </w:pPr>
      <w:r>
        <w:rPr>
          <w:spacing w:val="-1"/>
        </w:rPr>
        <w:t>判别，是指系统仅满足频率和压力的判别条件是不够的，如果真的要进行机组切换，切</w:t>
      </w:r>
      <w:r>
        <w:t xml:space="preserve">换所要求的频率和压力的判别条件必须成立并且能够维持一段时间（比如1-2分钟）， </w:t>
      </w:r>
      <w:r>
        <w:rPr>
          <w:spacing w:val="-8"/>
        </w:rPr>
        <w:t>如果在这一段延时的时间内切换条件仍然成立，则进行实际的机组切换操作;如果切换条</w:t>
      </w:r>
      <w:r>
        <w:rPr>
          <w:spacing w:val="-9"/>
        </w:rPr>
        <w:t>件不能够维持延时时间的要求，说明判别条件的满足只是暂时的，如果进行机组切换将</w:t>
      </w:r>
      <w:r>
        <w:t>可能引起一系列多余的切换操作。</w:t>
      </w:r>
    </w:p>
    <w:p>
      <w:pPr>
        <w:pStyle w:val="BodyText"/>
        <w:spacing w:before="16"/>
        <w:rPr>
          <w:sz w:val="69"/>
        </w:rPr>
      </w:pPr>
    </w:p>
    <w:p>
      <w:pPr>
        <w:pStyle w:val="Heading2"/>
        <w:numPr>
          <w:ilvl w:val="0"/>
          <w:numId w:val="3"/>
        </w:numPr>
        <w:tabs>
          <w:tab w:val="left" w:pos="2586"/>
        </w:tabs>
        <w:spacing w:before="0" w:after="0" w:line="240" w:lineRule="auto"/>
        <w:ind w:left="2585" w:right="0" w:hanging="458"/>
        <w:jc w:val="both"/>
      </w:pPr>
      <w:r>
        <w:t>主电路接线图</w:t>
      </w:r>
    </w:p>
    <w:p>
      <w:pPr>
        <w:spacing w:after="0" w:line="240" w:lineRule="auto"/>
        <w:jc w:val="both"/>
        <w:sectPr>
          <w:headerReference w:type="default" r:id="rId20"/>
          <w:footerReference w:type="default" r:id="rId21"/>
          <w:pgSz w:w="17860" w:h="25260"/>
          <w:pgMar w:top="1340" w:right="0" w:bottom="2020" w:left="0" w:header="1088" w:footer="1831"/>
          <w:pgNumType w:start="7"/>
          <w:cols w:space="708"/>
        </w:sectPr>
      </w:pPr>
    </w:p>
    <w:p>
      <w:pPr>
        <w:pStyle w:val="BodyText"/>
        <w:spacing w:line="42" w:lineRule="exact"/>
        <w:ind w:left="2080"/>
        <w:rPr>
          <w:sz w:val="4"/>
        </w:rPr>
      </w:pPr>
      <w:r>
        <w:rPr>
          <w:position w:val="0"/>
          <w:sz w:val="4"/>
        </w:rPr>
        <w:drawing>
          <wp:inline distT="0" distB="0" distL="0" distR="0">
            <wp:extent cx="8685251" cy="26860"/>
            <wp:effectExtent l="0" t="0" r="0" b="0"/>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22" cstate="print"/>
                    <a:stretch>
                      <a:fillRect/>
                    </a:stretch>
                  </pic:blipFill>
                  <pic:spPr>
                    <a:xfrm>
                      <a:off x="0" y="0"/>
                      <a:ext cx="8685251" cy="26860"/>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7"/>
        </w:rPr>
      </w:pPr>
    </w:p>
    <w:p>
      <w:pPr>
        <w:spacing w:before="26"/>
        <w:ind w:left="7921" w:right="0" w:firstLine="0"/>
        <w:jc w:val="both"/>
        <w:rPr>
          <w:sz w:val="31"/>
        </w:rPr>
      </w:pPr>
      <w:r>
        <w:rPr>
          <w:sz w:val="31"/>
        </w:rPr>
        <w:t>图 3-2 主电路图</w:t>
      </w:r>
    </w:p>
    <w:p>
      <w:pPr>
        <w:pStyle w:val="BodyText"/>
        <w:spacing w:before="271" w:line="338" w:lineRule="auto"/>
        <w:ind w:left="2128" w:right="2104" w:firstLine="720"/>
        <w:jc w:val="both"/>
      </w:pPr>
      <w:r>
        <w:rPr>
          <w:spacing w:val="-10"/>
        </w:rPr>
        <w:t>电机有两种工作模式即：在工频电下运行和在变频电下运行。</w:t>
      </w:r>
      <w:r>
        <w:t>KM1</w:t>
      </w:r>
      <w:r>
        <w:rPr>
          <w:spacing w:val="-1"/>
        </w:rPr>
        <w:t xml:space="preserve">、 </w:t>
      </w:r>
      <w:r>
        <w:t>KM3</w:t>
      </w:r>
      <w:r>
        <w:rPr>
          <w:spacing w:val="-1"/>
        </w:rPr>
        <w:t xml:space="preserve">、 </w:t>
      </w:r>
      <w:r>
        <w:t xml:space="preserve">KM5 </w:t>
      </w:r>
      <w:r>
        <w:rPr>
          <w:spacing w:val="-3"/>
        </w:rPr>
        <w:t xml:space="preserve">分别为电动机 </w:t>
      </w:r>
      <w:r>
        <w:t>M1</w:t>
      </w:r>
      <w:r>
        <w:rPr>
          <w:spacing w:val="35"/>
        </w:rPr>
        <w:t xml:space="preserve"> 、</w:t>
      </w:r>
      <w:r>
        <w:t>M2</w:t>
      </w:r>
      <w:r>
        <w:rPr>
          <w:spacing w:val="37"/>
        </w:rPr>
        <w:t xml:space="preserve"> 、</w:t>
      </w:r>
      <w:r>
        <w:t>M3 工频运行时接通电源的控制接触器，KM0</w:t>
      </w:r>
      <w:r>
        <w:rPr>
          <w:spacing w:val="35"/>
        </w:rPr>
        <w:t xml:space="preserve">、 </w:t>
      </w:r>
      <w:r>
        <w:t>KM2</w:t>
      </w:r>
      <w:r>
        <w:rPr>
          <w:spacing w:val="36"/>
        </w:rPr>
        <w:t xml:space="preserve"> 、KM4</w:t>
      </w:r>
      <w:r>
        <w:rPr>
          <w:spacing w:val="5"/>
        </w:rPr>
        <w:t xml:space="preserve"> 分别为电动机 </w:t>
      </w:r>
      <w:r>
        <w:t>M1、M2</w:t>
      </w:r>
      <w:r>
        <w:rPr>
          <w:spacing w:val="36"/>
        </w:rPr>
        <w:t xml:space="preserve">、 </w:t>
      </w:r>
      <w:r>
        <w:t>M3 变频运行时接通电源的控制接触器。</w:t>
      </w:r>
    </w:p>
    <w:p>
      <w:pPr>
        <w:pStyle w:val="BodyText"/>
        <w:spacing w:before="2" w:line="338" w:lineRule="auto"/>
        <w:ind w:left="2128" w:right="2066" w:firstLine="720"/>
      </w:pPr>
      <w:r>
        <w:t>热继电器(FR)是利用电流的热效应原理工作的保护电路，它在电路中的用作电动机的过载保护。</w:t>
      </w:r>
    </w:p>
    <w:p>
      <w:pPr>
        <w:pStyle w:val="BodyText"/>
        <w:spacing w:line="338" w:lineRule="auto"/>
        <w:ind w:left="2128" w:right="1931" w:firstLine="720"/>
      </w:pPr>
      <w:r>
        <w:t>熔断器（FU）是电路中的一种简单的短路保护装置。使用中，由于电流超过允许值产生的热量使串接于主电路中的熔体熔化而切断电路，防止电气设备短路和严重过载。</w:t>
      </w:r>
    </w:p>
    <w:p>
      <w:pPr>
        <w:pStyle w:val="BodyText"/>
        <w:rPr>
          <w:sz w:val="48"/>
        </w:rPr>
      </w:pPr>
    </w:p>
    <w:p>
      <w:pPr>
        <w:pStyle w:val="BodyText"/>
        <w:rPr>
          <w:sz w:val="48"/>
        </w:rPr>
      </w:pPr>
    </w:p>
    <w:p>
      <w:pPr>
        <w:pStyle w:val="BodyText"/>
        <w:rPr>
          <w:sz w:val="48"/>
        </w:rPr>
      </w:pPr>
    </w:p>
    <w:p>
      <w:pPr>
        <w:pStyle w:val="BodyText"/>
        <w:spacing w:before="6"/>
        <w:rPr>
          <w:sz w:val="46"/>
        </w:rPr>
      </w:pPr>
    </w:p>
    <w:p>
      <w:pPr>
        <w:pStyle w:val="Heading1"/>
        <w:ind w:left="2644"/>
      </w:pPr>
      <w:r>
        <w:t>相关器件的选型及接线</w:t>
      </w:r>
    </w:p>
    <w:p>
      <w:pPr>
        <w:pStyle w:val="BodyText"/>
        <w:spacing w:before="7"/>
        <w:rPr>
          <w:sz w:val="85"/>
        </w:rPr>
      </w:pPr>
    </w:p>
    <w:p>
      <w:pPr>
        <w:pStyle w:val="Heading2"/>
        <w:ind w:left="2128" w:firstLine="0"/>
      </w:pPr>
      <w:r>
        <w:t>1.PLC 的选型</w:t>
      </w:r>
    </w:p>
    <w:p>
      <w:pPr>
        <w:pStyle w:val="BodyText"/>
        <w:spacing w:before="18"/>
        <w:rPr>
          <w:sz w:val="27"/>
        </w:rPr>
      </w:pPr>
    </w:p>
    <w:p>
      <w:pPr>
        <w:pStyle w:val="BodyText"/>
        <w:spacing w:line="338" w:lineRule="auto"/>
        <w:ind w:left="2128" w:right="2029" w:firstLine="899"/>
      </w:pPr>
      <w:r>
        <w:t>水泵 M1、M2，M3 可变频运行，也可工频运行，需PLC 的 6 个输出点，变频器的运行与关断由 PLC 的 1 个输出点，控制变频器使电机正转需 1 个输出信号控制，报</w:t>
      </w:r>
    </w:p>
    <w:p>
      <w:pPr>
        <w:pStyle w:val="BodyText"/>
        <w:spacing w:before="1" w:line="338" w:lineRule="auto"/>
        <w:ind w:left="2128" w:right="1949"/>
      </w:pPr>
      <w:r>
        <w:rPr>
          <w:spacing w:val="-3"/>
        </w:rPr>
        <w:t xml:space="preserve">警器的控制需要 </w:t>
      </w:r>
      <w:r>
        <w:t>1</w:t>
      </w:r>
      <w:r>
        <w:rPr>
          <w:spacing w:val="-5"/>
        </w:rPr>
        <w:t xml:space="preserve"> 个输出点，输出点数量一共 </w:t>
      </w:r>
      <w:r>
        <w:t>9</w:t>
      </w:r>
      <w:r>
        <w:rPr>
          <w:spacing w:val="-5"/>
        </w:rPr>
        <w:t xml:space="preserve"> 个。控制起动和停止需要 </w:t>
      </w:r>
      <w:r>
        <w:t>2</w:t>
      </w:r>
      <w:r>
        <w:rPr>
          <w:spacing w:val="-6"/>
        </w:rPr>
        <w:t xml:space="preserve"> 个输入点， </w:t>
      </w:r>
      <w:r>
        <w:rPr>
          <w:spacing w:val="-2"/>
        </w:rPr>
        <w:t xml:space="preserve">变频器极限频率的检测信号占用 </w:t>
      </w:r>
      <w:r>
        <w:t>PLC2</w:t>
      </w:r>
      <w:r>
        <w:rPr>
          <w:spacing w:val="-4"/>
        </w:rPr>
        <w:t xml:space="preserve"> 个输入点，系统自动</w:t>
      </w:r>
      <w:r>
        <w:t>/</w:t>
      </w:r>
      <w:r>
        <w:rPr>
          <w:spacing w:val="-3"/>
        </w:rPr>
        <w:t xml:space="preserve">手动起动需 </w:t>
      </w:r>
      <w:r>
        <w:t>1</w:t>
      </w:r>
      <w:r>
        <w:rPr>
          <w:spacing w:val="-4"/>
        </w:rPr>
        <w:t xml:space="preserve"> 输入点，手动控制电机的工频/</w:t>
      </w:r>
      <w:r>
        <w:rPr>
          <w:spacing w:val="-7"/>
        </w:rPr>
        <w:t xml:space="preserve">变频运行需 </w:t>
      </w:r>
      <w:r>
        <w:t>6</w:t>
      </w:r>
      <w:r>
        <w:rPr>
          <w:spacing w:val="-5"/>
        </w:rPr>
        <w:t xml:space="preserve"> 个输入点，控制系统停止运行需 </w:t>
      </w:r>
      <w:r>
        <w:t>1</w:t>
      </w:r>
      <w:r>
        <w:rPr>
          <w:spacing w:val="-4"/>
        </w:rPr>
        <w:t xml:space="preserve"> 个输入点，检测电</w:t>
      </w:r>
    </w:p>
    <w:p>
      <w:pPr>
        <w:spacing w:after="0" w:line="338" w:lineRule="auto"/>
        <w:sectPr>
          <w:headerReference w:type="default" r:id="rId23"/>
          <w:footerReference w:type="default" r:id="rId24"/>
          <w:pgSz w:w="17860" w:h="25260"/>
          <w:pgMar w:top="1340" w:right="0" w:bottom="2020" w:left="0" w:header="1088" w:footer="1831"/>
          <w:pgNumType w:start="8"/>
          <w:cols w:space="708"/>
        </w:sectPr>
      </w:pPr>
    </w:p>
    <w:p>
      <w:pPr>
        <w:pStyle w:val="BodyText"/>
        <w:spacing w:before="11"/>
        <w:rPr>
          <w:sz w:val="6"/>
        </w:rPr>
      </w:pPr>
    </w:p>
    <w:p>
      <w:pPr>
        <w:pStyle w:val="BodyText"/>
        <w:spacing w:before="6" w:line="338" w:lineRule="auto"/>
        <w:ind w:left="2128" w:right="2262"/>
      </w:pPr>
      <w:r>
        <w:t>机是否过载需 3 个输入点，共需 15 个输入点。系统所需的输入／输出点数量共为 24 个点。本系统选用 FX</w:t>
      </w:r>
      <w:r>
        <w:rPr>
          <w:position w:val="-14"/>
          <w:sz w:val="29"/>
        </w:rPr>
        <w:t>os</w:t>
      </w:r>
      <w:r>
        <w:t>-30MR-D 型 PLC。</w:t>
      </w:r>
    </w:p>
    <w:p>
      <w:pPr>
        <w:pStyle w:val="Heading2"/>
        <w:numPr>
          <w:ilvl w:val="0"/>
          <w:numId w:val="2"/>
        </w:numPr>
        <w:tabs>
          <w:tab w:val="left" w:pos="2500"/>
        </w:tabs>
        <w:spacing w:before="3" w:after="0" w:line="240" w:lineRule="auto"/>
        <w:ind w:left="2499" w:right="0" w:hanging="372"/>
        <w:jc w:val="left"/>
      </w:pPr>
      <w:r>
        <w:drawing>
          <wp:anchor distT="0" distB="0" distL="0" distR="0" simplePos="0" relativeHeight="251661312" behindDoc="0" locked="0" layoutInCell="1" allowOverlap="1">
            <wp:simplePos x="0" y="0"/>
            <wp:positionH relativeFrom="page">
              <wp:posOffset>0</wp:posOffset>
            </wp:positionH>
            <wp:positionV relativeFrom="paragraph">
              <wp:posOffset>893525</wp:posOffset>
            </wp:positionV>
            <wp:extent cx="11340845" cy="3886073"/>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25" cstate="print"/>
                    <a:stretch>
                      <a:fillRect/>
                    </a:stretch>
                  </pic:blipFill>
                  <pic:spPr>
                    <a:xfrm>
                      <a:off x="0" y="0"/>
                      <a:ext cx="11340845" cy="3886073"/>
                    </a:xfrm>
                    <a:prstGeom prst="rect">
                      <a:avLst/>
                    </a:prstGeom>
                  </pic:spPr>
                </pic:pic>
              </a:graphicData>
            </a:graphic>
          </wp:anchor>
        </w:drawing>
      </w:r>
      <w:r>
        <w:t>PLC</w:t>
      </w:r>
      <w:r>
        <w:rPr>
          <w:spacing w:val="-6"/>
        </w:rPr>
        <w:t xml:space="preserve"> 的接线</w:t>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10"/>
        <w:rPr>
          <w:sz w:val="52"/>
        </w:rPr>
      </w:pPr>
    </w:p>
    <w:p>
      <w:pPr>
        <w:spacing w:before="0"/>
        <w:ind w:left="7561" w:right="0" w:firstLine="0"/>
        <w:jc w:val="both"/>
        <w:rPr>
          <w:sz w:val="31"/>
        </w:rPr>
      </w:pPr>
      <w:r>
        <w:rPr>
          <w:sz w:val="31"/>
        </w:rPr>
        <w:t>图4-1 PLC的接线图</w:t>
      </w:r>
    </w:p>
    <w:p>
      <w:pPr>
        <w:pStyle w:val="BodyText"/>
        <w:spacing w:before="270" w:line="338" w:lineRule="auto"/>
        <w:ind w:left="2128" w:right="2121" w:firstLine="720"/>
        <w:jc w:val="both"/>
      </w:pPr>
      <w:r>
        <w:t>Y0接KM0控制M1</w:t>
      </w:r>
      <w:r>
        <w:rPr>
          <w:spacing w:val="-1"/>
        </w:rPr>
        <w:t>的变频运行，</w:t>
      </w:r>
      <w:r>
        <w:rPr>
          <w:spacing w:val="-6"/>
        </w:rPr>
        <w:t>Y1</w:t>
      </w:r>
      <w:r>
        <w:t>接KM1控制M1</w:t>
      </w:r>
      <w:r>
        <w:rPr>
          <w:spacing w:val="-1"/>
        </w:rPr>
        <w:t>的工频运行；</w:t>
      </w:r>
      <w:r>
        <w:rPr>
          <w:spacing w:val="-5"/>
        </w:rPr>
        <w:t>Y2</w:t>
      </w:r>
      <w:r>
        <w:t xml:space="preserve">接KM2控制M2 </w:t>
      </w:r>
      <w:r>
        <w:rPr>
          <w:spacing w:val="-4"/>
        </w:rPr>
        <w:t>的变频运行，</w:t>
      </w:r>
      <w:r>
        <w:rPr>
          <w:spacing w:val="-21"/>
        </w:rPr>
        <w:t>Y3</w:t>
      </w:r>
      <w:r>
        <w:t>接KM3控制M2</w:t>
      </w:r>
      <w:r>
        <w:rPr>
          <w:spacing w:val="-4"/>
        </w:rPr>
        <w:t>的工频运行；</w:t>
      </w:r>
      <w:r>
        <w:rPr>
          <w:spacing w:val="-21"/>
        </w:rPr>
        <w:t>Y4</w:t>
      </w:r>
      <w:r>
        <w:t>接KM4控制M3</w:t>
      </w:r>
      <w:r>
        <w:rPr>
          <w:spacing w:val="-4"/>
        </w:rPr>
        <w:t>的变频运行，</w:t>
      </w:r>
      <w:r>
        <w:rPr>
          <w:spacing w:val="-22"/>
        </w:rPr>
        <w:t>Y5</w:t>
      </w:r>
      <w:r>
        <w:t>接KM5 控制M3的工频运行。</w:t>
      </w:r>
    </w:p>
    <w:p>
      <w:pPr>
        <w:pStyle w:val="BodyText"/>
        <w:spacing w:before="2" w:line="338" w:lineRule="auto"/>
        <w:ind w:left="2128" w:right="2219" w:firstLine="720"/>
      </w:pPr>
      <w:r>
        <w:t>X0接起动按钮，X1接停止按钮，X2接变频器的FU接口，X3接变频器的OL接口， X4接M1的热继电器，X5接M2的热继电器，X6接M3的热继电器。</w:t>
      </w:r>
    </w:p>
    <w:p>
      <w:pPr>
        <w:pStyle w:val="BodyText"/>
        <w:spacing w:before="1" w:line="338" w:lineRule="auto"/>
        <w:ind w:left="2128" w:right="2204" w:firstLine="720"/>
      </w:pPr>
      <w:r>
        <w:t>为了防止出现某台电动机既接工频电又接变频电设计了电气互锁。在同时控制M1 电动机的两个接触器KM1、KM0线圈中分别串入了对方的常闭触头形成电气互锁。频率检测的上/下限信号分别通过OL和FU输出至PLC的X2与X3输入端作为PLC增泵减泵控制信号。</w:t>
      </w:r>
    </w:p>
    <w:p>
      <w:pPr>
        <w:pStyle w:val="Heading2"/>
        <w:numPr>
          <w:ilvl w:val="0"/>
          <w:numId w:val="2"/>
        </w:numPr>
        <w:tabs>
          <w:tab w:val="left" w:pos="2585"/>
          <w:tab w:val="left" w:pos="2586"/>
        </w:tabs>
        <w:spacing w:before="0" w:after="0" w:line="658" w:lineRule="exact"/>
        <w:ind w:left="2585" w:right="0" w:hanging="458"/>
        <w:jc w:val="left"/>
      </w:pPr>
      <w:r>
        <w:t>变频器的选型</w:t>
      </w:r>
    </w:p>
    <w:p>
      <w:pPr>
        <w:pStyle w:val="BodyText"/>
        <w:spacing w:before="280"/>
        <w:ind w:left="2848"/>
      </w:pPr>
      <w:r>
        <w:t>根据设计的要求，本系统选用FR-A540系列变频器，如下图所示：</w:t>
      </w:r>
    </w:p>
    <w:p>
      <w:pPr>
        <w:spacing w:after="0"/>
        <w:sectPr>
          <w:headerReference w:type="default" r:id="rId26"/>
          <w:footerReference w:type="default" r:id="rId27"/>
          <w:pgSz w:w="17860" w:h="25260"/>
          <w:pgMar w:top="1500" w:right="0" w:bottom="2020" w:left="0" w:header="1088" w:footer="1831"/>
          <w:pgNumType w:start="9"/>
          <w:cols w:space="708"/>
        </w:sectPr>
      </w:pPr>
    </w:p>
    <w:p>
      <w:pPr>
        <w:pStyle w:val="BodyText"/>
        <w:spacing w:before="15"/>
        <w:rPr>
          <w:sz w:val="10"/>
        </w:rPr>
      </w:pPr>
      <w:r>
        <w:drawing>
          <wp:anchor distT="0" distB="0" distL="0" distR="0" simplePos="0" relativeHeight="251662336" behindDoc="0" locked="0" layoutInCell="1" allowOverlap="1">
            <wp:simplePos x="0" y="0"/>
            <wp:positionH relativeFrom="page">
              <wp:posOffset>0</wp:posOffset>
            </wp:positionH>
            <wp:positionV relativeFrom="page">
              <wp:posOffset>977900</wp:posOffset>
            </wp:positionV>
            <wp:extent cx="11340845" cy="11175746"/>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28" cstate="print"/>
                    <a:stretch>
                      <a:fillRect/>
                    </a:stretch>
                  </pic:blipFill>
                  <pic:spPr>
                    <a:xfrm>
                      <a:off x="0" y="0"/>
                      <a:ext cx="11340845" cy="11175746"/>
                    </a:xfrm>
                    <a:prstGeom prst="rect">
                      <a:avLst/>
                    </a:prstGeom>
                  </pic:spPr>
                </pic:pic>
              </a:graphicData>
            </a:graphic>
          </wp:anchor>
        </w:drawing>
      </w:r>
    </w:p>
    <w:p>
      <w:pPr>
        <w:spacing w:after="0"/>
        <w:rPr>
          <w:sz w:val="10"/>
        </w:rPr>
        <w:sectPr>
          <w:headerReference w:type="default" r:id="rId29"/>
          <w:footerReference w:type="default" r:id="rId30"/>
          <w:pgSz w:w="17860" w:h="25260"/>
          <w:pgMar w:top="1500" w:right="0" w:bottom="2020" w:left="0" w:header="1088" w:footer="1831"/>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2"/>
        </w:rPr>
      </w:pPr>
    </w:p>
    <w:p>
      <w:pPr>
        <w:spacing w:before="27"/>
        <w:ind w:left="1870" w:right="1860" w:firstLine="0"/>
        <w:jc w:val="center"/>
        <w:rPr>
          <w:sz w:val="31"/>
        </w:rPr>
      </w:pPr>
      <w:r>
        <w:rPr>
          <w:sz w:val="31"/>
        </w:rPr>
        <w:t>图 4-2 FR-A540 的管脚说明</w:t>
      </w:r>
    </w:p>
    <w:p>
      <w:pPr>
        <w:pStyle w:val="BodyText"/>
        <w:rPr>
          <w:sz w:val="20"/>
        </w:rPr>
      </w:pPr>
    </w:p>
    <w:p>
      <w:pPr>
        <w:pStyle w:val="BodyText"/>
        <w:spacing w:before="6"/>
        <w:rPr>
          <w:sz w:val="11"/>
        </w:rPr>
      </w:pPr>
    </w:p>
    <w:p>
      <w:pPr>
        <w:pStyle w:val="Heading2"/>
        <w:numPr>
          <w:ilvl w:val="0"/>
          <w:numId w:val="5"/>
        </w:numPr>
        <w:tabs>
          <w:tab w:val="left" w:pos="2585"/>
          <w:tab w:val="left" w:pos="2586"/>
        </w:tabs>
        <w:spacing w:before="0" w:after="0" w:line="766" w:lineRule="exact"/>
        <w:ind w:left="2585" w:right="0" w:hanging="458"/>
        <w:jc w:val="left"/>
      </w:pPr>
      <w:r>
        <w:t>变频器的接线</w:t>
      </w:r>
    </w:p>
    <w:p>
      <w:pPr>
        <w:pStyle w:val="BodyText"/>
        <w:spacing w:before="1"/>
        <w:rPr>
          <w:sz w:val="38"/>
        </w:rPr>
      </w:pPr>
    </w:p>
    <w:p>
      <w:pPr>
        <w:pStyle w:val="BodyText"/>
        <w:spacing w:line="338" w:lineRule="auto"/>
        <w:ind w:left="2128" w:right="2180" w:firstLine="788"/>
      </w:pPr>
      <w:r>
        <w:pict>
          <v:group id="_x0000_s1025" style="width:893pt;height:306pt;margin-top:91.43pt;margin-left:0;mso-position-horizontal-relative:page;position:absolute;z-index:-251653120" coordorigin="0,1829" coordsize="17860,6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6120;position:absolute;top:1828" stroked="f">
              <v:imagedata r:id="rId31" o:title=""/>
            </v:shape>
            <v:shapetype id="_x0000_t202" coordsize="21600,21600" o:spt="202" path="m,l,21600r21600,l21600,xe">
              <v:stroke joinstyle="miter"/>
              <v:path gradientshapeok="t" o:connecttype="rect"/>
            </v:shapetype>
            <v:shape id="_x0000_s1027" type="#_x0000_t202" style="width:3905;height:476;left:2128;position:absolute;top:1967" filled="f" stroked="f">
              <v:textbox inset="0,0,0,0">
                <w:txbxContent>
                  <w:p>
                    <w:pPr>
                      <w:spacing w:before="0" w:line="475" w:lineRule="exact"/>
                      <w:ind w:left="0" w:right="0" w:firstLine="0"/>
                      <w:jc w:val="left"/>
                      <w:rPr>
                        <w:sz w:val="36"/>
                      </w:rPr>
                    </w:pPr>
                    <w:r>
                      <w:rPr>
                        <w:sz w:val="36"/>
                      </w:rPr>
                      <w:t>PLC增泵减泵控制信号。</w:t>
                    </w:r>
                  </w:p>
                </w:txbxContent>
              </v:textbox>
            </v:shape>
          </v:group>
        </w:pict>
      </w:r>
      <w:r>
        <w:t>管脚STF接PLC的Y7管脚，控制电机的正转。X2接变频器的FU接口，X3接变频器的OL接口。频率检测的上/下限信号分别通过OL和FU输出至PLC的X2与X3输入端作为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1"/>
        </w:rPr>
      </w:pPr>
    </w:p>
    <w:p>
      <w:pPr>
        <w:spacing w:before="26"/>
        <w:ind w:left="1873" w:right="1860" w:firstLine="0"/>
        <w:jc w:val="center"/>
        <w:rPr>
          <w:sz w:val="31"/>
        </w:rPr>
      </w:pPr>
      <w:r>
        <w:rPr>
          <w:sz w:val="31"/>
        </w:rPr>
        <w:t>图4-3 变频器接线图</w:t>
      </w:r>
    </w:p>
    <w:p>
      <w:pPr>
        <w:pStyle w:val="BodyText"/>
        <w:rPr>
          <w:sz w:val="20"/>
        </w:rPr>
      </w:pPr>
    </w:p>
    <w:p>
      <w:pPr>
        <w:pStyle w:val="BodyText"/>
        <w:spacing w:before="8"/>
        <w:rPr>
          <w:sz w:val="11"/>
        </w:rPr>
      </w:pPr>
    </w:p>
    <w:p>
      <w:pPr>
        <w:pStyle w:val="Heading2"/>
        <w:numPr>
          <w:ilvl w:val="0"/>
          <w:numId w:val="5"/>
        </w:numPr>
        <w:tabs>
          <w:tab w:val="left" w:pos="2500"/>
        </w:tabs>
        <w:spacing w:before="0" w:after="0" w:line="766" w:lineRule="exact"/>
        <w:ind w:left="2499" w:right="0" w:hanging="372"/>
        <w:jc w:val="left"/>
      </w:pPr>
      <w:r>
        <w:t>PID</w:t>
      </w:r>
      <w:r>
        <w:rPr>
          <w:spacing w:val="-6"/>
        </w:rPr>
        <w:t xml:space="preserve"> 调节器</w:t>
      </w:r>
    </w:p>
    <w:p>
      <w:pPr>
        <w:pStyle w:val="BodyText"/>
        <w:spacing w:before="1"/>
        <w:rPr>
          <w:sz w:val="38"/>
        </w:rPr>
      </w:pPr>
    </w:p>
    <w:p>
      <w:pPr>
        <w:pStyle w:val="BodyText"/>
        <w:spacing w:line="338" w:lineRule="auto"/>
        <w:ind w:left="2128" w:right="2124" w:firstLine="720"/>
        <w:jc w:val="both"/>
      </w:pPr>
      <w:r>
        <w:t>仅用P</w:t>
      </w:r>
      <w:r>
        <w:rPr>
          <w:spacing w:val="-1"/>
        </w:rPr>
        <w:t>动作控制，不能完全消除偏差。为了消除残留偏差，一般采用增加</w:t>
      </w:r>
      <w:r>
        <w:t>I动作的</w:t>
      </w:r>
      <w:r>
        <w:rPr>
          <w:spacing w:val="-8"/>
        </w:rPr>
        <w:t xml:space="preserve">PI </w:t>
      </w:r>
      <w:r>
        <w:t>控制。用PI</w:t>
      </w:r>
      <w:r>
        <w:rPr>
          <w:spacing w:val="2"/>
        </w:rPr>
        <w:t xml:space="preserve">控制时，能消除由改变目标值和经常的外来扰动等引起的偏差。但是， </w:t>
      </w:r>
      <w:r>
        <w:t>I动作过强时，对快速变化偏差响应迟缓。对有积分元件的负载系统可以单独使用P动作控</w:t>
      </w:r>
    </w:p>
    <w:p>
      <w:pPr>
        <w:spacing w:after="0" w:line="338"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2" w:history="1">
        <w:r>
          <w:rPr>
            <w:rFonts w:ascii="SimSun" w:eastAsia="SimSun" w:hAnsi="SimSun" w:cs="SimSun"/>
            <w:b/>
            <w:bCs/>
            <w:color w:val="0000EE"/>
            <w:sz w:val="30"/>
            <w:szCs w:val="30"/>
            <w:u w:val="single" w:color="0000EE"/>
          </w:rPr>
          <w:t>https://d.book118.com/327053064013006033</w:t>
        </w:r>
      </w:hyperlink>
    </w:p>
    <w:p>
      <w:pPr>
        <w:spacing w:after="0" w:line="338" w:lineRule="auto"/>
        <w:jc w:val="both"/>
      </w:pPr>
    </w:p>
    <w:sectPr>
      <w:headerReference w:type="default" r:id="rId33"/>
      <w:footerReference w:type="default" r:id="rId34"/>
      <w:pgSz w:w="17860" w:h="25260"/>
      <w:pgMar w:top="1500" w:right="0" w:bottom="2020" w:left="0" w:header="1088" w:footer="1831"/>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05.42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05.42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05.42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05.42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105.42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105.42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105.42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105.42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105.42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105.42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105.42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1257300</wp:posOffset>
          </wp:positionH>
          <wp:positionV relativeFrom="page">
            <wp:posOffset>850900</wp:posOffset>
          </wp:positionV>
          <wp:extent cx="88265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8265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1257300</wp:posOffset>
          </wp:positionH>
          <wp:positionV relativeFrom="page">
            <wp:posOffset>850900</wp:posOffset>
          </wp:positionV>
          <wp:extent cx="8826500" cy="101600"/>
          <wp:effectExtent l="0" t="0" r="0" b="0"/>
          <wp:wrapNone/>
          <wp:docPr id="668430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3012" name="image1.png"/>
                  <pic:cNvPicPr/>
                </pic:nvPicPr>
                <pic:blipFill>
                  <a:blip xmlns:r="http://schemas.openxmlformats.org/officeDocument/2006/relationships" r:embed="rId1" cstate="print"/>
                  <a:stretch>
                    <a:fillRect/>
                  </a:stretch>
                </pic:blipFill>
                <pic:spPr>
                  <a:xfrm>
                    <a:off x="0" y="0"/>
                    <a:ext cx="88265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89706914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069147" name="image4.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61467890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78900" name="image4.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29904295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042956" name="image4.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6pt;height:15.5pt;margin-top:53.38pt;margin-left:418.48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6pt;height:15.5pt;margin-top:53.38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1257300</wp:posOffset>
          </wp:positionH>
          <wp:positionV relativeFrom="page">
            <wp:posOffset>850900</wp:posOffset>
          </wp:positionV>
          <wp:extent cx="8826500" cy="101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1" cstate="print"/>
                  <a:stretch>
                    <a:fillRect/>
                  </a:stretch>
                </pic:blipFill>
                <pic:spPr>
                  <a:xfrm>
                    <a:off x="0" y="0"/>
                    <a:ext cx="88265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38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1257300</wp:posOffset>
          </wp:positionH>
          <wp:positionV relativeFrom="page">
            <wp:posOffset>850900</wp:posOffset>
          </wp:positionV>
          <wp:extent cx="8826500" cy="101600"/>
          <wp:effectExtent l="0" t="0" r="0" b="0"/>
          <wp:wrapNone/>
          <wp:docPr id="10749122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912248" name="image1.png"/>
                  <pic:cNvPicPr/>
                </pic:nvPicPr>
                <pic:blipFill>
                  <a:blip xmlns:r="http://schemas.openxmlformats.org/officeDocument/2006/relationships" r:embed="rId1" cstate="print"/>
                  <a:stretch>
                    <a:fillRect/>
                  </a:stretch>
                </pic:blipFill>
                <pic:spPr>
                  <a:xfrm>
                    <a:off x="0" y="0"/>
                    <a:ext cx="88265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1257300</wp:posOffset>
          </wp:positionH>
          <wp:positionV relativeFrom="page">
            <wp:posOffset>850900</wp:posOffset>
          </wp:positionV>
          <wp:extent cx="8826500" cy="101600"/>
          <wp:effectExtent l="0" t="0" r="0" b="0"/>
          <wp:wrapNone/>
          <wp:docPr id="12188090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09041" name="image1.png"/>
                  <pic:cNvPicPr/>
                </pic:nvPicPr>
                <pic:blipFill>
                  <a:blip xmlns:r="http://schemas.openxmlformats.org/officeDocument/2006/relationships" r:embed="rId1" cstate="print"/>
                  <a:stretch>
                    <a:fillRect/>
                  </a:stretch>
                </pic:blipFill>
                <pic:spPr>
                  <a:xfrm>
                    <a:off x="0" y="0"/>
                    <a:ext cx="88265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38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3BAFE7"/>
    <w:multiLevelType w:val="hybridMultilevel"/>
    <w:tmpl w:val="00000000"/>
    <w:lvl w:ilvl="0">
      <w:start w:val="1"/>
      <w:numFmt w:val="decimal"/>
      <w:lvlText w:val="%1"/>
      <w:lvlJc w:val="left"/>
      <w:pPr>
        <w:ind w:left="2600" w:hanging="472"/>
        <w:jc w:val="left"/>
      </w:pPr>
      <w:rPr>
        <w:rFonts w:hint="default"/>
        <w:w w:val="100"/>
      </w:rPr>
    </w:lvl>
    <w:lvl w:ilvl="1">
      <w:start w:val="1"/>
      <w:numFmt w:val="decimal"/>
      <w:lvlText w:val="(%2)"/>
      <w:lvlJc w:val="left"/>
      <w:pPr>
        <w:ind w:left="3300" w:hanging="452"/>
        <w:jc w:val="left"/>
      </w:pPr>
      <w:rPr>
        <w:rFonts w:ascii="微软雅黑" w:eastAsia="微软雅黑" w:hAnsi="微软雅黑" w:cs="微软雅黑" w:hint="default"/>
        <w:spacing w:val="-2"/>
        <w:w w:val="100"/>
        <w:sz w:val="34"/>
        <w:szCs w:val="34"/>
      </w:rPr>
    </w:lvl>
    <w:lvl w:ilvl="2">
      <w:start w:val="0"/>
      <w:numFmt w:val="bullet"/>
      <w:lvlText w:val="•"/>
      <w:lvlJc w:val="left"/>
      <w:pPr>
        <w:ind w:left="4917" w:hanging="452"/>
      </w:pPr>
      <w:rPr>
        <w:rFonts w:hint="default"/>
      </w:rPr>
    </w:lvl>
    <w:lvl w:ilvl="3">
      <w:start w:val="0"/>
      <w:numFmt w:val="bullet"/>
      <w:lvlText w:val="•"/>
      <w:lvlJc w:val="left"/>
      <w:pPr>
        <w:ind w:left="6535" w:hanging="452"/>
      </w:pPr>
      <w:rPr>
        <w:rFonts w:hint="default"/>
      </w:rPr>
    </w:lvl>
    <w:lvl w:ilvl="4">
      <w:start w:val="0"/>
      <w:numFmt w:val="bullet"/>
      <w:lvlText w:val="•"/>
      <w:lvlJc w:val="left"/>
      <w:pPr>
        <w:ind w:left="8153" w:hanging="452"/>
      </w:pPr>
      <w:rPr>
        <w:rFonts w:hint="default"/>
      </w:rPr>
    </w:lvl>
    <w:lvl w:ilvl="5">
      <w:start w:val="0"/>
      <w:numFmt w:val="bullet"/>
      <w:lvlText w:val="•"/>
      <w:lvlJc w:val="left"/>
      <w:pPr>
        <w:ind w:left="9770" w:hanging="452"/>
      </w:pPr>
      <w:rPr>
        <w:rFonts w:hint="default"/>
      </w:rPr>
    </w:lvl>
    <w:lvl w:ilvl="6">
      <w:start w:val="0"/>
      <w:numFmt w:val="bullet"/>
      <w:lvlText w:val="•"/>
      <w:lvlJc w:val="left"/>
      <w:pPr>
        <w:ind w:left="11388" w:hanging="452"/>
      </w:pPr>
      <w:rPr>
        <w:rFonts w:hint="default"/>
      </w:rPr>
    </w:lvl>
    <w:lvl w:ilvl="7">
      <w:start w:val="0"/>
      <w:numFmt w:val="bullet"/>
      <w:lvlText w:val="•"/>
      <w:lvlJc w:val="left"/>
      <w:pPr>
        <w:ind w:left="13006" w:hanging="452"/>
      </w:pPr>
      <w:rPr>
        <w:rFonts w:hint="default"/>
      </w:rPr>
    </w:lvl>
    <w:lvl w:ilvl="8">
      <w:start w:val="0"/>
      <w:numFmt w:val="bullet"/>
      <w:lvlText w:val="•"/>
      <w:lvlJc w:val="left"/>
      <w:pPr>
        <w:ind w:left="14624" w:hanging="452"/>
      </w:pPr>
      <w:rPr>
        <w:rFonts w:hint="default"/>
      </w:rPr>
    </w:lvl>
  </w:abstractNum>
  <w:abstractNum w:abstractNumId="1">
    <w:nsid w:val="25D714F8"/>
    <w:multiLevelType w:val="hybridMultilevel"/>
    <w:tmpl w:val="00000000"/>
    <w:lvl w:ilvl="0">
      <w:start w:val="2"/>
      <w:numFmt w:val="decimal"/>
      <w:lvlText w:val="%1"/>
      <w:lvlJc w:val="left"/>
      <w:pPr>
        <w:ind w:left="2499" w:hanging="371"/>
        <w:jc w:val="left"/>
      </w:pPr>
      <w:rPr>
        <w:rFonts w:ascii="微软雅黑" w:eastAsia="微软雅黑" w:hAnsi="微软雅黑" w:cs="微软雅黑" w:hint="default"/>
        <w:w w:val="100"/>
        <w:sz w:val="42"/>
        <w:szCs w:val="42"/>
      </w:rPr>
    </w:lvl>
    <w:lvl w:ilvl="1">
      <w:start w:val="1"/>
      <w:numFmt w:val="decimal"/>
      <w:lvlText w:val="(%2)"/>
      <w:lvlJc w:val="left"/>
      <w:pPr>
        <w:ind w:left="2128" w:hanging="452"/>
        <w:jc w:val="left"/>
      </w:pPr>
      <w:rPr>
        <w:rFonts w:ascii="微软雅黑" w:eastAsia="微软雅黑" w:hAnsi="微软雅黑" w:cs="微软雅黑" w:hint="default"/>
        <w:spacing w:val="-2"/>
        <w:w w:val="100"/>
        <w:sz w:val="34"/>
        <w:szCs w:val="34"/>
      </w:rPr>
    </w:lvl>
    <w:lvl w:ilvl="2">
      <w:start w:val="0"/>
      <w:numFmt w:val="bullet"/>
      <w:lvlText w:val="•"/>
      <w:lvlJc w:val="left"/>
      <w:pPr>
        <w:ind w:left="4206" w:hanging="452"/>
      </w:pPr>
      <w:rPr>
        <w:rFonts w:hint="default"/>
      </w:rPr>
    </w:lvl>
    <w:lvl w:ilvl="3">
      <w:start w:val="0"/>
      <w:numFmt w:val="bullet"/>
      <w:lvlText w:val="•"/>
      <w:lvlJc w:val="left"/>
      <w:pPr>
        <w:ind w:left="5913" w:hanging="452"/>
      </w:pPr>
      <w:rPr>
        <w:rFonts w:hint="default"/>
      </w:rPr>
    </w:lvl>
    <w:lvl w:ilvl="4">
      <w:start w:val="0"/>
      <w:numFmt w:val="bullet"/>
      <w:lvlText w:val="•"/>
      <w:lvlJc w:val="left"/>
      <w:pPr>
        <w:ind w:left="7619" w:hanging="452"/>
      </w:pPr>
      <w:rPr>
        <w:rFonts w:hint="default"/>
      </w:rPr>
    </w:lvl>
    <w:lvl w:ilvl="5">
      <w:start w:val="0"/>
      <w:numFmt w:val="bullet"/>
      <w:lvlText w:val="•"/>
      <w:lvlJc w:val="left"/>
      <w:pPr>
        <w:ind w:left="9326" w:hanging="452"/>
      </w:pPr>
      <w:rPr>
        <w:rFonts w:hint="default"/>
      </w:rPr>
    </w:lvl>
    <w:lvl w:ilvl="6">
      <w:start w:val="0"/>
      <w:numFmt w:val="bullet"/>
      <w:lvlText w:val="•"/>
      <w:lvlJc w:val="left"/>
      <w:pPr>
        <w:ind w:left="11033" w:hanging="452"/>
      </w:pPr>
      <w:rPr>
        <w:rFonts w:hint="default"/>
      </w:rPr>
    </w:lvl>
    <w:lvl w:ilvl="7">
      <w:start w:val="0"/>
      <w:numFmt w:val="bullet"/>
      <w:lvlText w:val="•"/>
      <w:lvlJc w:val="left"/>
      <w:pPr>
        <w:ind w:left="12739" w:hanging="452"/>
      </w:pPr>
      <w:rPr>
        <w:rFonts w:hint="default"/>
      </w:rPr>
    </w:lvl>
    <w:lvl w:ilvl="8">
      <w:start w:val="0"/>
      <w:numFmt w:val="bullet"/>
      <w:lvlText w:val="•"/>
      <w:lvlJc w:val="left"/>
      <w:pPr>
        <w:ind w:left="14446" w:hanging="452"/>
      </w:pPr>
      <w:rPr>
        <w:rFonts w:hint="default"/>
      </w:rPr>
    </w:lvl>
  </w:abstractNum>
  <w:abstractNum w:abstractNumId="2">
    <w:nsid w:val="3B7FEE2D"/>
    <w:multiLevelType w:val="hybridMultilevel"/>
    <w:tmpl w:val="00000000"/>
    <w:lvl w:ilvl="0">
      <w:start w:val="1"/>
      <w:numFmt w:val="decimal"/>
      <w:lvlText w:val="%1"/>
      <w:lvlJc w:val="left"/>
      <w:pPr>
        <w:ind w:left="2600" w:hanging="472"/>
        <w:jc w:val="left"/>
      </w:pPr>
      <w:rPr>
        <w:rFonts w:hint="default"/>
        <w:w w:val="100"/>
      </w:rPr>
    </w:lvl>
    <w:lvl w:ilvl="1">
      <w:start w:val="1"/>
      <w:numFmt w:val="decimal"/>
      <w:lvlText w:val="(%2)"/>
      <w:lvlJc w:val="left"/>
      <w:pPr>
        <w:ind w:left="3300" w:hanging="452"/>
        <w:jc w:val="left"/>
      </w:pPr>
      <w:rPr>
        <w:rFonts w:ascii="微软雅黑" w:eastAsia="微软雅黑" w:hAnsi="微软雅黑" w:cs="微软雅黑" w:hint="default"/>
        <w:spacing w:val="-2"/>
        <w:w w:val="100"/>
        <w:sz w:val="34"/>
        <w:szCs w:val="34"/>
      </w:rPr>
    </w:lvl>
    <w:lvl w:ilvl="2">
      <w:start w:val="0"/>
      <w:numFmt w:val="bullet"/>
      <w:lvlText w:val="•"/>
      <w:lvlJc w:val="left"/>
      <w:pPr>
        <w:ind w:left="4917" w:hanging="452"/>
      </w:pPr>
      <w:rPr>
        <w:rFonts w:hint="default"/>
      </w:rPr>
    </w:lvl>
    <w:lvl w:ilvl="3">
      <w:start w:val="0"/>
      <w:numFmt w:val="bullet"/>
      <w:lvlText w:val="•"/>
      <w:lvlJc w:val="left"/>
      <w:pPr>
        <w:ind w:left="6535" w:hanging="452"/>
      </w:pPr>
      <w:rPr>
        <w:rFonts w:hint="default"/>
      </w:rPr>
    </w:lvl>
    <w:lvl w:ilvl="4">
      <w:start w:val="0"/>
      <w:numFmt w:val="bullet"/>
      <w:lvlText w:val="•"/>
      <w:lvlJc w:val="left"/>
      <w:pPr>
        <w:ind w:left="8153" w:hanging="452"/>
      </w:pPr>
      <w:rPr>
        <w:rFonts w:hint="default"/>
      </w:rPr>
    </w:lvl>
    <w:lvl w:ilvl="5">
      <w:start w:val="0"/>
      <w:numFmt w:val="bullet"/>
      <w:lvlText w:val="•"/>
      <w:lvlJc w:val="left"/>
      <w:pPr>
        <w:ind w:left="9770" w:hanging="452"/>
      </w:pPr>
      <w:rPr>
        <w:rFonts w:hint="default"/>
      </w:rPr>
    </w:lvl>
    <w:lvl w:ilvl="6">
      <w:start w:val="0"/>
      <w:numFmt w:val="bullet"/>
      <w:lvlText w:val="•"/>
      <w:lvlJc w:val="left"/>
      <w:pPr>
        <w:ind w:left="11388" w:hanging="452"/>
      </w:pPr>
      <w:rPr>
        <w:rFonts w:hint="default"/>
      </w:rPr>
    </w:lvl>
    <w:lvl w:ilvl="7">
      <w:start w:val="0"/>
      <w:numFmt w:val="bullet"/>
      <w:lvlText w:val="•"/>
      <w:lvlJc w:val="left"/>
      <w:pPr>
        <w:ind w:left="13006" w:hanging="452"/>
      </w:pPr>
      <w:rPr>
        <w:rFonts w:hint="default"/>
      </w:rPr>
    </w:lvl>
    <w:lvl w:ilvl="8">
      <w:start w:val="0"/>
      <w:numFmt w:val="bullet"/>
      <w:lvlText w:val="•"/>
      <w:lvlJc w:val="left"/>
      <w:pPr>
        <w:ind w:left="14624" w:hanging="452"/>
      </w:pPr>
      <w:rPr>
        <w:rFonts w:hint="default"/>
      </w:rPr>
    </w:lvl>
  </w:abstractNum>
  <w:abstractNum w:abstractNumId="3">
    <w:nsid w:val="69B0361A"/>
    <w:multiLevelType w:val="hybridMultilevel"/>
    <w:tmpl w:val="00000000"/>
    <w:lvl w:ilvl="0">
      <w:start w:val="1"/>
      <w:numFmt w:val="decimal"/>
      <w:lvlText w:val="%1"/>
      <w:lvlJc w:val="left"/>
      <w:pPr>
        <w:ind w:left="2499" w:hanging="371"/>
        <w:jc w:val="left"/>
      </w:pPr>
      <w:rPr>
        <w:rFonts w:ascii="微软雅黑" w:eastAsia="微软雅黑" w:hAnsi="微软雅黑" w:cs="微软雅黑" w:hint="default"/>
        <w:w w:val="100"/>
        <w:sz w:val="42"/>
        <w:szCs w:val="42"/>
      </w:rPr>
    </w:lvl>
    <w:lvl w:ilvl="1">
      <w:start w:val="1"/>
      <w:numFmt w:val="decimal"/>
      <w:lvlText w:val="%1.%2"/>
      <w:lvlJc w:val="left"/>
      <w:pPr>
        <w:ind w:left="3539" w:hanging="691"/>
        <w:jc w:val="left"/>
      </w:pPr>
      <w:rPr>
        <w:rFonts w:ascii="微软雅黑" w:eastAsia="微软雅黑" w:hAnsi="微软雅黑" w:cs="微软雅黑" w:hint="default"/>
        <w:spacing w:val="-1"/>
        <w:w w:val="100"/>
        <w:sz w:val="36"/>
        <w:szCs w:val="36"/>
      </w:rPr>
    </w:lvl>
    <w:lvl w:ilvl="2">
      <w:start w:val="0"/>
      <w:numFmt w:val="bullet"/>
      <w:lvlText w:val="•"/>
      <w:lvlJc w:val="left"/>
      <w:pPr>
        <w:ind w:left="3720" w:hanging="691"/>
      </w:pPr>
      <w:rPr>
        <w:rFonts w:hint="default"/>
      </w:rPr>
    </w:lvl>
    <w:lvl w:ilvl="3">
      <w:start w:val="0"/>
      <w:numFmt w:val="bullet"/>
      <w:lvlText w:val="•"/>
      <w:lvlJc w:val="left"/>
      <w:pPr>
        <w:ind w:left="5487" w:hanging="691"/>
      </w:pPr>
      <w:rPr>
        <w:rFonts w:hint="default"/>
      </w:rPr>
    </w:lvl>
    <w:lvl w:ilvl="4">
      <w:start w:val="0"/>
      <w:numFmt w:val="bullet"/>
      <w:lvlText w:val="•"/>
      <w:lvlJc w:val="left"/>
      <w:pPr>
        <w:ind w:left="7254" w:hanging="691"/>
      </w:pPr>
      <w:rPr>
        <w:rFonts w:hint="default"/>
      </w:rPr>
    </w:lvl>
    <w:lvl w:ilvl="5">
      <w:start w:val="0"/>
      <w:numFmt w:val="bullet"/>
      <w:lvlText w:val="•"/>
      <w:lvlJc w:val="left"/>
      <w:pPr>
        <w:ind w:left="9022" w:hanging="691"/>
      </w:pPr>
      <w:rPr>
        <w:rFonts w:hint="default"/>
      </w:rPr>
    </w:lvl>
    <w:lvl w:ilvl="6">
      <w:start w:val="0"/>
      <w:numFmt w:val="bullet"/>
      <w:lvlText w:val="•"/>
      <w:lvlJc w:val="left"/>
      <w:pPr>
        <w:ind w:left="10789" w:hanging="691"/>
      </w:pPr>
      <w:rPr>
        <w:rFonts w:hint="default"/>
      </w:rPr>
    </w:lvl>
    <w:lvl w:ilvl="7">
      <w:start w:val="0"/>
      <w:numFmt w:val="bullet"/>
      <w:lvlText w:val="•"/>
      <w:lvlJc w:val="left"/>
      <w:pPr>
        <w:ind w:left="12557" w:hanging="691"/>
      </w:pPr>
      <w:rPr>
        <w:rFonts w:hint="default"/>
      </w:rPr>
    </w:lvl>
    <w:lvl w:ilvl="8">
      <w:start w:val="0"/>
      <w:numFmt w:val="bullet"/>
      <w:lvlText w:val="•"/>
      <w:lvlJc w:val="left"/>
      <w:pPr>
        <w:ind w:left="14324" w:hanging="691"/>
      </w:pPr>
      <w:rPr>
        <w:rFonts w:hint="default"/>
      </w:rPr>
    </w:lvl>
  </w:abstractNum>
  <w:abstractNum w:abstractNumId="4">
    <w:nsid w:val="6DD5A813"/>
    <w:multiLevelType w:val="hybridMultilevel"/>
    <w:tmpl w:val="00000000"/>
    <w:lvl w:ilvl="0">
      <w:start w:val="2"/>
      <w:numFmt w:val="decimal"/>
      <w:lvlText w:val="%1"/>
      <w:lvlJc w:val="left"/>
      <w:pPr>
        <w:ind w:left="2499" w:hanging="371"/>
        <w:jc w:val="left"/>
      </w:pPr>
      <w:rPr>
        <w:rFonts w:ascii="微软雅黑" w:eastAsia="微软雅黑" w:hAnsi="微软雅黑" w:cs="微软雅黑" w:hint="default"/>
        <w:w w:val="100"/>
        <w:sz w:val="42"/>
        <w:szCs w:val="42"/>
      </w:rPr>
    </w:lvl>
    <w:lvl w:ilvl="1">
      <w:start w:val="1"/>
      <w:numFmt w:val="decimal"/>
      <w:lvlText w:val="(%2)"/>
      <w:lvlJc w:val="left"/>
      <w:pPr>
        <w:ind w:left="2128" w:hanging="452"/>
        <w:jc w:val="left"/>
      </w:pPr>
      <w:rPr>
        <w:rFonts w:ascii="微软雅黑" w:eastAsia="微软雅黑" w:hAnsi="微软雅黑" w:cs="微软雅黑" w:hint="default"/>
        <w:spacing w:val="-2"/>
        <w:w w:val="100"/>
        <w:sz w:val="34"/>
        <w:szCs w:val="34"/>
      </w:rPr>
    </w:lvl>
    <w:lvl w:ilvl="2">
      <w:start w:val="0"/>
      <w:numFmt w:val="bullet"/>
      <w:lvlText w:val="•"/>
      <w:lvlJc w:val="left"/>
      <w:pPr>
        <w:ind w:left="4206" w:hanging="452"/>
      </w:pPr>
      <w:rPr>
        <w:rFonts w:hint="default"/>
      </w:rPr>
    </w:lvl>
    <w:lvl w:ilvl="3">
      <w:start w:val="0"/>
      <w:numFmt w:val="bullet"/>
      <w:lvlText w:val="•"/>
      <w:lvlJc w:val="left"/>
      <w:pPr>
        <w:ind w:left="5913" w:hanging="452"/>
      </w:pPr>
      <w:rPr>
        <w:rFonts w:hint="default"/>
      </w:rPr>
    </w:lvl>
    <w:lvl w:ilvl="4">
      <w:start w:val="0"/>
      <w:numFmt w:val="bullet"/>
      <w:lvlText w:val="•"/>
      <w:lvlJc w:val="left"/>
      <w:pPr>
        <w:ind w:left="7619" w:hanging="452"/>
      </w:pPr>
      <w:rPr>
        <w:rFonts w:hint="default"/>
      </w:rPr>
    </w:lvl>
    <w:lvl w:ilvl="5">
      <w:start w:val="0"/>
      <w:numFmt w:val="bullet"/>
      <w:lvlText w:val="•"/>
      <w:lvlJc w:val="left"/>
      <w:pPr>
        <w:ind w:left="9326" w:hanging="452"/>
      </w:pPr>
      <w:rPr>
        <w:rFonts w:hint="default"/>
      </w:rPr>
    </w:lvl>
    <w:lvl w:ilvl="6">
      <w:start w:val="0"/>
      <w:numFmt w:val="bullet"/>
      <w:lvlText w:val="•"/>
      <w:lvlJc w:val="left"/>
      <w:pPr>
        <w:ind w:left="11033" w:hanging="452"/>
      </w:pPr>
      <w:rPr>
        <w:rFonts w:hint="default"/>
      </w:rPr>
    </w:lvl>
    <w:lvl w:ilvl="7">
      <w:start w:val="0"/>
      <w:numFmt w:val="bullet"/>
      <w:lvlText w:val="•"/>
      <w:lvlJc w:val="left"/>
      <w:pPr>
        <w:ind w:left="12739" w:hanging="452"/>
      </w:pPr>
      <w:rPr>
        <w:rFonts w:hint="default"/>
      </w:rPr>
    </w:lvl>
    <w:lvl w:ilvl="8">
      <w:start w:val="0"/>
      <w:numFmt w:val="bullet"/>
      <w:lvlText w:val="•"/>
      <w:lvlJc w:val="left"/>
      <w:pPr>
        <w:ind w:left="14446" w:hanging="452"/>
      </w:pPr>
      <w:rPr>
        <w:rFont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849" w:right="1860"/>
      <w:jc w:val="center"/>
      <w:outlineLvl w:val="0"/>
    </w:pPr>
    <w:rPr>
      <w:rFonts w:ascii="微软雅黑" w:eastAsia="微软雅黑" w:hAnsi="微软雅黑" w:cs="微软雅黑"/>
      <w:sz w:val="48"/>
      <w:szCs w:val="48"/>
    </w:rPr>
  </w:style>
  <w:style w:type="paragraph" w:styleId="Heading2">
    <w:name w:val="heading 2"/>
    <w:basedOn w:val="Normal"/>
    <w:uiPriority w:val="1"/>
    <w:qFormat/>
    <w:pPr>
      <w:ind w:left="2585" w:hanging="458"/>
      <w:outlineLvl w:val="1"/>
    </w:pPr>
    <w:rPr>
      <w:rFonts w:ascii="微软雅黑" w:eastAsia="微软雅黑" w:hAnsi="微软雅黑" w:cs="微软雅黑"/>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ListParagraph">
    <w:name w:val="List Paragraph"/>
    <w:basedOn w:val="Normal"/>
    <w:uiPriority w:val="1"/>
    <w:qFormat/>
    <w:pPr>
      <w:ind w:left="2585" w:hanging="458"/>
    </w:pPr>
    <w:rPr>
      <w:rFonts w:ascii="微软雅黑" w:eastAsia="微软雅黑" w:hAnsi="微软雅黑" w:cs="微软雅黑"/>
    </w:rPr>
  </w:style>
  <w:style w:type="paragraph" w:customStyle="1" w:styleId="TableParagraph">
    <w:name w:val="Table Paragraph"/>
    <w:basedOn w:val="Normal"/>
    <w:uiPriority w:val="1"/>
    <w:qFormat/>
    <w:pPr>
      <w:jc w:val="center"/>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4.pn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image" Target="media/image6.png"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image" Target="media/image7.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8.png" /><Relationship Id="rId32" Type="http://schemas.openxmlformats.org/officeDocument/2006/relationships/hyperlink" Target="https://d.book118.com/327053064013006033" TargetMode="Externa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2024-01-07T13:56:51Z</dcterms:created>
  <dcterms:modified xsi:type="dcterms:W3CDTF">2024-01-07T13:56:51Z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2024-01-07T00:00:00Z</vt:filetime>
  </property>
</Properties>
</file>