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工程照明项目规划设计方案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98" w:history="1">
        <w:r>
          <w:rPr>
            <w:rFonts w:ascii="仿宋" w:eastAsia="仿宋" w:hAnsi="仿宋" w:cs="仿宋" w:hint="eastAsia"/>
            <w:lang w:eastAsia="zh-CN"/>
          </w:rPr>
          <w:t>序言</w:t>
        </w:r>
        <w:r>
          <w:tab/>
        </w:r>
        <w:r>
          <w:fldChar w:fldCharType="begin"/>
        </w:r>
        <w:r>
          <w:instrText xml:space="preserve"> PAGEREF _Toc10098 \h </w:instrText>
        </w:r>
        <w:r>
          <w:fldChar w:fldCharType="separate"/>
        </w:r>
        <w:r>
          <w:t>3</w:t>
        </w:r>
        <w:r>
          <w:fldChar w:fldCharType="end"/>
        </w:r>
      </w:hyperlink>
    </w:p>
    <w:p>
      <w:pPr>
        <w:pStyle w:val="TOC1"/>
        <w:tabs>
          <w:tab w:val="right" w:leader="dot" w:pos="8306"/>
        </w:tabs>
      </w:pPr>
      <w:hyperlink w:anchor="_Toc20416" w:history="1">
        <w:r>
          <w:rPr>
            <w:rFonts w:ascii="仿宋" w:eastAsia="仿宋" w:hAnsi="仿宋" w:cs="仿宋" w:hint="eastAsia"/>
            <w:lang w:eastAsia="zh-CN"/>
          </w:rPr>
          <w:t>一、工程照明项目选址可行性分析</w:t>
        </w:r>
        <w:r>
          <w:tab/>
        </w:r>
        <w:r>
          <w:fldChar w:fldCharType="begin"/>
        </w:r>
        <w:r>
          <w:instrText xml:space="preserve"> PAGEREF _Toc20416 \h </w:instrText>
        </w:r>
        <w:r>
          <w:fldChar w:fldCharType="separate"/>
        </w:r>
        <w:r>
          <w:t>3</w:t>
        </w:r>
        <w:r>
          <w:fldChar w:fldCharType="end"/>
        </w:r>
      </w:hyperlink>
    </w:p>
    <w:p>
      <w:pPr>
        <w:pStyle w:val="TOC2"/>
        <w:tabs>
          <w:tab w:val="right" w:leader="dot" w:pos="8306"/>
        </w:tabs>
      </w:pPr>
      <w:hyperlink w:anchor="_Toc14263" w:history="1">
        <w:r>
          <w:rPr>
            <w:rFonts w:ascii="仿宋" w:eastAsia="仿宋" w:hAnsi="仿宋" w:cs="仿宋" w:hint="eastAsia"/>
            <w:lang w:eastAsia="zh-CN"/>
          </w:rPr>
          <w:t>(一)、工程照明项目选址</w:t>
        </w:r>
        <w:r>
          <w:tab/>
        </w:r>
        <w:r>
          <w:fldChar w:fldCharType="begin"/>
        </w:r>
        <w:r>
          <w:instrText xml:space="preserve"> PAGEREF _Toc14263 \h </w:instrText>
        </w:r>
        <w:r>
          <w:fldChar w:fldCharType="separate"/>
        </w:r>
        <w:r>
          <w:t>3</w:t>
        </w:r>
        <w:r>
          <w:fldChar w:fldCharType="end"/>
        </w:r>
      </w:hyperlink>
    </w:p>
    <w:p>
      <w:pPr>
        <w:pStyle w:val="TOC2"/>
        <w:tabs>
          <w:tab w:val="right" w:leader="dot" w:pos="8306"/>
        </w:tabs>
      </w:pPr>
      <w:hyperlink w:anchor="_Toc7837" w:history="1">
        <w:r>
          <w:rPr>
            <w:rFonts w:ascii="仿宋" w:eastAsia="仿宋" w:hAnsi="仿宋" w:cs="仿宋" w:hint="eastAsia"/>
            <w:lang w:eastAsia="zh-CN"/>
          </w:rPr>
          <w:t>(二)、用地控制指标</w:t>
        </w:r>
        <w:r>
          <w:tab/>
        </w:r>
        <w:r>
          <w:fldChar w:fldCharType="begin"/>
        </w:r>
        <w:r>
          <w:instrText xml:space="preserve"> PAGEREF _Toc7837 \h </w:instrText>
        </w:r>
        <w:r>
          <w:fldChar w:fldCharType="separate"/>
        </w:r>
        <w:r>
          <w:t>3</w:t>
        </w:r>
        <w:r>
          <w:fldChar w:fldCharType="end"/>
        </w:r>
      </w:hyperlink>
    </w:p>
    <w:p>
      <w:pPr>
        <w:pStyle w:val="TOC2"/>
        <w:tabs>
          <w:tab w:val="right" w:leader="dot" w:pos="8306"/>
        </w:tabs>
      </w:pPr>
      <w:hyperlink w:anchor="_Toc2361" w:history="1">
        <w:r>
          <w:rPr>
            <w:rFonts w:ascii="仿宋" w:eastAsia="仿宋" w:hAnsi="仿宋" w:cs="仿宋" w:hint="eastAsia"/>
            <w:lang w:eastAsia="zh-CN"/>
          </w:rPr>
          <w:t>(三)、节约用地措施</w:t>
        </w:r>
        <w:r>
          <w:tab/>
        </w:r>
        <w:r>
          <w:fldChar w:fldCharType="begin"/>
        </w:r>
        <w:r>
          <w:instrText xml:space="preserve"> PAGEREF _Toc2361 \h </w:instrText>
        </w:r>
        <w:r>
          <w:fldChar w:fldCharType="separate"/>
        </w:r>
        <w:r>
          <w:t>5</w:t>
        </w:r>
        <w:r>
          <w:fldChar w:fldCharType="end"/>
        </w:r>
      </w:hyperlink>
    </w:p>
    <w:p>
      <w:pPr>
        <w:pStyle w:val="TOC2"/>
        <w:tabs>
          <w:tab w:val="right" w:leader="dot" w:pos="8306"/>
        </w:tabs>
      </w:pPr>
      <w:hyperlink w:anchor="_Toc14442" w:history="1">
        <w:r>
          <w:rPr>
            <w:rFonts w:ascii="仿宋" w:eastAsia="仿宋" w:hAnsi="仿宋" w:cs="仿宋" w:hint="eastAsia"/>
            <w:lang w:eastAsia="zh-CN"/>
          </w:rPr>
          <w:t>(四)、总图布置方案</w:t>
        </w:r>
        <w:r>
          <w:tab/>
        </w:r>
        <w:r>
          <w:fldChar w:fldCharType="begin"/>
        </w:r>
        <w:r>
          <w:instrText xml:space="preserve"> PAGEREF _Toc14442 \h </w:instrText>
        </w:r>
        <w:r>
          <w:fldChar w:fldCharType="separate"/>
        </w:r>
        <w:r>
          <w:t>6</w:t>
        </w:r>
        <w:r>
          <w:fldChar w:fldCharType="end"/>
        </w:r>
      </w:hyperlink>
    </w:p>
    <w:p>
      <w:pPr>
        <w:pStyle w:val="TOC2"/>
        <w:tabs>
          <w:tab w:val="right" w:leader="dot" w:pos="8306"/>
        </w:tabs>
      </w:pPr>
      <w:hyperlink w:anchor="_Toc14074" w:history="1">
        <w:r>
          <w:rPr>
            <w:rFonts w:ascii="仿宋" w:eastAsia="仿宋" w:hAnsi="仿宋" w:cs="仿宋" w:hint="eastAsia"/>
            <w:lang w:eastAsia="zh-CN"/>
          </w:rPr>
          <w:t>(五)、选址综合评价</w:t>
        </w:r>
        <w:r>
          <w:tab/>
        </w:r>
        <w:r>
          <w:fldChar w:fldCharType="begin"/>
        </w:r>
        <w:r>
          <w:instrText xml:space="preserve"> PAGEREF _Toc14074 \h </w:instrText>
        </w:r>
        <w:r>
          <w:fldChar w:fldCharType="separate"/>
        </w:r>
        <w:r>
          <w:t>7</w:t>
        </w:r>
        <w:r>
          <w:fldChar w:fldCharType="end"/>
        </w:r>
      </w:hyperlink>
    </w:p>
    <w:p>
      <w:pPr>
        <w:pStyle w:val="TOC1"/>
        <w:tabs>
          <w:tab w:val="right" w:leader="dot" w:pos="8306"/>
        </w:tabs>
      </w:pPr>
      <w:hyperlink w:anchor="_Toc19281" w:history="1">
        <w:r>
          <w:rPr>
            <w:rFonts w:ascii="仿宋" w:eastAsia="仿宋" w:hAnsi="仿宋" w:cs="仿宋" w:hint="eastAsia"/>
            <w:lang w:eastAsia="zh-CN"/>
          </w:rPr>
          <w:t>二、工程照明项目概论</w:t>
        </w:r>
        <w:r>
          <w:tab/>
        </w:r>
        <w:r>
          <w:fldChar w:fldCharType="begin"/>
        </w:r>
        <w:r>
          <w:instrText xml:space="preserve"> PAGEREF _Toc19281 \h </w:instrText>
        </w:r>
        <w:r>
          <w:fldChar w:fldCharType="separate"/>
        </w:r>
        <w:r>
          <w:t>8</w:t>
        </w:r>
        <w:r>
          <w:fldChar w:fldCharType="end"/>
        </w:r>
      </w:hyperlink>
    </w:p>
    <w:p>
      <w:pPr>
        <w:pStyle w:val="TOC2"/>
        <w:tabs>
          <w:tab w:val="right" w:leader="dot" w:pos="8306"/>
        </w:tabs>
      </w:pPr>
      <w:hyperlink w:anchor="_Toc226" w:history="1">
        <w:r>
          <w:rPr>
            <w:rFonts w:ascii="仿宋" w:eastAsia="仿宋" w:hAnsi="仿宋" w:cs="仿宋" w:hint="eastAsia"/>
            <w:lang w:eastAsia="zh-CN"/>
          </w:rPr>
          <w:t>(一)、工程照明项目概况</w:t>
        </w:r>
        <w:r>
          <w:tab/>
        </w:r>
        <w:r>
          <w:fldChar w:fldCharType="begin"/>
        </w:r>
        <w:r>
          <w:instrText xml:space="preserve"> PAGEREF _Toc226 \h </w:instrText>
        </w:r>
        <w:r>
          <w:fldChar w:fldCharType="separate"/>
        </w:r>
        <w:r>
          <w:t>8</w:t>
        </w:r>
        <w:r>
          <w:fldChar w:fldCharType="end"/>
        </w:r>
      </w:hyperlink>
    </w:p>
    <w:p>
      <w:pPr>
        <w:pStyle w:val="TOC2"/>
        <w:tabs>
          <w:tab w:val="right" w:leader="dot" w:pos="8306"/>
        </w:tabs>
      </w:pPr>
      <w:hyperlink w:anchor="_Toc24672" w:history="1">
        <w:r>
          <w:rPr>
            <w:rFonts w:ascii="仿宋" w:eastAsia="仿宋" w:hAnsi="仿宋" w:cs="仿宋" w:hint="eastAsia"/>
            <w:lang w:eastAsia="zh-CN"/>
          </w:rPr>
          <w:t>(二)、工程照明项目目标</w:t>
        </w:r>
        <w:r>
          <w:tab/>
        </w:r>
        <w:r>
          <w:fldChar w:fldCharType="begin"/>
        </w:r>
        <w:r>
          <w:instrText xml:space="preserve"> PAGEREF _Toc24672 \h </w:instrText>
        </w:r>
        <w:r>
          <w:fldChar w:fldCharType="separate"/>
        </w:r>
        <w:r>
          <w:t>10</w:t>
        </w:r>
        <w:r>
          <w:fldChar w:fldCharType="end"/>
        </w:r>
      </w:hyperlink>
    </w:p>
    <w:p>
      <w:pPr>
        <w:pStyle w:val="TOC2"/>
        <w:tabs>
          <w:tab w:val="right" w:leader="dot" w:pos="8306"/>
        </w:tabs>
      </w:pPr>
      <w:hyperlink w:anchor="_Toc31110" w:history="1">
        <w:r>
          <w:rPr>
            <w:rFonts w:ascii="仿宋" w:eastAsia="仿宋" w:hAnsi="仿宋" w:cs="仿宋" w:hint="eastAsia"/>
            <w:lang w:eastAsia="zh-CN"/>
          </w:rPr>
          <w:t>(三)、工程照明项目提出的理由</w:t>
        </w:r>
        <w:r>
          <w:tab/>
        </w:r>
        <w:r>
          <w:fldChar w:fldCharType="begin"/>
        </w:r>
        <w:r>
          <w:instrText xml:space="preserve"> PAGEREF _Toc31110 \h </w:instrText>
        </w:r>
        <w:r>
          <w:fldChar w:fldCharType="separate"/>
        </w:r>
        <w:r>
          <w:t>11</w:t>
        </w:r>
        <w:r>
          <w:fldChar w:fldCharType="end"/>
        </w:r>
      </w:hyperlink>
    </w:p>
    <w:p>
      <w:pPr>
        <w:pStyle w:val="TOC2"/>
        <w:tabs>
          <w:tab w:val="right" w:leader="dot" w:pos="8306"/>
        </w:tabs>
      </w:pPr>
      <w:hyperlink w:anchor="_Toc7847" w:history="1">
        <w:r>
          <w:rPr>
            <w:rFonts w:ascii="仿宋" w:eastAsia="仿宋" w:hAnsi="仿宋" w:cs="仿宋" w:hint="eastAsia"/>
            <w:lang w:eastAsia="zh-CN"/>
          </w:rPr>
          <w:t>(四)、工程照明项目意义</w:t>
        </w:r>
        <w:r>
          <w:tab/>
        </w:r>
        <w:r>
          <w:fldChar w:fldCharType="begin"/>
        </w:r>
        <w:r>
          <w:instrText xml:space="preserve"> PAGEREF _Toc7847 \h </w:instrText>
        </w:r>
        <w:r>
          <w:fldChar w:fldCharType="separate"/>
        </w:r>
        <w:r>
          <w:t>13</w:t>
        </w:r>
        <w:r>
          <w:fldChar w:fldCharType="end"/>
        </w:r>
      </w:hyperlink>
    </w:p>
    <w:p>
      <w:pPr>
        <w:pStyle w:val="TOC2"/>
        <w:tabs>
          <w:tab w:val="right" w:leader="dot" w:pos="8306"/>
        </w:tabs>
      </w:pPr>
      <w:hyperlink w:anchor="_Toc22331" w:history="1">
        <w:r>
          <w:rPr>
            <w:rFonts w:ascii="仿宋" w:eastAsia="仿宋" w:hAnsi="仿宋" w:cs="仿宋" w:hint="eastAsia"/>
            <w:lang w:eastAsia="zh-CN"/>
          </w:rPr>
          <w:t>(五)、工程照明项目背景</w:t>
        </w:r>
        <w:r>
          <w:tab/>
        </w:r>
        <w:r>
          <w:fldChar w:fldCharType="begin"/>
        </w:r>
        <w:r>
          <w:instrText xml:space="preserve"> PAGEREF _Toc22331 \h </w:instrText>
        </w:r>
        <w:r>
          <w:fldChar w:fldCharType="separate"/>
        </w:r>
        <w:r>
          <w:t>14</w:t>
        </w:r>
        <w:r>
          <w:fldChar w:fldCharType="end"/>
        </w:r>
      </w:hyperlink>
    </w:p>
    <w:p>
      <w:pPr>
        <w:pStyle w:val="TOC1"/>
        <w:tabs>
          <w:tab w:val="right" w:leader="dot" w:pos="8306"/>
        </w:tabs>
      </w:pPr>
      <w:hyperlink w:anchor="_Toc2183" w:history="1">
        <w:r>
          <w:rPr>
            <w:rFonts w:ascii="仿宋" w:eastAsia="仿宋" w:hAnsi="仿宋" w:cs="仿宋" w:hint="eastAsia"/>
            <w:lang w:eastAsia="zh-CN"/>
          </w:rPr>
          <w:t>三、工艺说明</w:t>
        </w:r>
        <w:r>
          <w:tab/>
        </w:r>
        <w:r>
          <w:fldChar w:fldCharType="begin"/>
        </w:r>
        <w:r>
          <w:instrText xml:space="preserve"> PAGEREF _Toc2183 \h </w:instrText>
        </w:r>
        <w:r>
          <w:fldChar w:fldCharType="separate"/>
        </w:r>
        <w:r>
          <w:t>15</w:t>
        </w:r>
        <w:r>
          <w:fldChar w:fldCharType="end"/>
        </w:r>
      </w:hyperlink>
    </w:p>
    <w:p>
      <w:pPr>
        <w:pStyle w:val="TOC2"/>
        <w:tabs>
          <w:tab w:val="right" w:leader="dot" w:pos="8306"/>
        </w:tabs>
      </w:pPr>
      <w:hyperlink w:anchor="_Toc10940" w:history="1">
        <w:r>
          <w:rPr>
            <w:rFonts w:ascii="仿宋" w:eastAsia="仿宋" w:hAnsi="仿宋" w:cs="仿宋" w:hint="eastAsia"/>
            <w:lang w:eastAsia="zh-CN"/>
          </w:rPr>
          <w:t>(一)、技术管理特点</w:t>
        </w:r>
        <w:r>
          <w:tab/>
        </w:r>
        <w:r>
          <w:fldChar w:fldCharType="begin"/>
        </w:r>
        <w:r>
          <w:instrText xml:space="preserve"> PAGEREF _Toc10940 \h </w:instrText>
        </w:r>
        <w:r>
          <w:fldChar w:fldCharType="separate"/>
        </w:r>
        <w:r>
          <w:t>15</w:t>
        </w:r>
        <w:r>
          <w:fldChar w:fldCharType="end"/>
        </w:r>
      </w:hyperlink>
    </w:p>
    <w:p>
      <w:pPr>
        <w:pStyle w:val="TOC2"/>
        <w:tabs>
          <w:tab w:val="right" w:leader="dot" w:pos="8306"/>
        </w:tabs>
      </w:pPr>
      <w:hyperlink w:anchor="_Toc3141" w:history="1">
        <w:r>
          <w:rPr>
            <w:rFonts w:ascii="仿宋" w:eastAsia="仿宋" w:hAnsi="仿宋" w:cs="仿宋" w:hint="eastAsia"/>
            <w:lang w:eastAsia="zh-CN"/>
          </w:rPr>
          <w:t>(二)、工程照明项目工艺技术设计方案</w:t>
        </w:r>
        <w:r>
          <w:tab/>
        </w:r>
        <w:r>
          <w:fldChar w:fldCharType="begin"/>
        </w:r>
        <w:r>
          <w:instrText xml:space="preserve"> PAGEREF _Toc3141 \h </w:instrText>
        </w:r>
        <w:r>
          <w:fldChar w:fldCharType="separate"/>
        </w:r>
        <w:r>
          <w:t>16</w:t>
        </w:r>
        <w:r>
          <w:fldChar w:fldCharType="end"/>
        </w:r>
      </w:hyperlink>
    </w:p>
    <w:p>
      <w:pPr>
        <w:pStyle w:val="TOC2"/>
        <w:tabs>
          <w:tab w:val="right" w:leader="dot" w:pos="8306"/>
        </w:tabs>
      </w:pPr>
      <w:hyperlink w:anchor="_Toc4065" w:history="1">
        <w:r>
          <w:rPr>
            <w:rFonts w:ascii="仿宋" w:eastAsia="仿宋" w:hAnsi="仿宋" w:cs="仿宋" w:hint="eastAsia"/>
            <w:lang w:eastAsia="zh-CN"/>
          </w:rPr>
          <w:t>(三)、设备选型方案</w:t>
        </w:r>
        <w:r>
          <w:tab/>
        </w:r>
        <w:r>
          <w:fldChar w:fldCharType="begin"/>
        </w:r>
        <w:r>
          <w:instrText xml:space="preserve"> PAGEREF _Toc4065 \h </w:instrText>
        </w:r>
        <w:r>
          <w:fldChar w:fldCharType="separate"/>
        </w:r>
        <w:r>
          <w:t>17</w:t>
        </w:r>
        <w:r>
          <w:fldChar w:fldCharType="end"/>
        </w:r>
      </w:hyperlink>
    </w:p>
    <w:p>
      <w:pPr>
        <w:pStyle w:val="TOC1"/>
        <w:tabs>
          <w:tab w:val="right" w:leader="dot" w:pos="8306"/>
        </w:tabs>
      </w:pPr>
      <w:hyperlink w:anchor="_Toc19032" w:history="1">
        <w:r>
          <w:rPr>
            <w:rFonts w:ascii="仿宋" w:eastAsia="仿宋" w:hAnsi="仿宋" w:cs="仿宋" w:hint="eastAsia"/>
            <w:lang w:eastAsia="zh-CN"/>
          </w:rPr>
          <w:t>四、市场分析、调研</w:t>
        </w:r>
        <w:r>
          <w:tab/>
        </w:r>
        <w:r>
          <w:fldChar w:fldCharType="begin"/>
        </w:r>
        <w:r>
          <w:instrText xml:space="preserve"> PAGEREF _Toc19032 \h </w:instrText>
        </w:r>
        <w:r>
          <w:fldChar w:fldCharType="separate"/>
        </w:r>
        <w:r>
          <w:t>18</w:t>
        </w:r>
        <w:r>
          <w:fldChar w:fldCharType="end"/>
        </w:r>
      </w:hyperlink>
    </w:p>
    <w:p>
      <w:pPr>
        <w:pStyle w:val="TOC2"/>
        <w:tabs>
          <w:tab w:val="right" w:leader="dot" w:pos="8306"/>
        </w:tabs>
      </w:pPr>
      <w:hyperlink w:anchor="_Toc20800" w:history="1">
        <w:r>
          <w:rPr>
            <w:rFonts w:ascii="仿宋" w:eastAsia="仿宋" w:hAnsi="仿宋" w:cs="仿宋" w:hint="eastAsia"/>
            <w:lang w:eastAsia="zh-CN"/>
          </w:rPr>
          <w:t>(一)、工程照明行业分析</w:t>
        </w:r>
        <w:r>
          <w:tab/>
        </w:r>
        <w:r>
          <w:fldChar w:fldCharType="begin"/>
        </w:r>
        <w:r>
          <w:instrText xml:space="preserve"> PAGEREF _Toc20800 \h </w:instrText>
        </w:r>
        <w:r>
          <w:fldChar w:fldCharType="separate"/>
        </w:r>
        <w:r>
          <w:t>18</w:t>
        </w:r>
        <w:r>
          <w:fldChar w:fldCharType="end"/>
        </w:r>
      </w:hyperlink>
    </w:p>
    <w:p>
      <w:pPr>
        <w:pStyle w:val="TOC2"/>
        <w:tabs>
          <w:tab w:val="right" w:leader="dot" w:pos="8306"/>
        </w:tabs>
      </w:pPr>
      <w:hyperlink w:anchor="_Toc18192" w:history="1">
        <w:r>
          <w:rPr>
            <w:rFonts w:ascii="仿宋" w:eastAsia="仿宋" w:hAnsi="仿宋" w:cs="仿宋" w:hint="eastAsia"/>
            <w:lang w:eastAsia="zh-CN"/>
          </w:rPr>
          <w:t>(二)、工程照明市场分析预测</w:t>
        </w:r>
        <w:r>
          <w:tab/>
        </w:r>
        <w:r>
          <w:fldChar w:fldCharType="begin"/>
        </w:r>
        <w:r>
          <w:instrText xml:space="preserve"> PAGEREF _Toc18192 \h </w:instrText>
        </w:r>
        <w:r>
          <w:fldChar w:fldCharType="separate"/>
        </w:r>
        <w:r>
          <w:t>19</w:t>
        </w:r>
        <w:r>
          <w:fldChar w:fldCharType="end"/>
        </w:r>
      </w:hyperlink>
    </w:p>
    <w:p>
      <w:pPr>
        <w:pStyle w:val="TOC1"/>
        <w:tabs>
          <w:tab w:val="right" w:leader="dot" w:pos="8306"/>
        </w:tabs>
      </w:pPr>
      <w:hyperlink w:anchor="_Toc32179" w:history="1">
        <w:r>
          <w:rPr>
            <w:rFonts w:ascii="仿宋" w:eastAsia="仿宋" w:hAnsi="仿宋" w:cs="仿宋" w:hint="eastAsia"/>
            <w:lang w:eastAsia="zh-CN"/>
          </w:rPr>
          <w:t>五、工程照明项目绩效评估</w:t>
        </w:r>
        <w:r>
          <w:tab/>
        </w:r>
        <w:r>
          <w:fldChar w:fldCharType="begin"/>
        </w:r>
        <w:r>
          <w:instrText xml:space="preserve"> PAGEREF _Toc32179 \h </w:instrText>
        </w:r>
        <w:r>
          <w:fldChar w:fldCharType="separate"/>
        </w:r>
        <w:r>
          <w:t>20</w:t>
        </w:r>
        <w:r>
          <w:fldChar w:fldCharType="end"/>
        </w:r>
      </w:hyperlink>
    </w:p>
    <w:p>
      <w:pPr>
        <w:pStyle w:val="TOC2"/>
        <w:tabs>
          <w:tab w:val="right" w:leader="dot" w:pos="8306"/>
        </w:tabs>
      </w:pPr>
      <w:hyperlink w:anchor="_Toc10886" w:history="1">
        <w:r>
          <w:rPr>
            <w:rFonts w:ascii="仿宋" w:eastAsia="仿宋" w:hAnsi="仿宋" w:cs="仿宋" w:hint="eastAsia"/>
            <w:lang w:eastAsia="zh-CN"/>
          </w:rPr>
          <w:t>(一)、绩效评估指标</w:t>
        </w:r>
        <w:r>
          <w:tab/>
        </w:r>
        <w:r>
          <w:fldChar w:fldCharType="begin"/>
        </w:r>
        <w:r>
          <w:instrText xml:space="preserve"> PAGEREF _Toc10886 \h </w:instrText>
        </w:r>
        <w:r>
          <w:fldChar w:fldCharType="separate"/>
        </w:r>
        <w:r>
          <w:t>20</w:t>
        </w:r>
        <w:r>
          <w:fldChar w:fldCharType="end"/>
        </w:r>
      </w:hyperlink>
    </w:p>
    <w:p>
      <w:pPr>
        <w:pStyle w:val="TOC2"/>
        <w:tabs>
          <w:tab w:val="right" w:leader="dot" w:pos="8306"/>
        </w:tabs>
      </w:pPr>
      <w:hyperlink w:anchor="_Toc9995" w:history="1">
        <w:r>
          <w:rPr>
            <w:rFonts w:ascii="仿宋" w:eastAsia="仿宋" w:hAnsi="仿宋" w:cs="仿宋" w:hint="eastAsia"/>
            <w:lang w:eastAsia="zh-CN"/>
          </w:rPr>
          <w:t>(二)、绩效评估方法</w:t>
        </w:r>
        <w:r>
          <w:tab/>
        </w:r>
        <w:r>
          <w:fldChar w:fldCharType="begin"/>
        </w:r>
        <w:r>
          <w:instrText xml:space="preserve"> PAGEREF _Toc9995 \h </w:instrText>
        </w:r>
        <w:r>
          <w:fldChar w:fldCharType="separate"/>
        </w:r>
        <w:r>
          <w:t>21</w:t>
        </w:r>
        <w:r>
          <w:fldChar w:fldCharType="end"/>
        </w:r>
      </w:hyperlink>
    </w:p>
    <w:p>
      <w:pPr>
        <w:pStyle w:val="TOC2"/>
        <w:tabs>
          <w:tab w:val="right" w:leader="dot" w:pos="8306"/>
        </w:tabs>
      </w:pPr>
      <w:hyperlink w:anchor="_Toc2290" w:history="1">
        <w:r>
          <w:rPr>
            <w:rFonts w:ascii="仿宋" w:eastAsia="仿宋" w:hAnsi="仿宋" w:cs="仿宋" w:hint="eastAsia"/>
            <w:lang w:eastAsia="zh-CN"/>
          </w:rPr>
          <w:t>(三)、绩效评估周期</w:t>
        </w:r>
        <w:r>
          <w:tab/>
        </w:r>
        <w:r>
          <w:fldChar w:fldCharType="begin"/>
        </w:r>
        <w:r>
          <w:instrText xml:space="preserve"> PAGEREF _Toc2290 \h </w:instrText>
        </w:r>
        <w:r>
          <w:fldChar w:fldCharType="separate"/>
        </w:r>
        <w:r>
          <w:t>22</w:t>
        </w:r>
        <w:r>
          <w:fldChar w:fldCharType="end"/>
        </w:r>
      </w:hyperlink>
    </w:p>
    <w:p>
      <w:pPr>
        <w:pStyle w:val="TOC1"/>
        <w:tabs>
          <w:tab w:val="right" w:leader="dot" w:pos="8306"/>
        </w:tabs>
      </w:pPr>
      <w:hyperlink w:anchor="_Toc31622" w:history="1">
        <w:r>
          <w:rPr>
            <w:rFonts w:ascii="仿宋" w:eastAsia="仿宋" w:hAnsi="仿宋" w:cs="仿宋" w:hint="eastAsia"/>
            <w:lang w:eastAsia="zh-CN"/>
          </w:rPr>
          <w:t>六、工程照明项目文档管理</w:t>
        </w:r>
        <w:r>
          <w:tab/>
        </w:r>
        <w:r>
          <w:fldChar w:fldCharType="begin"/>
        </w:r>
        <w:r>
          <w:instrText xml:space="preserve"> PAGEREF _Toc31622 \h </w:instrText>
        </w:r>
        <w:r>
          <w:fldChar w:fldCharType="separate"/>
        </w:r>
        <w:r>
          <w:t>23</w:t>
        </w:r>
        <w:r>
          <w:fldChar w:fldCharType="end"/>
        </w:r>
      </w:hyperlink>
    </w:p>
    <w:p>
      <w:pPr>
        <w:pStyle w:val="TOC2"/>
        <w:tabs>
          <w:tab w:val="right" w:leader="dot" w:pos="8306"/>
        </w:tabs>
      </w:pPr>
      <w:hyperlink w:anchor="_Toc16096" w:history="1">
        <w:r>
          <w:rPr>
            <w:rFonts w:ascii="仿宋" w:eastAsia="仿宋" w:hAnsi="仿宋" w:cs="仿宋" w:hint="eastAsia"/>
            <w:lang w:eastAsia="zh-CN"/>
          </w:rPr>
          <w:t>(一)、文档编制与审查</w:t>
        </w:r>
        <w:r>
          <w:tab/>
        </w:r>
        <w:r>
          <w:fldChar w:fldCharType="begin"/>
        </w:r>
        <w:r>
          <w:instrText xml:space="preserve"> PAGEREF _Toc16096 \h </w:instrText>
        </w:r>
        <w:r>
          <w:fldChar w:fldCharType="separate"/>
        </w:r>
        <w:r>
          <w:t>23</w:t>
        </w:r>
        <w:r>
          <w:fldChar w:fldCharType="end"/>
        </w:r>
      </w:hyperlink>
    </w:p>
    <w:p>
      <w:pPr>
        <w:pStyle w:val="TOC2"/>
        <w:tabs>
          <w:tab w:val="right" w:leader="dot" w:pos="8306"/>
        </w:tabs>
      </w:pPr>
      <w:hyperlink w:anchor="_Toc14268" w:history="1">
        <w:r>
          <w:rPr>
            <w:rFonts w:ascii="仿宋" w:eastAsia="仿宋" w:hAnsi="仿宋" w:cs="仿宋" w:hint="eastAsia"/>
            <w:lang w:eastAsia="zh-CN"/>
          </w:rPr>
          <w:t>(二)、文档发布与分发</w:t>
        </w:r>
        <w:r>
          <w:tab/>
        </w:r>
        <w:r>
          <w:fldChar w:fldCharType="begin"/>
        </w:r>
        <w:r>
          <w:instrText xml:space="preserve"> PAGEREF _Toc14268 \h </w:instrText>
        </w:r>
        <w:r>
          <w:fldChar w:fldCharType="separate"/>
        </w:r>
        <w:r>
          <w:t>24</w:t>
        </w:r>
        <w:r>
          <w:fldChar w:fldCharType="end"/>
        </w:r>
      </w:hyperlink>
    </w:p>
    <w:p>
      <w:pPr>
        <w:pStyle w:val="TOC2"/>
        <w:tabs>
          <w:tab w:val="right" w:leader="dot" w:pos="8306"/>
        </w:tabs>
      </w:pPr>
      <w:hyperlink w:anchor="_Toc2011" w:history="1">
        <w:r>
          <w:rPr>
            <w:rFonts w:ascii="仿宋" w:eastAsia="仿宋" w:hAnsi="仿宋" w:cs="仿宋" w:hint="eastAsia"/>
            <w:lang w:eastAsia="zh-CN"/>
          </w:rPr>
          <w:t>(三)、文档存档与归档</w:t>
        </w:r>
        <w:r>
          <w:tab/>
        </w:r>
        <w:r>
          <w:fldChar w:fldCharType="begin"/>
        </w:r>
        <w:r>
          <w:instrText xml:space="preserve"> PAGEREF _Toc2011 \h </w:instrText>
        </w:r>
        <w:r>
          <w:fldChar w:fldCharType="separate"/>
        </w:r>
        <w:r>
          <w:t>25</w:t>
        </w:r>
        <w:r>
          <w:fldChar w:fldCharType="end"/>
        </w:r>
      </w:hyperlink>
    </w:p>
    <w:p>
      <w:pPr>
        <w:pStyle w:val="TOC1"/>
        <w:tabs>
          <w:tab w:val="right" w:leader="dot" w:pos="8306"/>
        </w:tabs>
      </w:pPr>
      <w:hyperlink w:anchor="_Toc7451" w:history="1">
        <w:r>
          <w:rPr>
            <w:rFonts w:ascii="仿宋" w:eastAsia="仿宋" w:hAnsi="仿宋" w:cs="仿宋" w:hint="eastAsia"/>
            <w:lang w:eastAsia="zh-CN"/>
          </w:rPr>
          <w:t>七、工程照明项目人力资源管理</w:t>
        </w:r>
        <w:r>
          <w:tab/>
        </w:r>
        <w:r>
          <w:fldChar w:fldCharType="begin"/>
        </w:r>
        <w:r>
          <w:instrText xml:space="preserve"> PAGEREF _Toc7451 \h </w:instrText>
        </w:r>
        <w:r>
          <w:fldChar w:fldCharType="separate"/>
        </w:r>
        <w:r>
          <w:t>26</w:t>
        </w:r>
        <w:r>
          <w:fldChar w:fldCharType="end"/>
        </w:r>
      </w:hyperlink>
    </w:p>
    <w:p>
      <w:pPr>
        <w:pStyle w:val="TOC2"/>
        <w:tabs>
          <w:tab w:val="right" w:leader="dot" w:pos="8306"/>
        </w:tabs>
      </w:pPr>
      <w:hyperlink w:anchor="_Toc27514" w:history="1">
        <w:r>
          <w:rPr>
            <w:rFonts w:ascii="仿宋" w:eastAsia="仿宋" w:hAnsi="仿宋" w:cs="仿宋" w:hint="eastAsia"/>
            <w:lang w:eastAsia="zh-CN"/>
          </w:rPr>
          <w:t>(一)、建立健全的预算管理制度</w:t>
        </w:r>
        <w:r>
          <w:tab/>
        </w:r>
        <w:r>
          <w:fldChar w:fldCharType="begin"/>
        </w:r>
        <w:r>
          <w:instrText xml:space="preserve"> PAGEREF _Toc27514 \h </w:instrText>
        </w:r>
        <w:r>
          <w:fldChar w:fldCharType="separate"/>
        </w:r>
        <w:r>
          <w:t>26</w:t>
        </w:r>
        <w:r>
          <w:fldChar w:fldCharType="end"/>
        </w:r>
      </w:hyperlink>
    </w:p>
    <w:p>
      <w:pPr>
        <w:pStyle w:val="TOC2"/>
        <w:tabs>
          <w:tab w:val="right" w:leader="dot" w:pos="8306"/>
        </w:tabs>
      </w:pPr>
      <w:hyperlink w:anchor="_Toc14639" w:history="1">
        <w:r>
          <w:rPr>
            <w:rFonts w:ascii="仿宋" w:eastAsia="仿宋" w:hAnsi="仿宋" w:cs="仿宋" w:hint="eastAsia"/>
            <w:lang w:eastAsia="zh-CN"/>
          </w:rPr>
          <w:t>(二)、加强资金流动监控</w:t>
        </w:r>
        <w:r>
          <w:tab/>
        </w:r>
        <w:r>
          <w:fldChar w:fldCharType="begin"/>
        </w:r>
        <w:r>
          <w:instrText xml:space="preserve"> PAGEREF _Toc14639 \h </w:instrText>
        </w:r>
        <w:r>
          <w:fldChar w:fldCharType="separate"/>
        </w:r>
        <w:r>
          <w:t>28</w:t>
        </w:r>
        <w:r>
          <w:fldChar w:fldCharType="end"/>
        </w:r>
      </w:hyperlink>
    </w:p>
    <w:p>
      <w:pPr>
        <w:pStyle w:val="TOC2"/>
        <w:tabs>
          <w:tab w:val="right" w:leader="dot" w:pos="8306"/>
        </w:tabs>
      </w:pPr>
      <w:hyperlink w:anchor="_Toc15365" w:history="1">
        <w:r>
          <w:rPr>
            <w:rFonts w:ascii="仿宋" w:eastAsia="仿宋" w:hAnsi="仿宋" w:cs="仿宋" w:hint="eastAsia"/>
            <w:lang w:eastAsia="zh-CN"/>
          </w:rPr>
          <w:t>(三)、制定完善的风险控制机制</w:t>
        </w:r>
        <w:r>
          <w:tab/>
        </w:r>
        <w:r>
          <w:fldChar w:fldCharType="begin"/>
        </w:r>
        <w:r>
          <w:instrText xml:space="preserve"> PAGEREF _Toc15365 \h </w:instrText>
        </w:r>
        <w:r>
          <w:fldChar w:fldCharType="separate"/>
        </w:r>
        <w:r>
          <w:t>29</w:t>
        </w:r>
        <w:r>
          <w:fldChar w:fldCharType="end"/>
        </w:r>
      </w:hyperlink>
    </w:p>
    <w:p>
      <w:pPr>
        <w:pStyle w:val="TOC2"/>
        <w:tabs>
          <w:tab w:val="right" w:leader="dot" w:pos="8306"/>
        </w:tabs>
      </w:pPr>
      <w:hyperlink w:anchor="_Toc27726" w:history="1">
        <w:r>
          <w:rPr>
            <w:rFonts w:ascii="仿宋" w:eastAsia="仿宋" w:hAnsi="仿宋" w:cs="仿宋" w:hint="eastAsia"/>
            <w:lang w:eastAsia="zh-CN"/>
          </w:rPr>
          <w:t>(四)、优化成本管理</w:t>
        </w:r>
        <w:r>
          <w:tab/>
        </w:r>
        <w:r>
          <w:fldChar w:fldCharType="begin"/>
        </w:r>
        <w:r>
          <w:instrText xml:space="preserve"> PAGEREF _Toc27726 \h </w:instrText>
        </w:r>
        <w:r>
          <w:fldChar w:fldCharType="separate"/>
        </w:r>
        <w:r>
          <w:t>30</w:t>
        </w:r>
        <w:r>
          <w:fldChar w:fldCharType="end"/>
        </w:r>
      </w:hyperlink>
    </w:p>
    <w:p>
      <w:pPr>
        <w:pStyle w:val="TOC1"/>
        <w:tabs>
          <w:tab w:val="right" w:leader="dot" w:pos="8306"/>
        </w:tabs>
      </w:pPr>
      <w:hyperlink w:anchor="_Toc31495" w:history="1">
        <w:r>
          <w:rPr>
            <w:rFonts w:ascii="仿宋" w:eastAsia="仿宋" w:hAnsi="仿宋" w:cs="仿宋" w:hint="eastAsia"/>
            <w:lang w:eastAsia="zh-CN"/>
          </w:rPr>
          <w:t>八、工程照明项目经营效益</w:t>
        </w:r>
        <w:r>
          <w:tab/>
        </w:r>
        <w:r>
          <w:fldChar w:fldCharType="begin"/>
        </w:r>
        <w:r>
          <w:instrText xml:space="preserve"> PAGEREF _Toc31495 \h </w:instrText>
        </w:r>
        <w:r>
          <w:fldChar w:fldCharType="separate"/>
        </w:r>
        <w:r>
          <w:t>32</w:t>
        </w:r>
        <w:r>
          <w:fldChar w:fldCharType="end"/>
        </w:r>
      </w:hyperlink>
    </w:p>
    <w:p>
      <w:pPr>
        <w:pStyle w:val="TOC2"/>
        <w:tabs>
          <w:tab w:val="right" w:leader="dot" w:pos="8306"/>
        </w:tabs>
      </w:pPr>
      <w:hyperlink w:anchor="_Toc21073" w:history="1">
        <w:r>
          <w:rPr>
            <w:rFonts w:ascii="仿宋" w:eastAsia="仿宋" w:hAnsi="仿宋" w:cs="仿宋" w:hint="eastAsia"/>
            <w:lang w:eastAsia="zh-CN"/>
          </w:rPr>
          <w:t>(一)、经济评价财务测算</w:t>
        </w:r>
        <w:r>
          <w:tab/>
        </w:r>
        <w:r>
          <w:fldChar w:fldCharType="begin"/>
        </w:r>
        <w:r>
          <w:instrText xml:space="preserve"> PAGEREF _Toc21073 \h </w:instrText>
        </w:r>
        <w:r>
          <w:fldChar w:fldCharType="separate"/>
        </w:r>
        <w:r>
          <w:t>32</w:t>
        </w:r>
        <w:r>
          <w:fldChar w:fldCharType="end"/>
        </w:r>
      </w:hyperlink>
    </w:p>
    <w:p>
      <w:pPr>
        <w:pStyle w:val="TOC2"/>
        <w:tabs>
          <w:tab w:val="right" w:leader="dot" w:pos="8306"/>
        </w:tabs>
      </w:pPr>
      <w:hyperlink w:anchor="_Toc23421" w:history="1">
        <w:r>
          <w:rPr>
            <w:rFonts w:ascii="仿宋" w:eastAsia="仿宋" w:hAnsi="仿宋" w:cs="仿宋" w:hint="eastAsia"/>
            <w:lang w:eastAsia="zh-CN"/>
          </w:rPr>
          <w:t>(二)、工程照明项目盈利能力分析</w:t>
        </w:r>
        <w:r>
          <w:tab/>
        </w:r>
        <w:r>
          <w:fldChar w:fldCharType="begin"/>
        </w:r>
        <w:r>
          <w:instrText xml:space="preserve"> PAGEREF _Toc23421 \h </w:instrText>
        </w:r>
        <w:r>
          <w:fldChar w:fldCharType="separate"/>
        </w:r>
        <w:r>
          <w:t>33</w:t>
        </w:r>
        <w:r>
          <w:fldChar w:fldCharType="end"/>
        </w:r>
      </w:hyperlink>
    </w:p>
    <w:p>
      <w:pPr>
        <w:pStyle w:val="TOC1"/>
        <w:tabs>
          <w:tab w:val="right" w:leader="dot" w:pos="8306"/>
        </w:tabs>
      </w:pPr>
      <w:hyperlink w:anchor="_Toc1679" w:history="1">
        <w:r>
          <w:rPr>
            <w:rFonts w:ascii="仿宋" w:eastAsia="仿宋" w:hAnsi="仿宋" w:cs="仿宋" w:hint="eastAsia"/>
            <w:lang w:eastAsia="zh-CN"/>
          </w:rPr>
          <w:t>九、工程照明项目技术管理</w:t>
        </w:r>
        <w:r>
          <w:tab/>
        </w:r>
        <w:r>
          <w:fldChar w:fldCharType="begin"/>
        </w:r>
        <w:r>
          <w:instrText xml:space="preserve"> PAGEREF _Toc1679 \h </w:instrText>
        </w:r>
        <w:r>
          <w:fldChar w:fldCharType="separate"/>
        </w:r>
        <w:r>
          <w:t>34</w:t>
        </w:r>
        <w:r>
          <w:fldChar w:fldCharType="end"/>
        </w:r>
      </w:hyperlink>
    </w:p>
    <w:p>
      <w:pPr>
        <w:pStyle w:val="TOC2"/>
        <w:tabs>
          <w:tab w:val="right" w:leader="dot" w:pos="8306"/>
        </w:tabs>
      </w:pPr>
      <w:hyperlink w:anchor="_Toc5770" w:history="1">
        <w:r>
          <w:rPr>
            <w:rFonts w:ascii="仿宋" w:eastAsia="仿宋" w:hAnsi="仿宋" w:cs="仿宋" w:hint="eastAsia"/>
            <w:lang w:eastAsia="zh-CN"/>
          </w:rPr>
          <w:t>(一)、技术方案选用方向</w:t>
        </w:r>
        <w:r>
          <w:tab/>
        </w:r>
        <w:r>
          <w:fldChar w:fldCharType="begin"/>
        </w:r>
        <w:r>
          <w:instrText xml:space="preserve"> PAGEREF _Toc5770 \h </w:instrText>
        </w:r>
        <w:r>
          <w:fldChar w:fldCharType="separate"/>
        </w:r>
        <w:r>
          <w:t>34</w:t>
        </w:r>
        <w:r>
          <w:fldChar w:fldCharType="end"/>
        </w:r>
      </w:hyperlink>
    </w:p>
    <w:p>
      <w:pPr>
        <w:pStyle w:val="TOC2"/>
        <w:tabs>
          <w:tab w:val="right" w:leader="dot" w:pos="8306"/>
        </w:tabs>
      </w:pPr>
      <w:hyperlink w:anchor="_Toc17459" w:history="1">
        <w:r>
          <w:rPr>
            <w:rFonts w:ascii="仿宋" w:eastAsia="仿宋" w:hAnsi="仿宋" w:cs="仿宋" w:hint="eastAsia"/>
            <w:lang w:eastAsia="zh-CN"/>
          </w:rPr>
          <w:t>(二)、工艺技术方案选用原则</w:t>
        </w:r>
        <w:r>
          <w:tab/>
        </w:r>
        <w:r>
          <w:fldChar w:fldCharType="begin"/>
        </w:r>
        <w:r>
          <w:instrText xml:space="preserve"> PAGEREF _Toc17459 \h </w:instrText>
        </w:r>
        <w:r>
          <w:fldChar w:fldCharType="separate"/>
        </w:r>
        <w:r>
          <w:t>36</w:t>
        </w:r>
        <w:r>
          <w:fldChar w:fldCharType="end"/>
        </w:r>
      </w:hyperlink>
    </w:p>
    <w:p>
      <w:pPr>
        <w:pStyle w:val="TOC2"/>
        <w:tabs>
          <w:tab w:val="right" w:leader="dot" w:pos="8306"/>
        </w:tabs>
      </w:pPr>
      <w:hyperlink w:anchor="_Toc11999" w:history="1">
        <w:r>
          <w:rPr>
            <w:rFonts w:ascii="仿宋" w:eastAsia="仿宋" w:hAnsi="仿宋" w:cs="仿宋" w:hint="eastAsia"/>
            <w:lang w:eastAsia="zh-CN"/>
          </w:rPr>
          <w:t>(三)、工艺技术方案要求</w:t>
        </w:r>
        <w:r>
          <w:tab/>
        </w:r>
        <w:r>
          <w:fldChar w:fldCharType="begin"/>
        </w:r>
        <w:r>
          <w:instrText xml:space="preserve"> PAGEREF _Toc11999 \h </w:instrText>
        </w:r>
        <w:r>
          <w:fldChar w:fldCharType="separate"/>
        </w:r>
        <w:r>
          <w:t>38</w:t>
        </w:r>
        <w:r>
          <w:fldChar w:fldCharType="end"/>
        </w:r>
      </w:hyperlink>
    </w:p>
    <w:p>
      <w:pPr>
        <w:pStyle w:val="TOC1"/>
        <w:tabs>
          <w:tab w:val="right" w:leader="dot" w:pos="8306"/>
        </w:tabs>
      </w:pPr>
      <w:hyperlink w:anchor="_Toc11926" w:history="1">
        <w:r>
          <w:rPr>
            <w:rFonts w:ascii="仿宋" w:eastAsia="仿宋" w:hAnsi="仿宋" w:cs="仿宋" w:hint="eastAsia"/>
            <w:lang w:eastAsia="zh-CN"/>
          </w:rPr>
          <w:t>十、工程照明项目社会影响</w:t>
        </w:r>
        <w:r>
          <w:tab/>
        </w:r>
        <w:r>
          <w:fldChar w:fldCharType="begin"/>
        </w:r>
        <w:r>
          <w:instrText xml:space="preserve"> PAGEREF _Toc11926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22" w:history="1">
        <w:r>
          <w:rPr>
            <w:rFonts w:ascii="仿宋" w:eastAsia="仿宋" w:hAnsi="仿宋" w:cs="仿宋" w:hint="eastAsia"/>
            <w:lang w:eastAsia="zh-CN"/>
          </w:rPr>
          <w:t>(一)、社会责任与义务</w:t>
        </w:r>
        <w:r>
          <w:tab/>
        </w:r>
        <w:r>
          <w:fldChar w:fldCharType="begin"/>
        </w:r>
        <w:r>
          <w:instrText xml:space="preserve"> PAGEREF _Toc24622 \h </w:instrText>
        </w:r>
        <w:r>
          <w:fldChar w:fldCharType="separate"/>
        </w:r>
        <w:r>
          <w:t>40</w:t>
        </w:r>
        <w:r>
          <w:fldChar w:fldCharType="end"/>
        </w:r>
      </w:hyperlink>
    </w:p>
    <w:p>
      <w:pPr>
        <w:pStyle w:val="TOC2"/>
        <w:tabs>
          <w:tab w:val="right" w:leader="dot" w:pos="8306"/>
        </w:tabs>
      </w:pPr>
      <w:hyperlink w:anchor="_Toc10589" w:history="1">
        <w:r>
          <w:rPr>
            <w:rFonts w:ascii="仿宋" w:eastAsia="仿宋" w:hAnsi="仿宋" w:cs="仿宋" w:hint="eastAsia"/>
            <w:lang w:eastAsia="zh-CN"/>
          </w:rPr>
          <w:t>(二)、社会参与与沟通</w:t>
        </w:r>
        <w:r>
          <w:tab/>
        </w:r>
        <w:r>
          <w:fldChar w:fldCharType="begin"/>
        </w:r>
        <w:r>
          <w:instrText xml:space="preserve"> PAGEREF _Toc10589 \h </w:instrText>
        </w:r>
        <w:r>
          <w:fldChar w:fldCharType="separate"/>
        </w:r>
        <w:r>
          <w:t>41</w:t>
        </w:r>
        <w:r>
          <w:fldChar w:fldCharType="end"/>
        </w:r>
      </w:hyperlink>
    </w:p>
    <w:p>
      <w:pPr>
        <w:pStyle w:val="TOC1"/>
        <w:tabs>
          <w:tab w:val="right" w:leader="dot" w:pos="8306"/>
        </w:tabs>
      </w:pPr>
      <w:hyperlink w:anchor="_Toc9056" w:history="1">
        <w:r>
          <w:rPr>
            <w:rFonts w:ascii="仿宋" w:eastAsia="仿宋" w:hAnsi="仿宋" w:cs="仿宋" w:hint="eastAsia"/>
            <w:lang w:eastAsia="zh-CN"/>
          </w:rPr>
          <w:t>十一、生产安全保护</w:t>
        </w:r>
        <w:r>
          <w:tab/>
        </w:r>
        <w:r>
          <w:fldChar w:fldCharType="begin"/>
        </w:r>
        <w:r>
          <w:instrText xml:space="preserve"> PAGEREF _Toc9056 \h </w:instrText>
        </w:r>
        <w:r>
          <w:fldChar w:fldCharType="separate"/>
        </w:r>
        <w:r>
          <w:t>42</w:t>
        </w:r>
        <w:r>
          <w:fldChar w:fldCharType="end"/>
        </w:r>
      </w:hyperlink>
    </w:p>
    <w:p>
      <w:pPr>
        <w:pStyle w:val="TOC2"/>
        <w:tabs>
          <w:tab w:val="right" w:leader="dot" w:pos="8306"/>
        </w:tabs>
      </w:pPr>
      <w:hyperlink w:anchor="_Toc9811" w:history="1">
        <w:r>
          <w:rPr>
            <w:rFonts w:ascii="仿宋" w:eastAsia="仿宋" w:hAnsi="仿宋" w:cs="仿宋" w:hint="eastAsia"/>
            <w:lang w:eastAsia="zh-CN"/>
          </w:rPr>
          <w:t>(一)、消防安全</w:t>
        </w:r>
        <w:r>
          <w:tab/>
        </w:r>
        <w:r>
          <w:fldChar w:fldCharType="begin"/>
        </w:r>
        <w:r>
          <w:instrText xml:space="preserve"> PAGEREF _Toc9811 \h </w:instrText>
        </w:r>
        <w:r>
          <w:fldChar w:fldCharType="separate"/>
        </w:r>
        <w:r>
          <w:t>42</w:t>
        </w:r>
        <w:r>
          <w:fldChar w:fldCharType="end"/>
        </w:r>
      </w:hyperlink>
    </w:p>
    <w:p>
      <w:pPr>
        <w:pStyle w:val="TOC2"/>
        <w:tabs>
          <w:tab w:val="right" w:leader="dot" w:pos="8306"/>
        </w:tabs>
      </w:pPr>
      <w:hyperlink w:anchor="_Toc13681" w:history="1">
        <w:r>
          <w:rPr>
            <w:rFonts w:ascii="仿宋" w:eastAsia="仿宋" w:hAnsi="仿宋" w:cs="仿宋" w:hint="eastAsia"/>
            <w:lang w:eastAsia="zh-CN"/>
          </w:rPr>
          <w:t>(二)、防火防爆总图布置措施</w:t>
        </w:r>
        <w:r>
          <w:tab/>
        </w:r>
        <w:r>
          <w:fldChar w:fldCharType="begin"/>
        </w:r>
        <w:r>
          <w:instrText xml:space="preserve"> PAGEREF _Toc13681 \h </w:instrText>
        </w:r>
        <w:r>
          <w:fldChar w:fldCharType="separate"/>
        </w:r>
        <w:r>
          <w:t>43</w:t>
        </w:r>
        <w:r>
          <w:fldChar w:fldCharType="end"/>
        </w:r>
      </w:hyperlink>
    </w:p>
    <w:p>
      <w:pPr>
        <w:pStyle w:val="TOC2"/>
        <w:tabs>
          <w:tab w:val="right" w:leader="dot" w:pos="8306"/>
        </w:tabs>
      </w:pPr>
      <w:hyperlink w:anchor="_Toc16228" w:history="1">
        <w:r>
          <w:rPr>
            <w:rFonts w:ascii="仿宋" w:eastAsia="仿宋" w:hAnsi="仿宋" w:cs="仿宋" w:hint="eastAsia"/>
            <w:lang w:eastAsia="zh-CN"/>
          </w:rPr>
          <w:t>(三)、自然灾害防范措施</w:t>
        </w:r>
        <w:r>
          <w:tab/>
        </w:r>
        <w:r>
          <w:fldChar w:fldCharType="begin"/>
        </w:r>
        <w:r>
          <w:instrText xml:space="preserve"> PAGEREF _Toc16228 \h </w:instrText>
        </w:r>
        <w:r>
          <w:fldChar w:fldCharType="separate"/>
        </w:r>
        <w:r>
          <w:t>44</w:t>
        </w:r>
        <w:r>
          <w:fldChar w:fldCharType="end"/>
        </w:r>
      </w:hyperlink>
    </w:p>
    <w:p>
      <w:pPr>
        <w:pStyle w:val="TOC2"/>
        <w:tabs>
          <w:tab w:val="right" w:leader="dot" w:pos="8306"/>
        </w:tabs>
      </w:pPr>
      <w:hyperlink w:anchor="_Toc15890" w:history="1">
        <w:r>
          <w:rPr>
            <w:rFonts w:ascii="仿宋" w:eastAsia="仿宋" w:hAnsi="仿宋" w:cs="仿宋" w:hint="eastAsia"/>
            <w:lang w:eastAsia="zh-CN"/>
          </w:rPr>
          <w:t>(四)、安全色及安全标志使用要求</w:t>
        </w:r>
        <w:r>
          <w:tab/>
        </w:r>
        <w:r>
          <w:fldChar w:fldCharType="begin"/>
        </w:r>
        <w:r>
          <w:instrText xml:space="preserve"> PAGEREF _Toc15890 \h </w:instrText>
        </w:r>
        <w:r>
          <w:fldChar w:fldCharType="separate"/>
        </w:r>
        <w:r>
          <w:t>45</w:t>
        </w:r>
        <w:r>
          <w:fldChar w:fldCharType="end"/>
        </w:r>
      </w:hyperlink>
    </w:p>
    <w:p>
      <w:pPr>
        <w:pStyle w:val="TOC2"/>
        <w:tabs>
          <w:tab w:val="right" w:leader="dot" w:pos="8306"/>
        </w:tabs>
      </w:pPr>
      <w:hyperlink w:anchor="_Toc25892" w:history="1">
        <w:r>
          <w:rPr>
            <w:rFonts w:ascii="仿宋" w:eastAsia="仿宋" w:hAnsi="仿宋" w:cs="仿宋" w:hint="eastAsia"/>
            <w:lang w:eastAsia="zh-CN"/>
          </w:rPr>
          <w:t>(五)、防尘防毒措施</w:t>
        </w:r>
        <w:r>
          <w:tab/>
        </w:r>
        <w:r>
          <w:fldChar w:fldCharType="begin"/>
        </w:r>
        <w:r>
          <w:instrText xml:space="preserve"> PAGEREF _Toc25892 \h </w:instrText>
        </w:r>
        <w:r>
          <w:fldChar w:fldCharType="separate"/>
        </w:r>
        <w:r>
          <w:t>46</w:t>
        </w:r>
        <w:r>
          <w:fldChar w:fldCharType="end"/>
        </w:r>
      </w:hyperlink>
    </w:p>
    <w:p>
      <w:pPr>
        <w:pStyle w:val="TOC2"/>
        <w:tabs>
          <w:tab w:val="right" w:leader="dot" w:pos="8306"/>
        </w:tabs>
      </w:pPr>
      <w:hyperlink w:anchor="_Toc23688" w:history="1">
        <w:r>
          <w:rPr>
            <w:rFonts w:ascii="仿宋" w:eastAsia="仿宋" w:hAnsi="仿宋" w:cs="仿宋" w:hint="eastAsia"/>
            <w:lang w:eastAsia="zh-CN"/>
          </w:rPr>
          <w:t>(六)、防静电、触电防护及防雷措施</w:t>
        </w:r>
        <w:r>
          <w:tab/>
        </w:r>
        <w:r>
          <w:fldChar w:fldCharType="begin"/>
        </w:r>
        <w:r>
          <w:instrText xml:space="preserve"> PAGEREF _Toc23688 \h </w:instrText>
        </w:r>
        <w:r>
          <w:fldChar w:fldCharType="separate"/>
        </w:r>
        <w:r>
          <w:t>47</w:t>
        </w:r>
        <w:r>
          <w:fldChar w:fldCharType="end"/>
        </w:r>
      </w:hyperlink>
    </w:p>
    <w:p>
      <w:pPr>
        <w:pStyle w:val="TOC2"/>
        <w:tabs>
          <w:tab w:val="right" w:leader="dot" w:pos="8306"/>
        </w:tabs>
      </w:pPr>
      <w:hyperlink w:anchor="_Toc28351" w:history="1">
        <w:r>
          <w:rPr>
            <w:rFonts w:ascii="仿宋" w:eastAsia="仿宋" w:hAnsi="仿宋" w:cs="仿宋" w:hint="eastAsia"/>
            <w:lang w:eastAsia="zh-CN"/>
          </w:rPr>
          <w:t>(七)、机械设备安全保障措施</w:t>
        </w:r>
        <w:r>
          <w:tab/>
        </w:r>
        <w:r>
          <w:fldChar w:fldCharType="begin"/>
        </w:r>
        <w:r>
          <w:instrText xml:space="preserve"> PAGEREF _Toc28351 \h </w:instrText>
        </w:r>
        <w:r>
          <w:fldChar w:fldCharType="separate"/>
        </w:r>
        <w:r>
          <w:t>48</w:t>
        </w:r>
        <w:r>
          <w:fldChar w:fldCharType="end"/>
        </w:r>
      </w:hyperlink>
    </w:p>
    <w:p>
      <w:pPr>
        <w:pStyle w:val="TOC1"/>
        <w:tabs>
          <w:tab w:val="right" w:leader="dot" w:pos="8306"/>
        </w:tabs>
      </w:pPr>
      <w:hyperlink w:anchor="_Toc21604" w:history="1">
        <w:r>
          <w:rPr>
            <w:rFonts w:ascii="仿宋" w:eastAsia="仿宋" w:hAnsi="仿宋" w:cs="仿宋" w:hint="eastAsia"/>
            <w:lang w:eastAsia="zh-CN"/>
          </w:rPr>
          <w:t>十二、工程照明项目计划安排</w:t>
        </w:r>
        <w:r>
          <w:tab/>
        </w:r>
        <w:r>
          <w:fldChar w:fldCharType="begin"/>
        </w:r>
        <w:r>
          <w:instrText xml:space="preserve"> PAGEREF _Toc21604 \h </w:instrText>
        </w:r>
        <w:r>
          <w:fldChar w:fldCharType="separate"/>
        </w:r>
        <w:r>
          <w:t>49</w:t>
        </w:r>
        <w:r>
          <w:fldChar w:fldCharType="end"/>
        </w:r>
      </w:hyperlink>
    </w:p>
    <w:p>
      <w:pPr>
        <w:pStyle w:val="TOC2"/>
        <w:tabs>
          <w:tab w:val="right" w:leader="dot" w:pos="8306"/>
        </w:tabs>
      </w:pPr>
      <w:hyperlink w:anchor="_Toc32331" w:history="1">
        <w:r>
          <w:rPr>
            <w:rFonts w:ascii="仿宋" w:eastAsia="仿宋" w:hAnsi="仿宋" w:cs="仿宋" w:hint="eastAsia"/>
            <w:lang w:eastAsia="zh-CN"/>
          </w:rPr>
          <w:t>(一)、建设周期</w:t>
        </w:r>
        <w:r>
          <w:tab/>
        </w:r>
        <w:r>
          <w:fldChar w:fldCharType="begin"/>
        </w:r>
        <w:r>
          <w:instrText xml:space="preserve"> PAGEREF _Toc32331 \h </w:instrText>
        </w:r>
        <w:r>
          <w:fldChar w:fldCharType="separate"/>
        </w:r>
        <w:r>
          <w:t>49</w:t>
        </w:r>
        <w:r>
          <w:fldChar w:fldCharType="end"/>
        </w:r>
      </w:hyperlink>
    </w:p>
    <w:p>
      <w:pPr>
        <w:pStyle w:val="TOC2"/>
        <w:tabs>
          <w:tab w:val="right" w:leader="dot" w:pos="8306"/>
        </w:tabs>
      </w:pPr>
      <w:hyperlink w:anchor="_Toc8447" w:history="1">
        <w:r>
          <w:rPr>
            <w:rFonts w:ascii="仿宋" w:eastAsia="仿宋" w:hAnsi="仿宋" w:cs="仿宋" w:hint="eastAsia"/>
            <w:lang w:eastAsia="zh-CN"/>
          </w:rPr>
          <w:t>(二)、建设进度</w:t>
        </w:r>
        <w:r>
          <w:tab/>
        </w:r>
        <w:r>
          <w:fldChar w:fldCharType="begin"/>
        </w:r>
        <w:r>
          <w:instrText xml:space="preserve"> PAGEREF _Toc8447 \h </w:instrText>
        </w:r>
        <w:r>
          <w:fldChar w:fldCharType="separate"/>
        </w:r>
        <w:r>
          <w:t>50</w:t>
        </w:r>
        <w:r>
          <w:fldChar w:fldCharType="end"/>
        </w:r>
      </w:hyperlink>
    </w:p>
    <w:p>
      <w:pPr>
        <w:pStyle w:val="TOC2"/>
        <w:tabs>
          <w:tab w:val="right" w:leader="dot" w:pos="8306"/>
        </w:tabs>
      </w:pPr>
      <w:hyperlink w:anchor="_Toc1238" w:history="1">
        <w:r>
          <w:rPr>
            <w:rFonts w:ascii="仿宋" w:eastAsia="仿宋" w:hAnsi="仿宋" w:cs="仿宋" w:hint="eastAsia"/>
            <w:lang w:eastAsia="zh-CN"/>
          </w:rPr>
          <w:t>(三)、进度安排注意事项</w:t>
        </w:r>
        <w:r>
          <w:tab/>
        </w:r>
        <w:r>
          <w:fldChar w:fldCharType="begin"/>
        </w:r>
        <w:r>
          <w:instrText xml:space="preserve"> PAGEREF _Toc1238 \h </w:instrText>
        </w:r>
        <w:r>
          <w:fldChar w:fldCharType="separate"/>
        </w:r>
        <w:r>
          <w:t>51</w:t>
        </w:r>
        <w:r>
          <w:fldChar w:fldCharType="end"/>
        </w:r>
      </w:hyperlink>
    </w:p>
    <w:p>
      <w:pPr>
        <w:pStyle w:val="TOC2"/>
        <w:tabs>
          <w:tab w:val="right" w:leader="dot" w:pos="8306"/>
        </w:tabs>
      </w:pPr>
      <w:hyperlink w:anchor="_Toc11752" w:history="1">
        <w:r>
          <w:rPr>
            <w:rFonts w:ascii="仿宋" w:eastAsia="仿宋" w:hAnsi="仿宋" w:cs="仿宋" w:hint="eastAsia"/>
            <w:lang w:eastAsia="zh-CN"/>
          </w:rPr>
          <w:t>(四)、人力资源配置</w:t>
        </w:r>
        <w:r>
          <w:tab/>
        </w:r>
        <w:r>
          <w:fldChar w:fldCharType="begin"/>
        </w:r>
        <w:r>
          <w:instrText xml:space="preserve"> PAGEREF _Toc11752 \h </w:instrText>
        </w:r>
        <w:r>
          <w:fldChar w:fldCharType="separate"/>
        </w:r>
        <w:r>
          <w:t>53</w:t>
        </w:r>
        <w:r>
          <w:fldChar w:fldCharType="end"/>
        </w:r>
      </w:hyperlink>
    </w:p>
    <w:p>
      <w:pPr>
        <w:pStyle w:val="TOC1"/>
        <w:tabs>
          <w:tab w:val="right" w:leader="dot" w:pos="8306"/>
        </w:tabs>
      </w:pPr>
      <w:hyperlink w:anchor="_Toc19359" w:history="1">
        <w:r>
          <w:rPr>
            <w:rFonts w:ascii="仿宋" w:eastAsia="仿宋" w:hAnsi="仿宋" w:cs="仿宋" w:hint="eastAsia"/>
            <w:lang w:eastAsia="zh-CN"/>
          </w:rPr>
          <w:t>十三、工程照明项目工程方案分析</w:t>
        </w:r>
        <w:r>
          <w:tab/>
        </w:r>
        <w:r>
          <w:fldChar w:fldCharType="begin"/>
        </w:r>
        <w:r>
          <w:instrText xml:space="preserve"> PAGEREF _Toc19359 \h </w:instrText>
        </w:r>
        <w:r>
          <w:fldChar w:fldCharType="separate"/>
        </w:r>
        <w:r>
          <w:t>54</w:t>
        </w:r>
        <w:r>
          <w:fldChar w:fldCharType="end"/>
        </w:r>
      </w:hyperlink>
    </w:p>
    <w:p>
      <w:pPr>
        <w:pStyle w:val="TOC2"/>
        <w:tabs>
          <w:tab w:val="right" w:leader="dot" w:pos="8306"/>
        </w:tabs>
      </w:pPr>
      <w:hyperlink w:anchor="_Toc9121" w:history="1">
        <w:r>
          <w:rPr>
            <w:rFonts w:ascii="仿宋" w:eastAsia="仿宋" w:hAnsi="仿宋" w:cs="仿宋" w:hint="eastAsia"/>
            <w:lang w:eastAsia="zh-CN"/>
          </w:rPr>
          <w:t>(一)、建筑工程设计原则</w:t>
        </w:r>
        <w:r>
          <w:tab/>
        </w:r>
        <w:r>
          <w:fldChar w:fldCharType="begin"/>
        </w:r>
        <w:r>
          <w:instrText xml:space="preserve"> PAGEREF _Toc9121 \h </w:instrText>
        </w:r>
        <w:r>
          <w:fldChar w:fldCharType="separate"/>
        </w:r>
        <w:r>
          <w:t>54</w:t>
        </w:r>
        <w:r>
          <w:fldChar w:fldCharType="end"/>
        </w:r>
      </w:hyperlink>
    </w:p>
    <w:p>
      <w:pPr>
        <w:pStyle w:val="TOC2"/>
        <w:tabs>
          <w:tab w:val="right" w:leader="dot" w:pos="8306"/>
        </w:tabs>
      </w:pPr>
      <w:hyperlink w:anchor="_Toc21596" w:history="1">
        <w:r>
          <w:rPr>
            <w:rFonts w:ascii="仿宋" w:eastAsia="仿宋" w:hAnsi="仿宋" w:cs="仿宋" w:hint="eastAsia"/>
            <w:lang w:eastAsia="zh-CN"/>
          </w:rPr>
          <w:t>(二)、土建工程建设指标</w:t>
        </w:r>
        <w:r>
          <w:tab/>
        </w:r>
        <w:r>
          <w:fldChar w:fldCharType="begin"/>
        </w:r>
        <w:r>
          <w:instrText xml:space="preserve"> PAGEREF _Toc21596 \h </w:instrText>
        </w:r>
        <w:r>
          <w:fldChar w:fldCharType="separate"/>
        </w:r>
        <w:r>
          <w:t>57</w:t>
        </w:r>
        <w:r>
          <w:fldChar w:fldCharType="end"/>
        </w:r>
      </w:hyperlink>
    </w:p>
    <w:p>
      <w:pPr>
        <w:pStyle w:val="TOC1"/>
        <w:tabs>
          <w:tab w:val="right" w:leader="dot" w:pos="8306"/>
        </w:tabs>
      </w:pPr>
      <w:hyperlink w:anchor="_Toc29530" w:history="1">
        <w:r>
          <w:rPr>
            <w:rFonts w:ascii="仿宋" w:eastAsia="仿宋" w:hAnsi="仿宋" w:cs="仿宋" w:hint="eastAsia"/>
            <w:lang w:eastAsia="zh-CN"/>
          </w:rPr>
          <w:t>十四、营销与推广策略</w:t>
        </w:r>
        <w:r>
          <w:tab/>
        </w:r>
        <w:r>
          <w:fldChar w:fldCharType="begin"/>
        </w:r>
        <w:r>
          <w:instrText xml:space="preserve"> PAGEREF _Toc29530 \h </w:instrText>
        </w:r>
        <w:r>
          <w:fldChar w:fldCharType="separate"/>
        </w:r>
        <w:r>
          <w:t>59</w:t>
        </w:r>
        <w:r>
          <w:fldChar w:fldCharType="end"/>
        </w:r>
      </w:hyperlink>
    </w:p>
    <w:p>
      <w:pPr>
        <w:pStyle w:val="TOC2"/>
        <w:tabs>
          <w:tab w:val="right" w:leader="dot" w:pos="8306"/>
        </w:tabs>
      </w:pPr>
      <w:hyperlink w:anchor="_Toc12417" w:history="1">
        <w:r>
          <w:rPr>
            <w:rFonts w:ascii="仿宋" w:eastAsia="仿宋" w:hAnsi="仿宋" w:cs="仿宋" w:hint="eastAsia"/>
            <w:lang w:eastAsia="zh-CN"/>
          </w:rPr>
          <w:t>(一)、产品/服务定位与特点</w:t>
        </w:r>
        <w:r>
          <w:tab/>
        </w:r>
        <w:r>
          <w:fldChar w:fldCharType="begin"/>
        </w:r>
        <w:r>
          <w:instrText xml:space="preserve"> PAGEREF _Toc12417 \h </w:instrText>
        </w:r>
        <w:r>
          <w:fldChar w:fldCharType="separate"/>
        </w:r>
        <w:r>
          <w:t>59</w:t>
        </w:r>
        <w:r>
          <w:fldChar w:fldCharType="end"/>
        </w:r>
      </w:hyperlink>
    </w:p>
    <w:p>
      <w:pPr>
        <w:pStyle w:val="TOC2"/>
        <w:tabs>
          <w:tab w:val="right" w:leader="dot" w:pos="8306"/>
        </w:tabs>
      </w:pPr>
      <w:hyperlink w:anchor="_Toc24983" w:history="1">
        <w:r>
          <w:rPr>
            <w:rFonts w:ascii="仿宋" w:eastAsia="仿宋" w:hAnsi="仿宋" w:cs="仿宋" w:hint="eastAsia"/>
            <w:lang w:eastAsia="zh-CN"/>
          </w:rPr>
          <w:t>(二)、市场定位与竞争分析</w:t>
        </w:r>
        <w:r>
          <w:tab/>
        </w:r>
        <w:r>
          <w:fldChar w:fldCharType="begin"/>
        </w:r>
        <w:r>
          <w:instrText xml:space="preserve"> PAGEREF _Toc24983 \h </w:instrText>
        </w:r>
        <w:r>
          <w:fldChar w:fldCharType="separate"/>
        </w:r>
        <w:r>
          <w:t>60</w:t>
        </w:r>
        <w:r>
          <w:fldChar w:fldCharType="end"/>
        </w:r>
      </w:hyperlink>
    </w:p>
    <w:p>
      <w:pPr>
        <w:pStyle w:val="TOC2"/>
        <w:tabs>
          <w:tab w:val="right" w:leader="dot" w:pos="8306"/>
        </w:tabs>
      </w:pPr>
      <w:hyperlink w:anchor="_Toc12255" w:history="1">
        <w:r>
          <w:rPr>
            <w:rFonts w:ascii="仿宋" w:eastAsia="仿宋" w:hAnsi="仿宋" w:cs="仿宋" w:hint="eastAsia"/>
            <w:lang w:eastAsia="zh-CN"/>
          </w:rPr>
          <w:t>(三)、营销渠道与策略</w:t>
        </w:r>
        <w:r>
          <w:tab/>
        </w:r>
        <w:r>
          <w:fldChar w:fldCharType="begin"/>
        </w:r>
        <w:r>
          <w:instrText xml:space="preserve"> PAGEREF _Toc12255 \h </w:instrText>
        </w:r>
        <w:r>
          <w:fldChar w:fldCharType="separate"/>
        </w:r>
        <w:r>
          <w:t>61</w:t>
        </w:r>
        <w:r>
          <w:fldChar w:fldCharType="end"/>
        </w:r>
      </w:hyperlink>
    </w:p>
    <w:p>
      <w:pPr>
        <w:pStyle w:val="TOC2"/>
        <w:tabs>
          <w:tab w:val="right" w:leader="dot" w:pos="8306"/>
        </w:tabs>
      </w:pPr>
      <w:hyperlink w:anchor="_Toc3805" w:history="1">
        <w:r>
          <w:rPr>
            <w:rFonts w:ascii="仿宋" w:eastAsia="仿宋" w:hAnsi="仿宋" w:cs="仿宋" w:hint="eastAsia"/>
            <w:lang w:eastAsia="zh-CN"/>
          </w:rPr>
          <w:t>(四)、推广与宣传活动</w:t>
        </w:r>
        <w:r>
          <w:tab/>
        </w:r>
        <w:r>
          <w:fldChar w:fldCharType="begin"/>
        </w:r>
        <w:r>
          <w:instrText xml:space="preserve"> PAGEREF _Toc3805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16"/>
      <w:r>
        <w:rPr>
          <w:rFonts w:ascii="仿宋" w:eastAsia="仿宋" w:hAnsi="仿宋" w:cs="仿宋" w:hint="eastAsia"/>
          <w:sz w:val="28"/>
          <w:lang w:eastAsia="zh-CN"/>
        </w:rPr>
        <w:t>一、工程照明项目选址可行性分析</w:t>
      </w:r>
      <w:bookmarkEnd w:id="2"/>
    </w:p>
    <w:p>
      <w:pPr>
        <w:pStyle w:val="Heading2"/>
        <w:rPr>
          <w:rFonts w:ascii="仿宋" w:eastAsia="仿宋" w:hAnsi="仿宋" w:cs="仿宋" w:hint="eastAsia"/>
          <w:lang w:eastAsia="zh-CN"/>
        </w:rPr>
      </w:pPr>
      <w:bookmarkStart w:id="3" w:name="_Toc14263"/>
      <w:r>
        <w:rPr>
          <w:rFonts w:ascii="仿宋" w:eastAsia="仿宋" w:hAnsi="仿宋" w:cs="仿宋" w:hint="eastAsia"/>
          <w:lang w:eastAsia="zh-CN"/>
        </w:rPr>
        <w:t>(一)、工程照明项目选址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该工程照明项目选址位于XX省XX市XX区XXX街道</w:t>
      </w:r>
    </w:p>
    <w:p>
      <w:pPr>
        <w:pStyle w:val="Heading2"/>
        <w:ind w:firstLine="560" w:firstLineChars="200"/>
        <w:rPr>
          <w:rFonts w:ascii="仿宋" w:eastAsia="仿宋" w:hAnsi="仿宋" w:cs="仿宋" w:hint="eastAsia"/>
          <w:sz w:val="28"/>
          <w:lang w:eastAsia="zh-CN"/>
        </w:rPr>
      </w:pPr>
      <w:bookmarkStart w:id="4" w:name="_Toc783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工程照明项目的征地面积将根据工程照明项目的实际规模和需求进行精确规划。具体面积XXX平方米，旨在确保工程照明项目不仅能够满足当前的发展需求，还能够预留空间以适应未来的扩展。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净用地面积是在征地面积基础上去除不可利用面积后的实际可开发用地。具体面积XXX平方米，考虑到环保、交通、安全等多方面因素，以确保工程照明项目在整体利用效率上达到最优。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工程照明项目计划建设的建筑总规模具体面积XXX平方米。这一规模的确定综合考虑了工程照明项目的性质、规模，以及城市规划的相关要求，确保建筑布局与周边环境协调一致。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绿地率是工程照明项目用地中被规划为绿地的比例。具体面积XXX平方米，旨在通过合理规划绿地，改善工程照明项目周边环境，提升居民生活质量，并符合城市整体绿化规划。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容积率是用地上可以建设的建筑总体积与用地面积之比。具体面积XXX，通过合理的容积率规划，确保工程照明项目建筑规模与周边环境和谐共生。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确保工程照明项目选址与当地城市规划相一致，具体面积XXX平方米。通过与城市规划部门深入沟通，确保工程照明项目不仅符合城市的整体发展方向，还能够融入城市的发展布局，为城市的长远发展贡献力量。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照明项目选址符合当地产业政策，具体面积XXX平方米。这包括工程照明项目对当地经济的促进作用，以及对相关产业的带动效应，确保工程照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用地总体要求必须符合环保和可持续发展的原则，具体面积XXX平方米。通过采用绿色建筑设计、节能减排等措施，确保工程照明项目在建设和运营过程中对环境的影响最小化，达到可持续发展的要求。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确保工程照明项目选址具备必要的公共设施配套，具体面积XXX平方米。这包括交通便利性、教育、医疗等基础设施，以提高居民生活品质，使得工程照明项目选址更具吸引力。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考虑用地总体要求对当地社会稳定性的影响，具体面积XXX平方米。通过深入了解当地社区反馈，确保工程照明项目的选址和建设过程对当地社会和谐稳定产生积极作用。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程照明项目选址不仅符合法规和规划，还在实际操作中具有可行性。这一全面规划将为工程照明项目的成功实施提供坚实的基础，确保工程照明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6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照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程照明项目的设备规划和空间设计中，我们将采取灵活设备布局的措施。设备布局将根据实际需求进行灵活设计，避免不必要的浪费。通过合理规划设备摆放位置，我们将提高设备的利用率，减少设备间距，以确保工程照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程照明项目内部引入共享设施的概念，例如共享会议室、办公区等。通过这种方式，我们可以减少对资源的重复建设，提高资源共享效率，从而减小工程照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44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程照明项目的总图布置中，我们将不同功能区域进行明确的规划，以最大程度满足工程照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0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程照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工程照明项目对环境的影响是综合评价的重要因素之一。我们将详细考虑选址周边的自然环境、生态保护区、水源地等情况，确保工程照明项目的建设和运营对环境影响最小化，并符合当地的环保法规标准。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对选址的评价还需充分考虑当地政府的产业政策和法规。我们将详细了解工程照明项目所在地的相关政策，确保工程照明项目的规划和运营与当地法规相符，降低不必要的法律风险。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考虑到社会稳定性对企业运营的重要性，我们将评估选址地区的社会安全情况、劳工关系、社区反馈等方面，以确保工程照明项目的建设和运营不会受到社会稳定性的负面影响。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最后，我们将综合考虑用地成本，包括土地购置费用、土地开发成本等。通过对用地成本的详细评估，我们能够做出更为精确的经济效益分析，为工程照明项目的投资决策提供有力支持。</w:t>
      </w:r>
    </w:p>
    <w:p>
      <w:pPr>
        <w:pStyle w:val="Heading1"/>
        <w:ind w:firstLine="560" w:firstLineChars="200"/>
        <w:rPr>
          <w:rFonts w:ascii="仿宋" w:eastAsia="仿宋" w:hAnsi="仿宋" w:cs="仿宋" w:hint="eastAsia"/>
          <w:sz w:val="28"/>
          <w:lang w:eastAsia="zh-CN"/>
        </w:rPr>
      </w:pPr>
      <w:bookmarkStart w:id="8" w:name="_Toc19281"/>
      <w:r>
        <w:rPr>
          <w:rFonts w:ascii="仿宋" w:eastAsia="仿宋" w:hAnsi="仿宋" w:cs="仿宋" w:hint="eastAsia"/>
          <w:sz w:val="28"/>
          <w:lang w:eastAsia="zh-CN"/>
        </w:rPr>
        <w:t>二、工程照明项目概论</w:t>
      </w:r>
      <w:bookmarkEnd w:id="8"/>
    </w:p>
    <w:p>
      <w:pPr>
        <w:pStyle w:val="Heading2"/>
        <w:rPr>
          <w:rFonts w:ascii="仿宋" w:eastAsia="仿宋" w:hAnsi="仿宋" w:cs="仿宋" w:hint="eastAsia"/>
          <w:lang w:eastAsia="zh-CN"/>
        </w:rPr>
      </w:pPr>
      <w:bookmarkStart w:id="9" w:name="_Toc226"/>
      <w:r>
        <w:rPr>
          <w:rFonts w:ascii="仿宋" w:eastAsia="仿宋" w:hAnsi="仿宋" w:cs="仿宋" w:hint="eastAsia"/>
          <w:lang w:eastAsia="zh-CN"/>
        </w:rPr>
        <w:t>(一)、工程照明项目概况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起源追溯至对市场的深入洞察。市场的不断演变与变革为工程照明项目提供了难得的机遇。当前市场存在的需求缺口和变革的大环境共同构成了工程照明项目的背景。这个工程照明项目旨在充分利用市场机遇，填补行业中尚未满足的需求，为客户提供全新的解决方案。市场的变革和需求的增长使得这个工程照明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工程照明项目名称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正式命名为工程照明。这个名称不仅仅是一个标识，更代表了工程照明项目的核心理念和愿景。它蕴含着工程照明项目所要解决问题的关键字，具有强烈的表达和辨识度，为工程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核心目标是提供一种全新、高效的解决方案，满足客户日益增长的需求。工程照明项目追求的不仅仅是满足市场需求，更是在市场中获得卓越的竞争优势。通过不断提升产品或服务的质量和创新水平，工程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全面涵盖了产品研发、制造、市场推广和售后服务，确保从产品设计到最终用户体验的全方位关注。这一全面的工程照明项目范围是为了确保工程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工程照明项目计划在未来18个月内完成，包括研发、测试、市场试点和正式推出等不同阶段。这个时间表的合理设计是为了确保工程照明项目各个阶段的顺利推进，以便按时交付高质量的成果。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工程照明项目预算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工程照明项目总预算估算为XX百万美元，主要分配在研发、市场推广、人员培训和运营等方面。这一充足的预算为工程照明项目提供了充足的资源，确保工程照明项目在各个方面都能取得优异的表现。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工程照明项目风险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工程照明项目可能面临的风险包括市场接受度低、技术难题、竞争激烈等。工程照明项目团队已经制定了相应的风险应对计划，通过前瞻性的风险管理，确保工程照明项目在面对不确定性时能够迅速做出应对。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工程照明项目汇聚了一支经验丰富、多领域专业素养的核心团队，确保工程照明项目在各个方面都能拥有高水平的执行力。团队的协同作战是工程照明项目成功的关键因素之一。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工程照明项目的背景根植于市场对更高效、创新产品的渴望，同时也受到科技发展对行业格局的深刻改变的影响。这为工程照明项目提供了广阔的发展空间和市场需求。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截至目前，工程照明项目已完成市场调研和技术验证，取得了初步的成功。这为工程照明项目在未来的发展奠定了坚实的基础，为更远大的目标打下了坚实的基石。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672"/>
      <w:r>
        <w:rPr>
          <w:rFonts w:ascii="仿宋" w:eastAsia="仿宋" w:hAnsi="仿宋" w:cs="仿宋" w:hint="eastAsia"/>
          <w:sz w:val="28"/>
          <w:lang w:eastAsia="zh-CN"/>
        </w:rPr>
        <w:t>(二)、工程照明项目目标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keyword》工程照明项目首要业务目标是在市场中占据有利地位，实现产品/服务的成功推广和销售。通过不断提升产品质量、创新性，工程照明项目追求成为行业中的领导者，赢得更多客户的青睐。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在科技迅速发展的时代，工程照明项目着眼于技术创新。通过持续的研发和技术升级，工程照明项目旨在推出更具创新性的产品或服务，以满足市场对新鲜、先进解决方案的需求。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为了建立可持续的客户关系，工程照明项目设定了客户满意度目标。通过提供卓越的产品质量和优质的客户服务，工程照明项目追求赢得客户的信任和忠诚度，确保他们的满意度达到行业领先水平。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工程照明项目注重社会责任和可持续发展。通过实施环保、社会责任工程照明项目，工程照明项目致力于在经济发展的同时保护环境，促进社会公平，实现可持续经营。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工程照明项目的团队是实现目标的核心驱动力。因此，工程照明项目设定了团队发展目标，包括提升团队成员的专业技能、培养领导力，以及搭建协同高效的团队工作氛围。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1110"/>
      <w:r>
        <w:rPr>
          <w:rFonts w:ascii="仿宋" w:eastAsia="仿宋" w:hAnsi="仿宋" w:cs="仿宋" w:hint="eastAsia"/>
          <w:sz w:val="28"/>
          <w:lang w:eastAsia="zh-CN"/>
        </w:rPr>
        <w:t>(三)、工程照明项目提出的理由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工程照明项目提出的理由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提出源于对市场机遇的深刻洞察。当前市场中存在的需求缺口和行业发展趋势表明，有巨大的商业机会等待被开发。通过准确捕捉市场机遇，工程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理念基于对技术创新的信仰。通过持续的研发和技术投入，工程照明项目有望推出更具创新性的产品或服务。在科技飞速发展的当下，工程照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提出是为了增强企业的行业竞争力。通过提升产品或服务的质量和独特性，工程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响应了消费者需求的变化。随着社会和科技的不断发展，消费者对产品和服务的需求也在发生变化。通过深入了解并及时回应消费者的新需求，工程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工程照明项目的提出是企业战略发展规划的一部分。在面对日益激烈的市场竞争和不断变化的商业环境中，工程照明项目作为企业战略的一环，旨在为企业开辟新的增长领域，巩固企业在行业中的地位。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工程照明项目的提出不仅仅是基于商业考量，还注重社会责任。通过推出环保、社会责任等方面的工程照明项目，工程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工程照明项目的提出反映了对利益相关者期望的关注。包括客户、员工、投资者等利益相关者在企业发展中都有着各自的期望，工程照明项目力求在满足这些期望的同时，取得更大的共赢。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7847"/>
      <w:r>
        <w:rPr>
          <w:rFonts w:ascii="仿宋" w:eastAsia="仿宋" w:hAnsi="仿宋" w:cs="仿宋" w:hint="eastAsia"/>
          <w:sz w:val="28"/>
          <w:lang w:eastAsia="zh-CN"/>
        </w:rPr>
        <w:t>(四)、工程照明项目意义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在实施工程照明项目的过程中，我们不仅仅是在追逐商业成功，更是为企业和社会的多个层面创造了深远的意义。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首要意义在于提升企业的市场竞争力。通过持续的创新和对产品质量的高标准要求，工程照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程照明项目的推进将促使行业技术水平的提升。通过引入先进技术和创新性解决方案，工程照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照明项目不仅创造了大量就业机会，提高了就业水平，还注重社会责任和环保。通过参与社会公益事业和推动环保工程照明项目，工程照明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综合而言，工程照明项目意义重大，不仅推动了企业的发展，也为行业和社会的进步贡献了积极力量。这是一个全面而深刻的影响，将在未来产生可持续的正面效应。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2331"/>
      <w:r>
        <w:rPr>
          <w:rFonts w:ascii="仿宋" w:eastAsia="仿宋" w:hAnsi="仿宋" w:cs="仿宋" w:hint="eastAsia"/>
          <w:sz w:val="28"/>
          <w:lang w:eastAsia="zh-CN"/>
        </w:rPr>
        <w:t>(五)、工程照明项目背景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在当今迅猛发展的商业环境中，工程照明项目的动因根植于对多方面因素的审慎考量。这个工程照明项目的提出并非孤立的决策，而是对企业所处背景深入思考的产物。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市场的不断演变是工程照明项目背后的首要原因。科技的迅速发展和全球市场的快速变化使得企业必须灵活应对。工程照明项目应运而生，旨在通过创新性的解决方案迎合市场的多变需求，赢得竞争中的先机。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竞争的激烈程度也是工程照明项目背景中不可忽视的一环。企业需要在激烈竞争中脱颖而出，为此，工程照明项目致力于打破常规，提供独特的价值主张，以吸引客户并确保市场份额的增长。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技术的迅速发展为企业带来了机遇与挑战。作为工程照明项目启动的背景之一，对新兴技术的应用将有助于提升企业的技术水平，使其在不断演进的商业环境中保持竞争优势。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此外，社会对企业责任的期望也在逐渐升高。工程照明项目充分融入了社会责任的理念，通过可持续经营和社会公益工程照明项目，企图为社会贡献一份力量，在商业成功的同时关注社会价值。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183"/>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1094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技术管理特点体现在其创新导向。通过引入最先进的技术趋势和解决方案，工程照明项目致力于提升科技含量、提高质量和效率水平。这意味着我们将采用最新的工具和方法，确保工程照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程照明项目技术管理的显著特征。通过整合不同领域的技术资源，我们实现了跨学科的协同工作。这有助于优化技术架构，提高整体效能。此外，整合性策略还促进了不同技术团队之间的紧密沟通和高效合作，确保工程照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程照明项目所采用的技术。通过不断优化技术方案，工程照明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工程照明项目团队将在工程照明项目初期识别可能的技术风险，并采取相应的预防和应对措施。通过建立健全的风险评估机制，工程照明项目能够在实施过程中及时发现并解决潜在的技术问题，保障工程照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程照明项目中，技术将成为工程照明项目成功的有力支持。这一深度剖析揭示了技术管理在工程照明项目实施中的关键作用，为工程照明项目的技术基础奠定了坚实的基础。</w:t>
      </w:r>
    </w:p>
    <w:p>
      <w:pPr>
        <w:pStyle w:val="Heading2"/>
        <w:ind w:firstLine="560" w:firstLineChars="200"/>
        <w:rPr>
          <w:rFonts w:ascii="仿宋" w:eastAsia="仿宋" w:hAnsi="仿宋" w:cs="仿宋" w:hint="eastAsia"/>
          <w:sz w:val="28"/>
          <w:lang w:eastAsia="zh-CN"/>
        </w:rPr>
      </w:pPr>
      <w:bookmarkStart w:id="16" w:name="_Toc3141"/>
      <w:r>
        <w:rPr>
          <w:rFonts w:ascii="仿宋" w:eastAsia="仿宋" w:hAnsi="仿宋" w:cs="仿宋" w:hint="eastAsia"/>
          <w:sz w:val="28"/>
          <w:lang w:eastAsia="zh-CN"/>
        </w:rPr>
        <w:t>(二)、工程照明项目工艺技术设计方案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程照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程照明项目将严格按照相关行业规范要求进行组织。通过有效控制产品质量，工程照明项目将致力于为顾客提供优质的工程照明项目产品和良好的服务。这体现了工程照明项目对于生产活动合规性和质量标准的高度重视，为工程照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程照明项目注重生态效益和清洁生产原则。工程照明项目建设将紧密结合地方特色经济发展，与社会经济发展规划和区域环境保护规划方案相协调一致。通过与当地区域自然生态系统的结合，工程照明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https://d.book118.com/327060031165006030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6D1AAC"/>
    <w:rsid w:val="476D1A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060031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2024-01-11T16:44:00Z</dcterms:created>
  <dcterms:modified xsi:type="dcterms:W3CDTF">2024-01-11T16:45:02Z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97D9AD574E564AFAA7736B7AC99DF85E_11</vt:lpwstr>
  </property>
  <property fmtid="{D5CDD505-2E9C-101B-9397-08002B2CF9AE}" pid="3" name="KSOProductBuildVer">
    <vt:lpwstr>2052-12.1.0.16120</vt:lpwstr>
  </property>
</Properties>
</file>