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零售项目规划设计纲要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632" w:history="1">
        <w:r>
          <w:rPr>
            <w:rFonts w:ascii="仿宋" w:eastAsia="仿宋" w:hAnsi="仿宋" w:cs="仿宋" w:hint="eastAsia"/>
            <w:lang w:eastAsia="zh-CN"/>
          </w:rPr>
          <w:t>序言</w:t>
        </w:r>
        <w:r>
          <w:tab/>
        </w:r>
        <w:r>
          <w:fldChar w:fldCharType="begin"/>
        </w:r>
        <w:r>
          <w:instrText xml:space="preserve"> PAGEREF _Toc7632 \h </w:instrText>
        </w:r>
        <w:r>
          <w:fldChar w:fldCharType="separate"/>
        </w:r>
        <w:r>
          <w:t>3</w:t>
        </w:r>
        <w:r>
          <w:fldChar w:fldCharType="end"/>
        </w:r>
      </w:hyperlink>
    </w:p>
    <w:p>
      <w:pPr>
        <w:pStyle w:val="TOC1"/>
        <w:tabs>
          <w:tab w:val="right" w:leader="dot" w:pos="8306"/>
        </w:tabs>
      </w:pPr>
      <w:hyperlink w:anchor="_Toc27653" w:history="1">
        <w:r>
          <w:rPr>
            <w:rFonts w:ascii="仿宋" w:eastAsia="仿宋" w:hAnsi="仿宋" w:cs="仿宋" w:hint="eastAsia"/>
            <w:lang w:eastAsia="zh-CN"/>
          </w:rPr>
          <w:t>一、产品规划分析</w:t>
        </w:r>
        <w:r>
          <w:tab/>
        </w:r>
        <w:r>
          <w:fldChar w:fldCharType="begin"/>
        </w:r>
        <w:r>
          <w:instrText xml:space="preserve"> PAGEREF _Toc27653 \h </w:instrText>
        </w:r>
        <w:r>
          <w:fldChar w:fldCharType="separate"/>
        </w:r>
        <w:r>
          <w:t>3</w:t>
        </w:r>
        <w:r>
          <w:fldChar w:fldCharType="end"/>
        </w:r>
      </w:hyperlink>
    </w:p>
    <w:p>
      <w:pPr>
        <w:pStyle w:val="TOC2"/>
        <w:tabs>
          <w:tab w:val="right" w:leader="dot" w:pos="8306"/>
        </w:tabs>
      </w:pPr>
      <w:hyperlink w:anchor="_Toc31829" w:history="1">
        <w:r>
          <w:rPr>
            <w:rFonts w:ascii="仿宋" w:eastAsia="仿宋" w:hAnsi="仿宋" w:cs="仿宋" w:hint="eastAsia"/>
            <w:lang w:eastAsia="zh-CN"/>
          </w:rPr>
          <w:t>(一)、产品规划</w:t>
        </w:r>
        <w:r>
          <w:tab/>
        </w:r>
        <w:r>
          <w:fldChar w:fldCharType="begin"/>
        </w:r>
        <w:r>
          <w:instrText xml:space="preserve"> PAGEREF _Toc31829 \h </w:instrText>
        </w:r>
        <w:r>
          <w:fldChar w:fldCharType="separate"/>
        </w:r>
        <w:r>
          <w:t>3</w:t>
        </w:r>
        <w:r>
          <w:fldChar w:fldCharType="end"/>
        </w:r>
      </w:hyperlink>
    </w:p>
    <w:p>
      <w:pPr>
        <w:pStyle w:val="TOC2"/>
        <w:tabs>
          <w:tab w:val="right" w:leader="dot" w:pos="8306"/>
        </w:tabs>
      </w:pPr>
      <w:hyperlink w:anchor="_Toc32200" w:history="1">
        <w:r>
          <w:rPr>
            <w:rFonts w:ascii="仿宋" w:eastAsia="仿宋" w:hAnsi="仿宋" w:cs="仿宋" w:hint="eastAsia"/>
            <w:lang w:eastAsia="zh-CN"/>
          </w:rPr>
          <w:t>(二)、建设规模</w:t>
        </w:r>
        <w:r>
          <w:tab/>
        </w:r>
        <w:r>
          <w:fldChar w:fldCharType="begin"/>
        </w:r>
        <w:r>
          <w:instrText xml:space="preserve"> PAGEREF _Toc32200 \h </w:instrText>
        </w:r>
        <w:r>
          <w:fldChar w:fldCharType="separate"/>
        </w:r>
        <w:r>
          <w:t>4</w:t>
        </w:r>
        <w:r>
          <w:fldChar w:fldCharType="end"/>
        </w:r>
      </w:hyperlink>
    </w:p>
    <w:p>
      <w:pPr>
        <w:pStyle w:val="TOC1"/>
        <w:tabs>
          <w:tab w:val="right" w:leader="dot" w:pos="8306"/>
        </w:tabs>
      </w:pPr>
      <w:hyperlink w:anchor="_Toc14520" w:history="1">
        <w:r>
          <w:rPr>
            <w:rFonts w:ascii="仿宋" w:eastAsia="仿宋" w:hAnsi="仿宋" w:cs="仿宋" w:hint="eastAsia"/>
            <w:lang w:eastAsia="zh-CN"/>
          </w:rPr>
          <w:t>二、零售项目绩效评估</w:t>
        </w:r>
        <w:r>
          <w:tab/>
        </w:r>
        <w:r>
          <w:fldChar w:fldCharType="begin"/>
        </w:r>
        <w:r>
          <w:instrText xml:space="preserve"> PAGEREF _Toc14520 \h </w:instrText>
        </w:r>
        <w:r>
          <w:fldChar w:fldCharType="separate"/>
        </w:r>
        <w:r>
          <w:t>5</w:t>
        </w:r>
        <w:r>
          <w:fldChar w:fldCharType="end"/>
        </w:r>
      </w:hyperlink>
    </w:p>
    <w:p>
      <w:pPr>
        <w:pStyle w:val="TOC2"/>
        <w:tabs>
          <w:tab w:val="right" w:leader="dot" w:pos="8306"/>
        </w:tabs>
      </w:pPr>
      <w:hyperlink w:anchor="_Toc1729" w:history="1">
        <w:r>
          <w:rPr>
            <w:rFonts w:ascii="仿宋" w:eastAsia="仿宋" w:hAnsi="仿宋" w:cs="仿宋" w:hint="eastAsia"/>
            <w:lang w:eastAsia="zh-CN"/>
          </w:rPr>
          <w:t>(一)、绩效评估指标</w:t>
        </w:r>
        <w:r>
          <w:tab/>
        </w:r>
        <w:r>
          <w:fldChar w:fldCharType="begin"/>
        </w:r>
        <w:r>
          <w:instrText xml:space="preserve"> PAGEREF _Toc1729 \h </w:instrText>
        </w:r>
        <w:r>
          <w:fldChar w:fldCharType="separate"/>
        </w:r>
        <w:r>
          <w:t>5</w:t>
        </w:r>
        <w:r>
          <w:fldChar w:fldCharType="end"/>
        </w:r>
      </w:hyperlink>
    </w:p>
    <w:p>
      <w:pPr>
        <w:pStyle w:val="TOC2"/>
        <w:tabs>
          <w:tab w:val="right" w:leader="dot" w:pos="8306"/>
        </w:tabs>
      </w:pPr>
      <w:hyperlink w:anchor="_Toc10760" w:history="1">
        <w:r>
          <w:rPr>
            <w:rFonts w:ascii="仿宋" w:eastAsia="仿宋" w:hAnsi="仿宋" w:cs="仿宋" w:hint="eastAsia"/>
            <w:lang w:eastAsia="zh-CN"/>
          </w:rPr>
          <w:t>(二)、绩效评估方法</w:t>
        </w:r>
        <w:r>
          <w:tab/>
        </w:r>
        <w:r>
          <w:fldChar w:fldCharType="begin"/>
        </w:r>
        <w:r>
          <w:instrText xml:space="preserve"> PAGEREF _Toc10760 \h </w:instrText>
        </w:r>
        <w:r>
          <w:fldChar w:fldCharType="separate"/>
        </w:r>
        <w:r>
          <w:t>6</w:t>
        </w:r>
        <w:r>
          <w:fldChar w:fldCharType="end"/>
        </w:r>
      </w:hyperlink>
    </w:p>
    <w:p>
      <w:pPr>
        <w:pStyle w:val="TOC2"/>
        <w:tabs>
          <w:tab w:val="right" w:leader="dot" w:pos="8306"/>
        </w:tabs>
      </w:pPr>
      <w:hyperlink w:anchor="_Toc14908" w:history="1">
        <w:r>
          <w:rPr>
            <w:rFonts w:ascii="仿宋" w:eastAsia="仿宋" w:hAnsi="仿宋" w:cs="仿宋" w:hint="eastAsia"/>
            <w:lang w:eastAsia="zh-CN"/>
          </w:rPr>
          <w:t>(三)、绩效评估周期</w:t>
        </w:r>
        <w:r>
          <w:tab/>
        </w:r>
        <w:r>
          <w:fldChar w:fldCharType="begin"/>
        </w:r>
        <w:r>
          <w:instrText xml:space="preserve"> PAGEREF _Toc14908 \h </w:instrText>
        </w:r>
        <w:r>
          <w:fldChar w:fldCharType="separate"/>
        </w:r>
        <w:r>
          <w:t>7</w:t>
        </w:r>
        <w:r>
          <w:fldChar w:fldCharType="end"/>
        </w:r>
      </w:hyperlink>
    </w:p>
    <w:p>
      <w:pPr>
        <w:pStyle w:val="TOC1"/>
        <w:tabs>
          <w:tab w:val="right" w:leader="dot" w:pos="8306"/>
        </w:tabs>
      </w:pPr>
      <w:hyperlink w:anchor="_Toc29943" w:history="1">
        <w:r>
          <w:rPr>
            <w:rFonts w:ascii="仿宋" w:eastAsia="仿宋" w:hAnsi="仿宋" w:cs="仿宋" w:hint="eastAsia"/>
            <w:lang w:eastAsia="zh-CN"/>
          </w:rPr>
          <w:t>三、零售项目危机管理</w:t>
        </w:r>
        <w:r>
          <w:tab/>
        </w:r>
        <w:r>
          <w:fldChar w:fldCharType="begin"/>
        </w:r>
        <w:r>
          <w:instrText xml:space="preserve"> PAGEREF _Toc29943 \h </w:instrText>
        </w:r>
        <w:r>
          <w:fldChar w:fldCharType="separate"/>
        </w:r>
        <w:r>
          <w:t>8</w:t>
        </w:r>
        <w:r>
          <w:fldChar w:fldCharType="end"/>
        </w:r>
      </w:hyperlink>
    </w:p>
    <w:p>
      <w:pPr>
        <w:pStyle w:val="TOC2"/>
        <w:tabs>
          <w:tab w:val="right" w:leader="dot" w:pos="8306"/>
        </w:tabs>
      </w:pPr>
      <w:hyperlink w:anchor="_Toc13931" w:history="1">
        <w:r>
          <w:rPr>
            <w:rFonts w:ascii="仿宋" w:eastAsia="仿宋" w:hAnsi="仿宋" w:cs="仿宋" w:hint="eastAsia"/>
            <w:lang w:eastAsia="zh-CN"/>
          </w:rPr>
          <w:t>(一)、危机预警与识别</w:t>
        </w:r>
        <w:r>
          <w:tab/>
        </w:r>
        <w:r>
          <w:fldChar w:fldCharType="begin"/>
        </w:r>
        <w:r>
          <w:instrText xml:space="preserve"> PAGEREF _Toc13931 \h </w:instrText>
        </w:r>
        <w:r>
          <w:fldChar w:fldCharType="separate"/>
        </w:r>
        <w:r>
          <w:t>8</w:t>
        </w:r>
        <w:r>
          <w:fldChar w:fldCharType="end"/>
        </w:r>
      </w:hyperlink>
    </w:p>
    <w:p>
      <w:pPr>
        <w:pStyle w:val="TOC2"/>
        <w:tabs>
          <w:tab w:val="right" w:leader="dot" w:pos="8306"/>
        </w:tabs>
      </w:pPr>
      <w:hyperlink w:anchor="_Toc16913" w:history="1">
        <w:r>
          <w:rPr>
            <w:rFonts w:ascii="仿宋" w:eastAsia="仿宋" w:hAnsi="仿宋" w:cs="仿宋" w:hint="eastAsia"/>
            <w:lang w:eastAsia="zh-CN"/>
          </w:rPr>
          <w:t>(二)、危机应对与恢复</w:t>
        </w:r>
        <w:r>
          <w:tab/>
        </w:r>
        <w:r>
          <w:fldChar w:fldCharType="begin"/>
        </w:r>
        <w:r>
          <w:instrText xml:space="preserve"> PAGEREF _Toc16913 \h </w:instrText>
        </w:r>
        <w:r>
          <w:fldChar w:fldCharType="separate"/>
        </w:r>
        <w:r>
          <w:t>9</w:t>
        </w:r>
        <w:r>
          <w:fldChar w:fldCharType="end"/>
        </w:r>
      </w:hyperlink>
    </w:p>
    <w:p>
      <w:pPr>
        <w:pStyle w:val="TOC1"/>
        <w:tabs>
          <w:tab w:val="right" w:leader="dot" w:pos="8306"/>
        </w:tabs>
      </w:pPr>
      <w:hyperlink w:anchor="_Toc72" w:history="1">
        <w:r>
          <w:rPr>
            <w:rFonts w:ascii="仿宋" w:eastAsia="仿宋" w:hAnsi="仿宋" w:cs="仿宋" w:hint="eastAsia"/>
            <w:lang w:eastAsia="zh-CN"/>
          </w:rPr>
          <w:t>四、零售项目概论</w:t>
        </w:r>
        <w:r>
          <w:tab/>
        </w:r>
        <w:r>
          <w:fldChar w:fldCharType="begin"/>
        </w:r>
        <w:r>
          <w:instrText xml:space="preserve"> PAGEREF _Toc72 \h </w:instrText>
        </w:r>
        <w:r>
          <w:fldChar w:fldCharType="separate"/>
        </w:r>
        <w:r>
          <w:t>10</w:t>
        </w:r>
        <w:r>
          <w:fldChar w:fldCharType="end"/>
        </w:r>
      </w:hyperlink>
    </w:p>
    <w:p>
      <w:pPr>
        <w:pStyle w:val="TOC2"/>
        <w:tabs>
          <w:tab w:val="right" w:leader="dot" w:pos="8306"/>
        </w:tabs>
      </w:pPr>
      <w:hyperlink w:anchor="_Toc28316" w:history="1">
        <w:r>
          <w:rPr>
            <w:rFonts w:ascii="仿宋" w:eastAsia="仿宋" w:hAnsi="仿宋" w:cs="仿宋" w:hint="eastAsia"/>
            <w:lang w:eastAsia="zh-CN"/>
          </w:rPr>
          <w:t>(一)、零售项目概况</w:t>
        </w:r>
        <w:r>
          <w:tab/>
        </w:r>
        <w:r>
          <w:fldChar w:fldCharType="begin"/>
        </w:r>
        <w:r>
          <w:instrText xml:space="preserve"> PAGEREF _Toc28316 \h </w:instrText>
        </w:r>
        <w:r>
          <w:fldChar w:fldCharType="separate"/>
        </w:r>
        <w:r>
          <w:t>10</w:t>
        </w:r>
        <w:r>
          <w:fldChar w:fldCharType="end"/>
        </w:r>
      </w:hyperlink>
    </w:p>
    <w:p>
      <w:pPr>
        <w:pStyle w:val="TOC2"/>
        <w:tabs>
          <w:tab w:val="right" w:leader="dot" w:pos="8306"/>
        </w:tabs>
      </w:pPr>
      <w:hyperlink w:anchor="_Toc874" w:history="1">
        <w:r>
          <w:rPr>
            <w:rFonts w:ascii="仿宋" w:eastAsia="仿宋" w:hAnsi="仿宋" w:cs="仿宋" w:hint="eastAsia"/>
            <w:lang w:eastAsia="zh-CN"/>
          </w:rPr>
          <w:t>(二)、零售项目目标</w:t>
        </w:r>
        <w:r>
          <w:tab/>
        </w:r>
        <w:r>
          <w:fldChar w:fldCharType="begin"/>
        </w:r>
        <w:r>
          <w:instrText xml:space="preserve"> PAGEREF _Toc874 \h </w:instrText>
        </w:r>
        <w:r>
          <w:fldChar w:fldCharType="separate"/>
        </w:r>
        <w:r>
          <w:t>12</w:t>
        </w:r>
        <w:r>
          <w:fldChar w:fldCharType="end"/>
        </w:r>
      </w:hyperlink>
    </w:p>
    <w:p>
      <w:pPr>
        <w:pStyle w:val="TOC2"/>
        <w:tabs>
          <w:tab w:val="right" w:leader="dot" w:pos="8306"/>
        </w:tabs>
      </w:pPr>
      <w:hyperlink w:anchor="_Toc21904" w:history="1">
        <w:r>
          <w:rPr>
            <w:rFonts w:ascii="仿宋" w:eastAsia="仿宋" w:hAnsi="仿宋" w:cs="仿宋" w:hint="eastAsia"/>
            <w:lang w:eastAsia="zh-CN"/>
          </w:rPr>
          <w:t>(三)、零售项目提出的理由</w:t>
        </w:r>
        <w:r>
          <w:tab/>
        </w:r>
        <w:r>
          <w:fldChar w:fldCharType="begin"/>
        </w:r>
        <w:r>
          <w:instrText xml:space="preserve"> PAGEREF _Toc21904 \h </w:instrText>
        </w:r>
        <w:r>
          <w:fldChar w:fldCharType="separate"/>
        </w:r>
        <w:r>
          <w:t>13</w:t>
        </w:r>
        <w:r>
          <w:fldChar w:fldCharType="end"/>
        </w:r>
      </w:hyperlink>
    </w:p>
    <w:p>
      <w:pPr>
        <w:pStyle w:val="TOC2"/>
        <w:tabs>
          <w:tab w:val="right" w:leader="dot" w:pos="8306"/>
        </w:tabs>
      </w:pPr>
      <w:hyperlink w:anchor="_Toc23970" w:history="1">
        <w:r>
          <w:rPr>
            <w:rFonts w:ascii="仿宋" w:eastAsia="仿宋" w:hAnsi="仿宋" w:cs="仿宋" w:hint="eastAsia"/>
            <w:lang w:eastAsia="zh-CN"/>
          </w:rPr>
          <w:t>(四)、零售项目意义</w:t>
        </w:r>
        <w:r>
          <w:tab/>
        </w:r>
        <w:r>
          <w:fldChar w:fldCharType="begin"/>
        </w:r>
        <w:r>
          <w:instrText xml:space="preserve"> PAGEREF _Toc23970 \h </w:instrText>
        </w:r>
        <w:r>
          <w:fldChar w:fldCharType="separate"/>
        </w:r>
        <w:r>
          <w:t>15</w:t>
        </w:r>
        <w:r>
          <w:fldChar w:fldCharType="end"/>
        </w:r>
      </w:hyperlink>
    </w:p>
    <w:p>
      <w:pPr>
        <w:pStyle w:val="TOC2"/>
        <w:tabs>
          <w:tab w:val="right" w:leader="dot" w:pos="8306"/>
        </w:tabs>
      </w:pPr>
      <w:hyperlink w:anchor="_Toc31052" w:history="1">
        <w:r>
          <w:rPr>
            <w:rFonts w:ascii="仿宋" w:eastAsia="仿宋" w:hAnsi="仿宋" w:cs="仿宋" w:hint="eastAsia"/>
            <w:lang w:eastAsia="zh-CN"/>
          </w:rPr>
          <w:t>(五)、零售项目背景</w:t>
        </w:r>
        <w:r>
          <w:tab/>
        </w:r>
        <w:r>
          <w:fldChar w:fldCharType="begin"/>
        </w:r>
        <w:r>
          <w:instrText xml:space="preserve"> PAGEREF _Toc31052 \h </w:instrText>
        </w:r>
        <w:r>
          <w:fldChar w:fldCharType="separate"/>
        </w:r>
        <w:r>
          <w:t>16</w:t>
        </w:r>
        <w:r>
          <w:fldChar w:fldCharType="end"/>
        </w:r>
      </w:hyperlink>
    </w:p>
    <w:p>
      <w:pPr>
        <w:pStyle w:val="TOC1"/>
        <w:tabs>
          <w:tab w:val="right" w:leader="dot" w:pos="8306"/>
        </w:tabs>
      </w:pPr>
      <w:hyperlink w:anchor="_Toc15452" w:history="1">
        <w:r>
          <w:rPr>
            <w:rFonts w:ascii="仿宋" w:eastAsia="仿宋" w:hAnsi="仿宋" w:cs="仿宋" w:hint="eastAsia"/>
            <w:lang w:eastAsia="zh-CN"/>
          </w:rPr>
          <w:t>五、零售项目选址可行性分析</w:t>
        </w:r>
        <w:r>
          <w:tab/>
        </w:r>
        <w:r>
          <w:fldChar w:fldCharType="begin"/>
        </w:r>
        <w:r>
          <w:instrText xml:space="preserve"> PAGEREF _Toc15452 \h </w:instrText>
        </w:r>
        <w:r>
          <w:fldChar w:fldCharType="separate"/>
        </w:r>
        <w:r>
          <w:t>16</w:t>
        </w:r>
        <w:r>
          <w:fldChar w:fldCharType="end"/>
        </w:r>
      </w:hyperlink>
    </w:p>
    <w:p>
      <w:pPr>
        <w:pStyle w:val="TOC2"/>
        <w:tabs>
          <w:tab w:val="right" w:leader="dot" w:pos="8306"/>
        </w:tabs>
      </w:pPr>
      <w:hyperlink w:anchor="_Toc23537" w:history="1">
        <w:r>
          <w:rPr>
            <w:rFonts w:ascii="仿宋" w:eastAsia="仿宋" w:hAnsi="仿宋" w:cs="仿宋" w:hint="eastAsia"/>
            <w:lang w:eastAsia="zh-CN"/>
          </w:rPr>
          <w:t>(一)、零售项目选址</w:t>
        </w:r>
        <w:r>
          <w:tab/>
        </w:r>
        <w:r>
          <w:fldChar w:fldCharType="begin"/>
        </w:r>
        <w:r>
          <w:instrText xml:space="preserve"> PAGEREF _Toc23537 \h </w:instrText>
        </w:r>
        <w:r>
          <w:fldChar w:fldCharType="separate"/>
        </w:r>
        <w:r>
          <w:t>16</w:t>
        </w:r>
        <w:r>
          <w:fldChar w:fldCharType="end"/>
        </w:r>
      </w:hyperlink>
    </w:p>
    <w:p>
      <w:pPr>
        <w:pStyle w:val="TOC2"/>
        <w:tabs>
          <w:tab w:val="right" w:leader="dot" w:pos="8306"/>
        </w:tabs>
      </w:pPr>
      <w:hyperlink w:anchor="_Toc529" w:history="1">
        <w:r>
          <w:rPr>
            <w:rFonts w:ascii="仿宋" w:eastAsia="仿宋" w:hAnsi="仿宋" w:cs="仿宋" w:hint="eastAsia"/>
            <w:lang w:eastAsia="zh-CN"/>
          </w:rPr>
          <w:t>(二)、用地控制指标</w:t>
        </w:r>
        <w:r>
          <w:tab/>
        </w:r>
        <w:r>
          <w:fldChar w:fldCharType="begin"/>
        </w:r>
        <w:r>
          <w:instrText xml:space="preserve"> PAGEREF _Toc529 \h </w:instrText>
        </w:r>
        <w:r>
          <w:fldChar w:fldCharType="separate"/>
        </w:r>
        <w:r>
          <w:t>17</w:t>
        </w:r>
        <w:r>
          <w:fldChar w:fldCharType="end"/>
        </w:r>
      </w:hyperlink>
    </w:p>
    <w:p>
      <w:pPr>
        <w:pStyle w:val="TOC2"/>
        <w:tabs>
          <w:tab w:val="right" w:leader="dot" w:pos="8306"/>
        </w:tabs>
      </w:pPr>
      <w:hyperlink w:anchor="_Toc903" w:history="1">
        <w:r>
          <w:rPr>
            <w:rFonts w:ascii="仿宋" w:eastAsia="仿宋" w:hAnsi="仿宋" w:cs="仿宋" w:hint="eastAsia"/>
            <w:lang w:eastAsia="zh-CN"/>
          </w:rPr>
          <w:t>(三)、节约用地措施</w:t>
        </w:r>
        <w:r>
          <w:tab/>
        </w:r>
        <w:r>
          <w:fldChar w:fldCharType="begin"/>
        </w:r>
        <w:r>
          <w:instrText xml:space="preserve"> PAGEREF _Toc903 \h </w:instrText>
        </w:r>
        <w:r>
          <w:fldChar w:fldCharType="separate"/>
        </w:r>
        <w:r>
          <w:t>18</w:t>
        </w:r>
        <w:r>
          <w:fldChar w:fldCharType="end"/>
        </w:r>
      </w:hyperlink>
    </w:p>
    <w:p>
      <w:pPr>
        <w:pStyle w:val="TOC2"/>
        <w:tabs>
          <w:tab w:val="right" w:leader="dot" w:pos="8306"/>
        </w:tabs>
      </w:pPr>
      <w:hyperlink w:anchor="_Toc23635" w:history="1">
        <w:r>
          <w:rPr>
            <w:rFonts w:ascii="仿宋" w:eastAsia="仿宋" w:hAnsi="仿宋" w:cs="仿宋" w:hint="eastAsia"/>
            <w:lang w:eastAsia="zh-CN"/>
          </w:rPr>
          <w:t>(四)、总图布置方案</w:t>
        </w:r>
        <w:r>
          <w:tab/>
        </w:r>
        <w:r>
          <w:fldChar w:fldCharType="begin"/>
        </w:r>
        <w:r>
          <w:instrText xml:space="preserve"> PAGEREF _Toc23635 \h </w:instrText>
        </w:r>
        <w:r>
          <w:fldChar w:fldCharType="separate"/>
        </w:r>
        <w:r>
          <w:t>19</w:t>
        </w:r>
        <w:r>
          <w:fldChar w:fldCharType="end"/>
        </w:r>
      </w:hyperlink>
    </w:p>
    <w:p>
      <w:pPr>
        <w:pStyle w:val="TOC2"/>
        <w:tabs>
          <w:tab w:val="right" w:leader="dot" w:pos="8306"/>
        </w:tabs>
      </w:pPr>
      <w:hyperlink w:anchor="_Toc20568" w:history="1">
        <w:r>
          <w:rPr>
            <w:rFonts w:ascii="仿宋" w:eastAsia="仿宋" w:hAnsi="仿宋" w:cs="仿宋" w:hint="eastAsia"/>
            <w:lang w:eastAsia="zh-CN"/>
          </w:rPr>
          <w:t>(五)、选址综合评价</w:t>
        </w:r>
        <w:r>
          <w:tab/>
        </w:r>
        <w:r>
          <w:fldChar w:fldCharType="begin"/>
        </w:r>
        <w:r>
          <w:instrText xml:space="preserve"> PAGEREF _Toc20568 \h </w:instrText>
        </w:r>
        <w:r>
          <w:fldChar w:fldCharType="separate"/>
        </w:r>
        <w:r>
          <w:t>21</w:t>
        </w:r>
        <w:r>
          <w:fldChar w:fldCharType="end"/>
        </w:r>
      </w:hyperlink>
    </w:p>
    <w:p>
      <w:pPr>
        <w:pStyle w:val="TOC1"/>
        <w:tabs>
          <w:tab w:val="right" w:leader="dot" w:pos="8306"/>
        </w:tabs>
      </w:pPr>
      <w:hyperlink w:anchor="_Toc30522" w:history="1">
        <w:r>
          <w:rPr>
            <w:rFonts w:ascii="仿宋" w:eastAsia="仿宋" w:hAnsi="仿宋" w:cs="仿宋" w:hint="eastAsia"/>
            <w:lang w:eastAsia="zh-CN"/>
          </w:rPr>
          <w:t>六、工艺说明</w:t>
        </w:r>
        <w:r>
          <w:tab/>
        </w:r>
        <w:r>
          <w:fldChar w:fldCharType="begin"/>
        </w:r>
        <w:r>
          <w:instrText xml:space="preserve"> PAGEREF _Toc30522 \h </w:instrText>
        </w:r>
        <w:r>
          <w:fldChar w:fldCharType="separate"/>
        </w:r>
        <w:r>
          <w:t>22</w:t>
        </w:r>
        <w:r>
          <w:fldChar w:fldCharType="end"/>
        </w:r>
      </w:hyperlink>
    </w:p>
    <w:p>
      <w:pPr>
        <w:pStyle w:val="TOC2"/>
        <w:tabs>
          <w:tab w:val="right" w:leader="dot" w:pos="8306"/>
        </w:tabs>
      </w:pPr>
      <w:hyperlink w:anchor="_Toc16172" w:history="1">
        <w:r>
          <w:rPr>
            <w:rFonts w:ascii="仿宋" w:eastAsia="仿宋" w:hAnsi="仿宋" w:cs="仿宋" w:hint="eastAsia"/>
            <w:lang w:eastAsia="zh-CN"/>
          </w:rPr>
          <w:t>(一)、技术管理特点</w:t>
        </w:r>
        <w:r>
          <w:tab/>
        </w:r>
        <w:r>
          <w:fldChar w:fldCharType="begin"/>
        </w:r>
        <w:r>
          <w:instrText xml:space="preserve"> PAGEREF _Toc16172 \h </w:instrText>
        </w:r>
        <w:r>
          <w:fldChar w:fldCharType="separate"/>
        </w:r>
        <w:r>
          <w:t>22</w:t>
        </w:r>
        <w:r>
          <w:fldChar w:fldCharType="end"/>
        </w:r>
      </w:hyperlink>
    </w:p>
    <w:p>
      <w:pPr>
        <w:pStyle w:val="TOC2"/>
        <w:tabs>
          <w:tab w:val="right" w:leader="dot" w:pos="8306"/>
        </w:tabs>
      </w:pPr>
      <w:hyperlink w:anchor="_Toc8510" w:history="1">
        <w:r>
          <w:rPr>
            <w:rFonts w:ascii="仿宋" w:eastAsia="仿宋" w:hAnsi="仿宋" w:cs="仿宋" w:hint="eastAsia"/>
            <w:lang w:eastAsia="zh-CN"/>
          </w:rPr>
          <w:t>(二)、零售项目工艺技术设计方案</w:t>
        </w:r>
        <w:r>
          <w:tab/>
        </w:r>
        <w:r>
          <w:fldChar w:fldCharType="begin"/>
        </w:r>
        <w:r>
          <w:instrText xml:space="preserve"> PAGEREF _Toc8510 \h </w:instrText>
        </w:r>
        <w:r>
          <w:fldChar w:fldCharType="separate"/>
        </w:r>
        <w:r>
          <w:t>23</w:t>
        </w:r>
        <w:r>
          <w:fldChar w:fldCharType="end"/>
        </w:r>
      </w:hyperlink>
    </w:p>
    <w:p>
      <w:pPr>
        <w:pStyle w:val="TOC2"/>
        <w:tabs>
          <w:tab w:val="right" w:leader="dot" w:pos="8306"/>
        </w:tabs>
      </w:pPr>
      <w:hyperlink w:anchor="_Toc15939" w:history="1">
        <w:r>
          <w:rPr>
            <w:rFonts w:ascii="仿宋" w:eastAsia="仿宋" w:hAnsi="仿宋" w:cs="仿宋" w:hint="eastAsia"/>
            <w:lang w:eastAsia="zh-CN"/>
          </w:rPr>
          <w:t>(三)、设备选型方案</w:t>
        </w:r>
        <w:r>
          <w:tab/>
        </w:r>
        <w:r>
          <w:fldChar w:fldCharType="begin"/>
        </w:r>
        <w:r>
          <w:instrText xml:space="preserve"> PAGEREF _Toc15939 \h </w:instrText>
        </w:r>
        <w:r>
          <w:fldChar w:fldCharType="separate"/>
        </w:r>
        <w:r>
          <w:t>24</w:t>
        </w:r>
        <w:r>
          <w:fldChar w:fldCharType="end"/>
        </w:r>
      </w:hyperlink>
    </w:p>
    <w:p>
      <w:pPr>
        <w:pStyle w:val="TOC1"/>
        <w:tabs>
          <w:tab w:val="right" w:leader="dot" w:pos="8306"/>
        </w:tabs>
      </w:pPr>
      <w:hyperlink w:anchor="_Toc2743" w:history="1">
        <w:r>
          <w:rPr>
            <w:rFonts w:ascii="仿宋" w:eastAsia="仿宋" w:hAnsi="仿宋" w:cs="仿宋" w:hint="eastAsia"/>
            <w:lang w:eastAsia="zh-CN"/>
          </w:rPr>
          <w:t>七、零售项目计划安排</w:t>
        </w:r>
        <w:r>
          <w:tab/>
        </w:r>
        <w:r>
          <w:fldChar w:fldCharType="begin"/>
        </w:r>
        <w:r>
          <w:instrText xml:space="preserve"> PAGEREF _Toc2743 \h </w:instrText>
        </w:r>
        <w:r>
          <w:fldChar w:fldCharType="separate"/>
        </w:r>
        <w:r>
          <w:t>25</w:t>
        </w:r>
        <w:r>
          <w:fldChar w:fldCharType="end"/>
        </w:r>
      </w:hyperlink>
    </w:p>
    <w:p>
      <w:pPr>
        <w:pStyle w:val="TOC2"/>
        <w:tabs>
          <w:tab w:val="right" w:leader="dot" w:pos="8306"/>
        </w:tabs>
      </w:pPr>
      <w:hyperlink w:anchor="_Toc13120" w:history="1">
        <w:r>
          <w:rPr>
            <w:rFonts w:ascii="仿宋" w:eastAsia="仿宋" w:hAnsi="仿宋" w:cs="仿宋" w:hint="eastAsia"/>
            <w:lang w:eastAsia="zh-CN"/>
          </w:rPr>
          <w:t>(一)、建设周期</w:t>
        </w:r>
        <w:r>
          <w:tab/>
        </w:r>
        <w:r>
          <w:fldChar w:fldCharType="begin"/>
        </w:r>
        <w:r>
          <w:instrText xml:space="preserve"> PAGEREF _Toc13120 \h </w:instrText>
        </w:r>
        <w:r>
          <w:fldChar w:fldCharType="separate"/>
        </w:r>
        <w:r>
          <w:t>25</w:t>
        </w:r>
        <w:r>
          <w:fldChar w:fldCharType="end"/>
        </w:r>
      </w:hyperlink>
    </w:p>
    <w:p>
      <w:pPr>
        <w:pStyle w:val="TOC2"/>
        <w:tabs>
          <w:tab w:val="right" w:leader="dot" w:pos="8306"/>
        </w:tabs>
      </w:pPr>
      <w:hyperlink w:anchor="_Toc26277" w:history="1">
        <w:r>
          <w:rPr>
            <w:rFonts w:ascii="仿宋" w:eastAsia="仿宋" w:hAnsi="仿宋" w:cs="仿宋" w:hint="eastAsia"/>
            <w:lang w:eastAsia="zh-CN"/>
          </w:rPr>
          <w:t>(二)、建设进度</w:t>
        </w:r>
        <w:r>
          <w:tab/>
        </w:r>
        <w:r>
          <w:fldChar w:fldCharType="begin"/>
        </w:r>
        <w:r>
          <w:instrText xml:space="preserve"> PAGEREF _Toc26277 \h </w:instrText>
        </w:r>
        <w:r>
          <w:fldChar w:fldCharType="separate"/>
        </w:r>
        <w:r>
          <w:t>26</w:t>
        </w:r>
        <w:r>
          <w:fldChar w:fldCharType="end"/>
        </w:r>
      </w:hyperlink>
    </w:p>
    <w:p>
      <w:pPr>
        <w:pStyle w:val="TOC2"/>
        <w:tabs>
          <w:tab w:val="right" w:leader="dot" w:pos="8306"/>
        </w:tabs>
      </w:pPr>
      <w:hyperlink w:anchor="_Toc363" w:history="1">
        <w:r>
          <w:rPr>
            <w:rFonts w:ascii="仿宋" w:eastAsia="仿宋" w:hAnsi="仿宋" w:cs="仿宋" w:hint="eastAsia"/>
            <w:lang w:eastAsia="zh-CN"/>
          </w:rPr>
          <w:t>(三)、进度安排注意事项</w:t>
        </w:r>
        <w:r>
          <w:tab/>
        </w:r>
        <w:r>
          <w:fldChar w:fldCharType="begin"/>
        </w:r>
        <w:r>
          <w:instrText xml:space="preserve"> PAGEREF _Toc363 \h </w:instrText>
        </w:r>
        <w:r>
          <w:fldChar w:fldCharType="separate"/>
        </w:r>
        <w:r>
          <w:t>27</w:t>
        </w:r>
        <w:r>
          <w:fldChar w:fldCharType="end"/>
        </w:r>
      </w:hyperlink>
    </w:p>
    <w:p>
      <w:pPr>
        <w:pStyle w:val="TOC2"/>
        <w:tabs>
          <w:tab w:val="right" w:leader="dot" w:pos="8306"/>
        </w:tabs>
      </w:pPr>
      <w:hyperlink w:anchor="_Toc7786" w:history="1">
        <w:r>
          <w:rPr>
            <w:rFonts w:ascii="仿宋" w:eastAsia="仿宋" w:hAnsi="仿宋" w:cs="仿宋" w:hint="eastAsia"/>
            <w:lang w:eastAsia="zh-CN"/>
          </w:rPr>
          <w:t>(四)、人力资源配置</w:t>
        </w:r>
        <w:r>
          <w:tab/>
        </w:r>
        <w:r>
          <w:fldChar w:fldCharType="begin"/>
        </w:r>
        <w:r>
          <w:instrText xml:space="preserve"> PAGEREF _Toc7786 \h </w:instrText>
        </w:r>
        <w:r>
          <w:fldChar w:fldCharType="separate"/>
        </w:r>
        <w:r>
          <w:t>28</w:t>
        </w:r>
        <w:r>
          <w:fldChar w:fldCharType="end"/>
        </w:r>
      </w:hyperlink>
    </w:p>
    <w:p>
      <w:pPr>
        <w:pStyle w:val="TOC1"/>
        <w:tabs>
          <w:tab w:val="right" w:leader="dot" w:pos="8306"/>
        </w:tabs>
      </w:pPr>
      <w:hyperlink w:anchor="_Toc6891" w:history="1">
        <w:r>
          <w:rPr>
            <w:rFonts w:ascii="仿宋" w:eastAsia="仿宋" w:hAnsi="仿宋" w:cs="仿宋" w:hint="eastAsia"/>
            <w:lang w:eastAsia="zh-CN"/>
          </w:rPr>
          <w:t>八、生产安全保护</w:t>
        </w:r>
        <w:r>
          <w:tab/>
        </w:r>
        <w:r>
          <w:fldChar w:fldCharType="begin"/>
        </w:r>
        <w:r>
          <w:instrText xml:space="preserve"> PAGEREF _Toc6891 \h </w:instrText>
        </w:r>
        <w:r>
          <w:fldChar w:fldCharType="separate"/>
        </w:r>
        <w:r>
          <w:t>29</w:t>
        </w:r>
        <w:r>
          <w:fldChar w:fldCharType="end"/>
        </w:r>
      </w:hyperlink>
    </w:p>
    <w:p>
      <w:pPr>
        <w:pStyle w:val="TOC2"/>
        <w:tabs>
          <w:tab w:val="right" w:leader="dot" w:pos="8306"/>
        </w:tabs>
      </w:pPr>
      <w:hyperlink w:anchor="_Toc6298" w:history="1">
        <w:r>
          <w:rPr>
            <w:rFonts w:ascii="仿宋" w:eastAsia="仿宋" w:hAnsi="仿宋" w:cs="仿宋" w:hint="eastAsia"/>
            <w:lang w:eastAsia="zh-CN"/>
          </w:rPr>
          <w:t>(一)、消防安全</w:t>
        </w:r>
        <w:r>
          <w:tab/>
        </w:r>
        <w:r>
          <w:fldChar w:fldCharType="begin"/>
        </w:r>
        <w:r>
          <w:instrText xml:space="preserve"> PAGEREF _Toc6298 \h </w:instrText>
        </w:r>
        <w:r>
          <w:fldChar w:fldCharType="separate"/>
        </w:r>
        <w:r>
          <w:t>29</w:t>
        </w:r>
        <w:r>
          <w:fldChar w:fldCharType="end"/>
        </w:r>
      </w:hyperlink>
    </w:p>
    <w:p>
      <w:pPr>
        <w:pStyle w:val="TOC2"/>
        <w:tabs>
          <w:tab w:val="right" w:leader="dot" w:pos="8306"/>
        </w:tabs>
      </w:pPr>
      <w:hyperlink w:anchor="_Toc15595" w:history="1">
        <w:r>
          <w:rPr>
            <w:rFonts w:ascii="仿宋" w:eastAsia="仿宋" w:hAnsi="仿宋" w:cs="仿宋" w:hint="eastAsia"/>
            <w:lang w:eastAsia="zh-CN"/>
          </w:rPr>
          <w:t>(二)、防火防爆总图布置措施</w:t>
        </w:r>
        <w:r>
          <w:tab/>
        </w:r>
        <w:r>
          <w:fldChar w:fldCharType="begin"/>
        </w:r>
        <w:r>
          <w:instrText xml:space="preserve"> PAGEREF _Toc15595 \h </w:instrText>
        </w:r>
        <w:r>
          <w:fldChar w:fldCharType="separate"/>
        </w:r>
        <w:r>
          <w:t>31</w:t>
        </w:r>
        <w:r>
          <w:fldChar w:fldCharType="end"/>
        </w:r>
      </w:hyperlink>
    </w:p>
    <w:p>
      <w:pPr>
        <w:pStyle w:val="TOC2"/>
        <w:tabs>
          <w:tab w:val="right" w:leader="dot" w:pos="8306"/>
        </w:tabs>
      </w:pPr>
      <w:hyperlink w:anchor="_Toc21265" w:history="1">
        <w:r>
          <w:rPr>
            <w:rFonts w:ascii="仿宋" w:eastAsia="仿宋" w:hAnsi="仿宋" w:cs="仿宋" w:hint="eastAsia"/>
            <w:lang w:eastAsia="zh-CN"/>
          </w:rPr>
          <w:t>(三)、自然灾害防范措施</w:t>
        </w:r>
        <w:r>
          <w:tab/>
        </w:r>
        <w:r>
          <w:fldChar w:fldCharType="begin"/>
        </w:r>
        <w:r>
          <w:instrText xml:space="preserve"> PAGEREF _Toc21265 \h </w:instrText>
        </w:r>
        <w:r>
          <w:fldChar w:fldCharType="separate"/>
        </w:r>
        <w:r>
          <w:t>32</w:t>
        </w:r>
        <w:r>
          <w:fldChar w:fldCharType="end"/>
        </w:r>
      </w:hyperlink>
    </w:p>
    <w:p>
      <w:pPr>
        <w:pStyle w:val="TOC2"/>
        <w:tabs>
          <w:tab w:val="right" w:leader="dot" w:pos="8306"/>
        </w:tabs>
      </w:pPr>
      <w:hyperlink w:anchor="_Toc13763" w:history="1">
        <w:r>
          <w:rPr>
            <w:rFonts w:ascii="仿宋" w:eastAsia="仿宋" w:hAnsi="仿宋" w:cs="仿宋" w:hint="eastAsia"/>
            <w:lang w:eastAsia="zh-CN"/>
          </w:rPr>
          <w:t>(四)、安全色及安全标志使用要求</w:t>
        </w:r>
        <w:r>
          <w:tab/>
        </w:r>
        <w:r>
          <w:fldChar w:fldCharType="begin"/>
        </w:r>
        <w:r>
          <w:instrText xml:space="preserve"> PAGEREF _Toc13763 \h </w:instrText>
        </w:r>
        <w:r>
          <w:fldChar w:fldCharType="separate"/>
        </w:r>
        <w:r>
          <w:t>32</w:t>
        </w:r>
        <w:r>
          <w:fldChar w:fldCharType="end"/>
        </w:r>
      </w:hyperlink>
    </w:p>
    <w:p>
      <w:pPr>
        <w:pStyle w:val="TOC2"/>
        <w:tabs>
          <w:tab w:val="right" w:leader="dot" w:pos="8306"/>
        </w:tabs>
      </w:pPr>
      <w:hyperlink w:anchor="_Toc21228" w:history="1">
        <w:r>
          <w:rPr>
            <w:rFonts w:ascii="仿宋" w:eastAsia="仿宋" w:hAnsi="仿宋" w:cs="仿宋" w:hint="eastAsia"/>
            <w:lang w:eastAsia="zh-CN"/>
          </w:rPr>
          <w:t>(五)、防尘防毒措施</w:t>
        </w:r>
        <w:r>
          <w:tab/>
        </w:r>
        <w:r>
          <w:fldChar w:fldCharType="begin"/>
        </w:r>
        <w:r>
          <w:instrText xml:space="preserve"> PAGEREF _Toc21228 \h </w:instrText>
        </w:r>
        <w:r>
          <w:fldChar w:fldCharType="separate"/>
        </w:r>
        <w:r>
          <w:t>33</w:t>
        </w:r>
        <w:r>
          <w:fldChar w:fldCharType="end"/>
        </w:r>
      </w:hyperlink>
    </w:p>
    <w:p>
      <w:pPr>
        <w:pStyle w:val="TOC2"/>
        <w:tabs>
          <w:tab w:val="right" w:leader="dot" w:pos="8306"/>
        </w:tabs>
      </w:pPr>
      <w:hyperlink w:anchor="_Toc19875" w:history="1">
        <w:r>
          <w:rPr>
            <w:rFonts w:ascii="仿宋" w:eastAsia="仿宋" w:hAnsi="仿宋" w:cs="仿宋" w:hint="eastAsia"/>
            <w:lang w:eastAsia="zh-CN"/>
          </w:rPr>
          <w:t>(六)、防静电、触电防护及防雷措施</w:t>
        </w:r>
        <w:r>
          <w:tab/>
        </w:r>
        <w:r>
          <w:fldChar w:fldCharType="begin"/>
        </w:r>
        <w:r>
          <w:instrText xml:space="preserve"> PAGEREF _Toc19875 \h </w:instrText>
        </w:r>
        <w:r>
          <w:fldChar w:fldCharType="separate"/>
        </w:r>
        <w:r>
          <w:t>34</w:t>
        </w:r>
        <w:r>
          <w:fldChar w:fldCharType="end"/>
        </w:r>
      </w:hyperlink>
    </w:p>
    <w:p>
      <w:pPr>
        <w:pStyle w:val="TOC2"/>
        <w:tabs>
          <w:tab w:val="right" w:leader="dot" w:pos="8306"/>
        </w:tabs>
      </w:pPr>
      <w:hyperlink w:anchor="_Toc16666" w:history="1">
        <w:r>
          <w:rPr>
            <w:rFonts w:ascii="仿宋" w:eastAsia="仿宋" w:hAnsi="仿宋" w:cs="仿宋" w:hint="eastAsia"/>
            <w:lang w:eastAsia="zh-CN"/>
          </w:rPr>
          <w:t>(七)、机械设备安全保障措施</w:t>
        </w:r>
        <w:r>
          <w:tab/>
        </w:r>
        <w:r>
          <w:fldChar w:fldCharType="begin"/>
        </w:r>
        <w:r>
          <w:instrText xml:space="preserve"> PAGEREF _Toc16666 \h </w:instrText>
        </w:r>
        <w:r>
          <w:fldChar w:fldCharType="separate"/>
        </w:r>
        <w:r>
          <w:t>36</w:t>
        </w:r>
        <w:r>
          <w:fldChar w:fldCharType="end"/>
        </w:r>
      </w:hyperlink>
    </w:p>
    <w:p>
      <w:pPr>
        <w:pStyle w:val="TOC1"/>
        <w:tabs>
          <w:tab w:val="right" w:leader="dot" w:pos="8306"/>
        </w:tabs>
      </w:pPr>
      <w:hyperlink w:anchor="_Toc27982" w:history="1">
        <w:r>
          <w:rPr>
            <w:rFonts w:ascii="仿宋" w:eastAsia="仿宋" w:hAnsi="仿宋" w:cs="仿宋" w:hint="eastAsia"/>
            <w:lang w:eastAsia="zh-CN"/>
          </w:rPr>
          <w:t>九、零售项目创新与研发</w:t>
        </w:r>
        <w:r>
          <w:tab/>
        </w:r>
        <w:r>
          <w:fldChar w:fldCharType="begin"/>
        </w:r>
        <w:r>
          <w:instrText xml:space="preserve"> PAGEREF _Toc27982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 w:history="1">
        <w:r>
          <w:rPr>
            <w:rFonts w:ascii="仿宋" w:eastAsia="仿宋" w:hAnsi="仿宋" w:cs="仿宋" w:hint="eastAsia"/>
            <w:lang w:eastAsia="zh-CN"/>
          </w:rPr>
          <w:t>(一)、创新策略与方向</w:t>
        </w:r>
        <w:r>
          <w:tab/>
        </w:r>
        <w:r>
          <w:fldChar w:fldCharType="begin"/>
        </w:r>
        <w:r>
          <w:instrText xml:space="preserve"> PAGEREF _Toc157 \h </w:instrText>
        </w:r>
        <w:r>
          <w:fldChar w:fldCharType="separate"/>
        </w:r>
        <w:r>
          <w:t>37</w:t>
        </w:r>
        <w:r>
          <w:fldChar w:fldCharType="end"/>
        </w:r>
      </w:hyperlink>
    </w:p>
    <w:p>
      <w:pPr>
        <w:pStyle w:val="TOC2"/>
        <w:tabs>
          <w:tab w:val="right" w:leader="dot" w:pos="8306"/>
        </w:tabs>
      </w:pPr>
      <w:hyperlink w:anchor="_Toc15327" w:history="1">
        <w:r>
          <w:rPr>
            <w:rFonts w:ascii="仿宋" w:eastAsia="仿宋" w:hAnsi="仿宋" w:cs="仿宋" w:hint="eastAsia"/>
            <w:lang w:eastAsia="zh-CN"/>
          </w:rPr>
          <w:t>(二)、研发规划与投入</w:t>
        </w:r>
        <w:r>
          <w:tab/>
        </w:r>
        <w:r>
          <w:fldChar w:fldCharType="begin"/>
        </w:r>
        <w:r>
          <w:instrText xml:space="preserve"> PAGEREF _Toc15327 \h </w:instrText>
        </w:r>
        <w:r>
          <w:fldChar w:fldCharType="separate"/>
        </w:r>
        <w:r>
          <w:t>38</w:t>
        </w:r>
        <w:r>
          <w:fldChar w:fldCharType="end"/>
        </w:r>
      </w:hyperlink>
    </w:p>
    <w:p>
      <w:pPr>
        <w:pStyle w:val="TOC1"/>
        <w:tabs>
          <w:tab w:val="right" w:leader="dot" w:pos="8306"/>
        </w:tabs>
      </w:pPr>
      <w:hyperlink w:anchor="_Toc13240" w:history="1">
        <w:r>
          <w:rPr>
            <w:rFonts w:ascii="仿宋" w:eastAsia="仿宋" w:hAnsi="仿宋" w:cs="仿宋" w:hint="eastAsia"/>
            <w:lang w:eastAsia="zh-CN"/>
          </w:rPr>
          <w:t>十、零售项目人力资源培养与发展</w:t>
        </w:r>
        <w:r>
          <w:tab/>
        </w:r>
        <w:r>
          <w:fldChar w:fldCharType="begin"/>
        </w:r>
        <w:r>
          <w:instrText xml:space="preserve"> PAGEREF _Toc13240 \h </w:instrText>
        </w:r>
        <w:r>
          <w:fldChar w:fldCharType="separate"/>
        </w:r>
        <w:r>
          <w:t>40</w:t>
        </w:r>
        <w:r>
          <w:fldChar w:fldCharType="end"/>
        </w:r>
      </w:hyperlink>
    </w:p>
    <w:p>
      <w:pPr>
        <w:pStyle w:val="TOC2"/>
        <w:tabs>
          <w:tab w:val="right" w:leader="dot" w:pos="8306"/>
        </w:tabs>
      </w:pPr>
      <w:hyperlink w:anchor="_Toc29633" w:history="1">
        <w:r>
          <w:rPr>
            <w:rFonts w:ascii="仿宋" w:eastAsia="仿宋" w:hAnsi="仿宋" w:cs="仿宋" w:hint="eastAsia"/>
            <w:lang w:eastAsia="zh-CN"/>
          </w:rPr>
          <w:t>(一)、人才需求与规划</w:t>
        </w:r>
        <w:r>
          <w:tab/>
        </w:r>
        <w:r>
          <w:fldChar w:fldCharType="begin"/>
        </w:r>
        <w:r>
          <w:instrText xml:space="preserve"> PAGEREF _Toc29633 \h </w:instrText>
        </w:r>
        <w:r>
          <w:fldChar w:fldCharType="separate"/>
        </w:r>
        <w:r>
          <w:t>40</w:t>
        </w:r>
        <w:r>
          <w:fldChar w:fldCharType="end"/>
        </w:r>
      </w:hyperlink>
    </w:p>
    <w:p>
      <w:pPr>
        <w:pStyle w:val="TOC2"/>
        <w:tabs>
          <w:tab w:val="right" w:leader="dot" w:pos="8306"/>
        </w:tabs>
      </w:pPr>
      <w:hyperlink w:anchor="_Toc3990" w:history="1">
        <w:r>
          <w:rPr>
            <w:rFonts w:ascii="仿宋" w:eastAsia="仿宋" w:hAnsi="仿宋" w:cs="仿宋" w:hint="eastAsia"/>
            <w:lang w:eastAsia="zh-CN"/>
          </w:rPr>
          <w:t>(二)、培训与发展计划</w:t>
        </w:r>
        <w:r>
          <w:tab/>
        </w:r>
        <w:r>
          <w:fldChar w:fldCharType="begin"/>
        </w:r>
        <w:r>
          <w:instrText xml:space="preserve"> PAGEREF _Toc3990 \h </w:instrText>
        </w:r>
        <w:r>
          <w:fldChar w:fldCharType="separate"/>
        </w:r>
        <w:r>
          <w:t>40</w:t>
        </w:r>
        <w:r>
          <w:fldChar w:fldCharType="end"/>
        </w:r>
      </w:hyperlink>
    </w:p>
    <w:p>
      <w:pPr>
        <w:pStyle w:val="TOC1"/>
        <w:tabs>
          <w:tab w:val="right" w:leader="dot" w:pos="8306"/>
        </w:tabs>
      </w:pPr>
      <w:hyperlink w:anchor="_Toc28724" w:history="1">
        <w:r>
          <w:rPr>
            <w:rFonts w:ascii="仿宋" w:eastAsia="仿宋" w:hAnsi="仿宋" w:cs="仿宋" w:hint="eastAsia"/>
            <w:lang w:eastAsia="zh-CN"/>
          </w:rPr>
          <w:t>十一、零售项目社会影响</w:t>
        </w:r>
        <w:r>
          <w:tab/>
        </w:r>
        <w:r>
          <w:fldChar w:fldCharType="begin"/>
        </w:r>
        <w:r>
          <w:instrText xml:space="preserve"> PAGEREF _Toc28724 \h </w:instrText>
        </w:r>
        <w:r>
          <w:fldChar w:fldCharType="separate"/>
        </w:r>
        <w:r>
          <w:t>41</w:t>
        </w:r>
        <w:r>
          <w:fldChar w:fldCharType="end"/>
        </w:r>
      </w:hyperlink>
    </w:p>
    <w:p>
      <w:pPr>
        <w:pStyle w:val="TOC2"/>
        <w:tabs>
          <w:tab w:val="right" w:leader="dot" w:pos="8306"/>
        </w:tabs>
      </w:pPr>
      <w:hyperlink w:anchor="_Toc6710" w:history="1">
        <w:r>
          <w:rPr>
            <w:rFonts w:ascii="仿宋" w:eastAsia="仿宋" w:hAnsi="仿宋" w:cs="仿宋" w:hint="eastAsia"/>
            <w:lang w:eastAsia="zh-CN"/>
          </w:rPr>
          <w:t>(一)、社会责任与义务</w:t>
        </w:r>
        <w:r>
          <w:tab/>
        </w:r>
        <w:r>
          <w:fldChar w:fldCharType="begin"/>
        </w:r>
        <w:r>
          <w:instrText xml:space="preserve"> PAGEREF _Toc6710 \h </w:instrText>
        </w:r>
        <w:r>
          <w:fldChar w:fldCharType="separate"/>
        </w:r>
        <w:r>
          <w:t>41</w:t>
        </w:r>
        <w:r>
          <w:fldChar w:fldCharType="end"/>
        </w:r>
      </w:hyperlink>
    </w:p>
    <w:p>
      <w:pPr>
        <w:pStyle w:val="TOC2"/>
        <w:tabs>
          <w:tab w:val="right" w:leader="dot" w:pos="8306"/>
        </w:tabs>
      </w:pPr>
      <w:hyperlink w:anchor="_Toc16398" w:history="1">
        <w:r>
          <w:rPr>
            <w:rFonts w:ascii="仿宋" w:eastAsia="仿宋" w:hAnsi="仿宋" w:cs="仿宋" w:hint="eastAsia"/>
            <w:lang w:eastAsia="zh-CN"/>
          </w:rPr>
          <w:t>(二)、社会参与与沟通</w:t>
        </w:r>
        <w:r>
          <w:tab/>
        </w:r>
        <w:r>
          <w:fldChar w:fldCharType="begin"/>
        </w:r>
        <w:r>
          <w:instrText xml:space="preserve"> PAGEREF _Toc16398 \h </w:instrText>
        </w:r>
        <w:r>
          <w:fldChar w:fldCharType="separate"/>
        </w:r>
        <w:r>
          <w:t>42</w:t>
        </w:r>
        <w:r>
          <w:fldChar w:fldCharType="end"/>
        </w:r>
      </w:hyperlink>
    </w:p>
    <w:p>
      <w:pPr>
        <w:pStyle w:val="TOC1"/>
        <w:tabs>
          <w:tab w:val="right" w:leader="dot" w:pos="8306"/>
        </w:tabs>
      </w:pPr>
      <w:hyperlink w:anchor="_Toc3226" w:history="1">
        <w:r>
          <w:rPr>
            <w:rFonts w:ascii="仿宋" w:eastAsia="仿宋" w:hAnsi="仿宋" w:cs="仿宋" w:hint="eastAsia"/>
            <w:lang w:eastAsia="zh-CN"/>
          </w:rPr>
          <w:t>十二、零售项目风险管理</w:t>
        </w:r>
        <w:r>
          <w:tab/>
        </w:r>
        <w:r>
          <w:fldChar w:fldCharType="begin"/>
        </w:r>
        <w:r>
          <w:instrText xml:space="preserve"> PAGEREF _Toc3226 \h </w:instrText>
        </w:r>
        <w:r>
          <w:fldChar w:fldCharType="separate"/>
        </w:r>
        <w:r>
          <w:t>43</w:t>
        </w:r>
        <w:r>
          <w:fldChar w:fldCharType="end"/>
        </w:r>
      </w:hyperlink>
    </w:p>
    <w:p>
      <w:pPr>
        <w:pStyle w:val="TOC2"/>
        <w:tabs>
          <w:tab w:val="right" w:leader="dot" w:pos="8306"/>
        </w:tabs>
      </w:pPr>
      <w:hyperlink w:anchor="_Toc12203" w:history="1">
        <w:r>
          <w:rPr>
            <w:rFonts w:ascii="仿宋" w:eastAsia="仿宋" w:hAnsi="仿宋" w:cs="仿宋" w:hint="eastAsia"/>
            <w:lang w:eastAsia="zh-CN"/>
          </w:rPr>
          <w:t>(一)、风险识别与评估</w:t>
        </w:r>
        <w:r>
          <w:tab/>
        </w:r>
        <w:r>
          <w:fldChar w:fldCharType="begin"/>
        </w:r>
        <w:r>
          <w:instrText xml:space="preserve"> PAGEREF _Toc12203 \h </w:instrText>
        </w:r>
        <w:r>
          <w:fldChar w:fldCharType="separate"/>
        </w:r>
        <w:r>
          <w:t>43</w:t>
        </w:r>
        <w:r>
          <w:fldChar w:fldCharType="end"/>
        </w:r>
      </w:hyperlink>
    </w:p>
    <w:p>
      <w:pPr>
        <w:pStyle w:val="TOC2"/>
        <w:tabs>
          <w:tab w:val="right" w:leader="dot" w:pos="8306"/>
        </w:tabs>
      </w:pPr>
      <w:hyperlink w:anchor="_Toc9100" w:history="1">
        <w:r>
          <w:rPr>
            <w:rFonts w:ascii="仿宋" w:eastAsia="仿宋" w:hAnsi="仿宋" w:cs="仿宋" w:hint="eastAsia"/>
            <w:lang w:eastAsia="zh-CN"/>
          </w:rPr>
          <w:t>(二)、风险应对策略</w:t>
        </w:r>
        <w:r>
          <w:tab/>
        </w:r>
        <w:r>
          <w:fldChar w:fldCharType="begin"/>
        </w:r>
        <w:r>
          <w:instrText xml:space="preserve"> PAGEREF _Toc9100 \h </w:instrText>
        </w:r>
        <w:r>
          <w:fldChar w:fldCharType="separate"/>
        </w:r>
        <w:r>
          <w:t>44</w:t>
        </w:r>
        <w:r>
          <w:fldChar w:fldCharType="end"/>
        </w:r>
      </w:hyperlink>
    </w:p>
    <w:p>
      <w:pPr>
        <w:pStyle w:val="TOC2"/>
        <w:tabs>
          <w:tab w:val="right" w:leader="dot" w:pos="8306"/>
        </w:tabs>
      </w:pPr>
      <w:hyperlink w:anchor="_Toc2846" w:history="1">
        <w:r>
          <w:rPr>
            <w:rFonts w:ascii="仿宋" w:eastAsia="仿宋" w:hAnsi="仿宋" w:cs="仿宋" w:hint="eastAsia"/>
            <w:lang w:eastAsia="zh-CN"/>
          </w:rPr>
          <w:t>(三)、风险监控与控制</w:t>
        </w:r>
        <w:r>
          <w:tab/>
        </w:r>
        <w:r>
          <w:fldChar w:fldCharType="begin"/>
        </w:r>
        <w:r>
          <w:instrText xml:space="preserve"> PAGEREF _Toc2846 \h </w:instrText>
        </w:r>
        <w:r>
          <w:fldChar w:fldCharType="separate"/>
        </w:r>
        <w:r>
          <w:t>46</w:t>
        </w:r>
        <w:r>
          <w:fldChar w:fldCharType="end"/>
        </w:r>
      </w:hyperlink>
    </w:p>
    <w:p>
      <w:pPr>
        <w:pStyle w:val="TOC1"/>
        <w:tabs>
          <w:tab w:val="right" w:leader="dot" w:pos="8306"/>
        </w:tabs>
      </w:pPr>
      <w:hyperlink w:anchor="_Toc15225" w:history="1">
        <w:r>
          <w:rPr>
            <w:rFonts w:ascii="仿宋" w:eastAsia="仿宋" w:hAnsi="仿宋" w:cs="仿宋" w:hint="eastAsia"/>
            <w:lang w:eastAsia="zh-CN"/>
          </w:rPr>
          <w:t>十三、零售项目治理与监督</w:t>
        </w:r>
        <w:r>
          <w:tab/>
        </w:r>
        <w:r>
          <w:fldChar w:fldCharType="begin"/>
        </w:r>
        <w:r>
          <w:instrText xml:space="preserve"> PAGEREF _Toc15225 \h </w:instrText>
        </w:r>
        <w:r>
          <w:fldChar w:fldCharType="separate"/>
        </w:r>
        <w:r>
          <w:t>47</w:t>
        </w:r>
        <w:r>
          <w:fldChar w:fldCharType="end"/>
        </w:r>
      </w:hyperlink>
    </w:p>
    <w:p>
      <w:pPr>
        <w:pStyle w:val="TOC2"/>
        <w:tabs>
          <w:tab w:val="right" w:leader="dot" w:pos="8306"/>
        </w:tabs>
      </w:pPr>
      <w:hyperlink w:anchor="_Toc8994" w:history="1">
        <w:r>
          <w:rPr>
            <w:rFonts w:ascii="仿宋" w:eastAsia="仿宋" w:hAnsi="仿宋" w:cs="仿宋" w:hint="eastAsia"/>
            <w:lang w:eastAsia="zh-CN"/>
          </w:rPr>
          <w:t>(一)、零售项目治理结构</w:t>
        </w:r>
        <w:r>
          <w:tab/>
        </w:r>
        <w:r>
          <w:fldChar w:fldCharType="begin"/>
        </w:r>
        <w:r>
          <w:instrText xml:space="preserve"> PAGEREF _Toc8994 \h </w:instrText>
        </w:r>
        <w:r>
          <w:fldChar w:fldCharType="separate"/>
        </w:r>
        <w:r>
          <w:t>47</w:t>
        </w:r>
        <w:r>
          <w:fldChar w:fldCharType="end"/>
        </w:r>
      </w:hyperlink>
    </w:p>
    <w:p>
      <w:pPr>
        <w:pStyle w:val="TOC2"/>
        <w:tabs>
          <w:tab w:val="right" w:leader="dot" w:pos="8306"/>
        </w:tabs>
      </w:pPr>
      <w:hyperlink w:anchor="_Toc14384" w:history="1">
        <w:r>
          <w:rPr>
            <w:rFonts w:ascii="仿宋" w:eastAsia="仿宋" w:hAnsi="仿宋" w:cs="仿宋" w:hint="eastAsia"/>
            <w:lang w:eastAsia="zh-CN"/>
          </w:rPr>
          <w:t>(二)、监督与审计</w:t>
        </w:r>
        <w:r>
          <w:tab/>
        </w:r>
        <w:r>
          <w:fldChar w:fldCharType="begin"/>
        </w:r>
        <w:r>
          <w:instrText xml:space="preserve"> PAGEREF _Toc14384 \h </w:instrText>
        </w:r>
        <w:r>
          <w:fldChar w:fldCharType="separate"/>
        </w:r>
        <w:r>
          <w:t>48</w:t>
        </w:r>
        <w:r>
          <w:fldChar w:fldCharType="end"/>
        </w:r>
      </w:hyperlink>
    </w:p>
    <w:p>
      <w:pPr>
        <w:pStyle w:val="TOC1"/>
        <w:tabs>
          <w:tab w:val="right" w:leader="dot" w:pos="8306"/>
        </w:tabs>
      </w:pPr>
      <w:hyperlink w:anchor="_Toc12891" w:history="1">
        <w:r>
          <w:rPr>
            <w:rFonts w:ascii="仿宋" w:eastAsia="仿宋" w:hAnsi="仿宋" w:cs="仿宋" w:hint="eastAsia"/>
            <w:lang w:eastAsia="zh-CN"/>
          </w:rPr>
          <w:t>十四、利益相关者分析与沟通计划</w:t>
        </w:r>
        <w:r>
          <w:tab/>
        </w:r>
        <w:r>
          <w:fldChar w:fldCharType="begin"/>
        </w:r>
        <w:r>
          <w:instrText xml:space="preserve"> PAGEREF _Toc12891 \h </w:instrText>
        </w:r>
        <w:r>
          <w:fldChar w:fldCharType="separate"/>
        </w:r>
        <w:r>
          <w:t>49</w:t>
        </w:r>
        <w:r>
          <w:fldChar w:fldCharType="end"/>
        </w:r>
      </w:hyperlink>
    </w:p>
    <w:p>
      <w:pPr>
        <w:pStyle w:val="TOC2"/>
        <w:tabs>
          <w:tab w:val="right" w:leader="dot" w:pos="8306"/>
        </w:tabs>
      </w:pPr>
      <w:hyperlink w:anchor="_Toc32646" w:history="1">
        <w:r>
          <w:rPr>
            <w:rFonts w:ascii="仿宋" w:eastAsia="仿宋" w:hAnsi="仿宋" w:cs="仿宋" w:hint="eastAsia"/>
            <w:lang w:eastAsia="zh-CN"/>
          </w:rPr>
          <w:t>(一)、利益相关者分析</w:t>
        </w:r>
        <w:r>
          <w:tab/>
        </w:r>
        <w:r>
          <w:fldChar w:fldCharType="begin"/>
        </w:r>
        <w:r>
          <w:instrText xml:space="preserve"> PAGEREF _Toc32646 \h </w:instrText>
        </w:r>
        <w:r>
          <w:fldChar w:fldCharType="separate"/>
        </w:r>
        <w:r>
          <w:t>49</w:t>
        </w:r>
        <w:r>
          <w:fldChar w:fldCharType="end"/>
        </w:r>
      </w:hyperlink>
    </w:p>
    <w:p>
      <w:pPr>
        <w:pStyle w:val="TOC2"/>
        <w:tabs>
          <w:tab w:val="right" w:leader="dot" w:pos="8306"/>
        </w:tabs>
      </w:pPr>
      <w:hyperlink w:anchor="_Toc28142" w:history="1">
        <w:r>
          <w:rPr>
            <w:rFonts w:ascii="仿宋" w:eastAsia="仿宋" w:hAnsi="仿宋" w:cs="仿宋" w:hint="eastAsia"/>
            <w:lang w:eastAsia="zh-CN"/>
          </w:rPr>
          <w:t>(二)、沟通计划</w:t>
        </w:r>
        <w:r>
          <w:tab/>
        </w:r>
        <w:r>
          <w:fldChar w:fldCharType="begin"/>
        </w:r>
        <w:r>
          <w:instrText xml:space="preserve"> PAGEREF _Toc28142 \h </w:instrText>
        </w:r>
        <w:r>
          <w:fldChar w:fldCharType="separate"/>
        </w:r>
        <w:r>
          <w:t>50</w:t>
        </w:r>
        <w:r>
          <w:fldChar w:fldCharType="end"/>
        </w:r>
      </w:hyperlink>
    </w:p>
    <w:p>
      <w:pPr>
        <w:pStyle w:val="TOC1"/>
        <w:tabs>
          <w:tab w:val="right" w:leader="dot" w:pos="8306"/>
        </w:tabs>
      </w:pPr>
      <w:hyperlink w:anchor="_Toc17966" w:history="1">
        <w:r>
          <w:rPr>
            <w:rFonts w:ascii="仿宋" w:eastAsia="仿宋" w:hAnsi="仿宋" w:cs="仿宋" w:hint="eastAsia"/>
            <w:lang w:eastAsia="zh-CN"/>
          </w:rPr>
          <w:t>十五、供应链管理</w:t>
        </w:r>
        <w:r>
          <w:tab/>
        </w:r>
        <w:r>
          <w:fldChar w:fldCharType="begin"/>
        </w:r>
        <w:r>
          <w:instrText xml:space="preserve"> PAGEREF _Toc17966 \h </w:instrText>
        </w:r>
        <w:r>
          <w:fldChar w:fldCharType="separate"/>
        </w:r>
        <w:r>
          <w:t>52</w:t>
        </w:r>
        <w:r>
          <w:fldChar w:fldCharType="end"/>
        </w:r>
      </w:hyperlink>
    </w:p>
    <w:p>
      <w:pPr>
        <w:pStyle w:val="TOC2"/>
        <w:tabs>
          <w:tab w:val="right" w:leader="dot" w:pos="8306"/>
        </w:tabs>
      </w:pPr>
      <w:hyperlink w:anchor="_Toc9074" w:history="1">
        <w:r>
          <w:rPr>
            <w:rFonts w:ascii="仿宋" w:eastAsia="仿宋" w:hAnsi="仿宋" w:cs="仿宋" w:hint="eastAsia"/>
            <w:lang w:eastAsia="zh-CN"/>
          </w:rPr>
          <w:t>(一)、供应链战略规划</w:t>
        </w:r>
        <w:r>
          <w:tab/>
        </w:r>
        <w:r>
          <w:fldChar w:fldCharType="begin"/>
        </w:r>
        <w:r>
          <w:instrText xml:space="preserve"> PAGEREF _Toc9074 \h </w:instrText>
        </w:r>
        <w:r>
          <w:fldChar w:fldCharType="separate"/>
        </w:r>
        <w:r>
          <w:t>52</w:t>
        </w:r>
        <w:r>
          <w:fldChar w:fldCharType="end"/>
        </w:r>
      </w:hyperlink>
    </w:p>
    <w:p>
      <w:pPr>
        <w:pStyle w:val="TOC2"/>
        <w:tabs>
          <w:tab w:val="right" w:leader="dot" w:pos="8306"/>
        </w:tabs>
      </w:pPr>
      <w:hyperlink w:anchor="_Toc10314" w:history="1">
        <w:r>
          <w:rPr>
            <w:rFonts w:ascii="仿宋" w:eastAsia="仿宋" w:hAnsi="仿宋" w:cs="仿宋" w:hint="eastAsia"/>
            <w:lang w:eastAsia="zh-CN"/>
          </w:rPr>
          <w:t>(二)、供应商选择与合作</w:t>
        </w:r>
        <w:r>
          <w:tab/>
        </w:r>
        <w:r>
          <w:fldChar w:fldCharType="begin"/>
        </w:r>
        <w:r>
          <w:instrText xml:space="preserve"> PAGEREF _Toc10314 \h </w:instrText>
        </w:r>
        <w:r>
          <w:fldChar w:fldCharType="separate"/>
        </w:r>
        <w:r>
          <w:t>53</w:t>
        </w:r>
        <w:r>
          <w:fldChar w:fldCharType="end"/>
        </w:r>
      </w:hyperlink>
    </w:p>
    <w:p>
      <w:pPr>
        <w:pStyle w:val="TOC2"/>
        <w:tabs>
          <w:tab w:val="right" w:leader="dot" w:pos="8306"/>
        </w:tabs>
      </w:pPr>
      <w:hyperlink w:anchor="_Toc6085" w:history="1">
        <w:r>
          <w:rPr>
            <w:rFonts w:ascii="仿宋" w:eastAsia="仿宋" w:hAnsi="仿宋" w:cs="仿宋" w:hint="eastAsia"/>
            <w:lang w:eastAsia="zh-CN"/>
          </w:rPr>
          <w:t>(三)、物流与库存管理</w:t>
        </w:r>
        <w:r>
          <w:tab/>
        </w:r>
        <w:r>
          <w:fldChar w:fldCharType="begin"/>
        </w:r>
        <w:r>
          <w:instrText xml:space="preserve"> PAGEREF _Toc6085 \h </w:instrText>
        </w:r>
        <w:r>
          <w:fldChar w:fldCharType="separate"/>
        </w:r>
        <w:r>
          <w:t>54</w:t>
        </w:r>
        <w:r>
          <w:fldChar w:fldCharType="end"/>
        </w:r>
      </w:hyperlink>
    </w:p>
    <w:p>
      <w:pPr>
        <w:pStyle w:val="TOC1"/>
        <w:tabs>
          <w:tab w:val="right" w:leader="dot" w:pos="8306"/>
        </w:tabs>
      </w:pPr>
      <w:hyperlink w:anchor="_Toc4987" w:history="1">
        <w:r>
          <w:rPr>
            <w:rFonts w:ascii="仿宋" w:eastAsia="仿宋" w:hAnsi="仿宋" w:cs="仿宋" w:hint="eastAsia"/>
            <w:lang w:eastAsia="zh-CN"/>
          </w:rPr>
          <w:t>十六、营销与推广策略</w:t>
        </w:r>
        <w:r>
          <w:tab/>
        </w:r>
        <w:r>
          <w:fldChar w:fldCharType="begin"/>
        </w:r>
        <w:r>
          <w:instrText xml:space="preserve"> PAGEREF _Toc4987 \h </w:instrText>
        </w:r>
        <w:r>
          <w:fldChar w:fldCharType="separate"/>
        </w:r>
        <w:r>
          <w:t>56</w:t>
        </w:r>
        <w:r>
          <w:fldChar w:fldCharType="end"/>
        </w:r>
      </w:hyperlink>
    </w:p>
    <w:p>
      <w:pPr>
        <w:pStyle w:val="TOC2"/>
        <w:tabs>
          <w:tab w:val="right" w:leader="dot" w:pos="8306"/>
        </w:tabs>
      </w:pPr>
      <w:hyperlink w:anchor="_Toc13655" w:history="1">
        <w:r>
          <w:rPr>
            <w:rFonts w:ascii="仿宋" w:eastAsia="仿宋" w:hAnsi="仿宋" w:cs="仿宋" w:hint="eastAsia"/>
            <w:lang w:eastAsia="zh-CN"/>
          </w:rPr>
          <w:t>(一)、产品/服务定位与特点</w:t>
        </w:r>
        <w:r>
          <w:tab/>
        </w:r>
        <w:r>
          <w:fldChar w:fldCharType="begin"/>
        </w:r>
        <w:r>
          <w:instrText xml:space="preserve"> PAGEREF _Toc13655 \h </w:instrText>
        </w:r>
        <w:r>
          <w:fldChar w:fldCharType="separate"/>
        </w:r>
        <w:r>
          <w:t>56</w:t>
        </w:r>
        <w:r>
          <w:fldChar w:fldCharType="end"/>
        </w:r>
      </w:hyperlink>
    </w:p>
    <w:p>
      <w:pPr>
        <w:pStyle w:val="TOC2"/>
        <w:tabs>
          <w:tab w:val="right" w:leader="dot" w:pos="8306"/>
        </w:tabs>
      </w:pPr>
      <w:hyperlink w:anchor="_Toc30330" w:history="1">
        <w:r>
          <w:rPr>
            <w:rFonts w:ascii="仿宋" w:eastAsia="仿宋" w:hAnsi="仿宋" w:cs="仿宋" w:hint="eastAsia"/>
            <w:lang w:eastAsia="zh-CN"/>
          </w:rPr>
          <w:t>(二)、市场定位与竞争分析</w:t>
        </w:r>
        <w:r>
          <w:tab/>
        </w:r>
        <w:r>
          <w:fldChar w:fldCharType="begin"/>
        </w:r>
        <w:r>
          <w:instrText xml:space="preserve"> PAGEREF _Toc30330 \h </w:instrText>
        </w:r>
        <w:r>
          <w:fldChar w:fldCharType="separate"/>
        </w:r>
        <w:r>
          <w:t>57</w:t>
        </w:r>
        <w:r>
          <w:fldChar w:fldCharType="end"/>
        </w:r>
      </w:hyperlink>
    </w:p>
    <w:p>
      <w:pPr>
        <w:pStyle w:val="TOC2"/>
        <w:tabs>
          <w:tab w:val="right" w:leader="dot" w:pos="8306"/>
        </w:tabs>
      </w:pPr>
      <w:hyperlink w:anchor="_Toc19932" w:history="1">
        <w:r>
          <w:rPr>
            <w:rFonts w:ascii="仿宋" w:eastAsia="仿宋" w:hAnsi="仿宋" w:cs="仿宋" w:hint="eastAsia"/>
            <w:lang w:eastAsia="zh-CN"/>
          </w:rPr>
          <w:t>(三)、营销渠道与策略</w:t>
        </w:r>
        <w:r>
          <w:tab/>
        </w:r>
        <w:r>
          <w:fldChar w:fldCharType="begin"/>
        </w:r>
        <w:r>
          <w:instrText xml:space="preserve"> PAGEREF _Toc19932 \h </w:instrText>
        </w:r>
        <w:r>
          <w:fldChar w:fldCharType="separate"/>
        </w:r>
        <w:r>
          <w:t>58</w:t>
        </w:r>
        <w:r>
          <w:fldChar w:fldCharType="end"/>
        </w:r>
      </w:hyperlink>
    </w:p>
    <w:p>
      <w:pPr>
        <w:pStyle w:val="TOC2"/>
        <w:tabs>
          <w:tab w:val="right" w:leader="dot" w:pos="8306"/>
        </w:tabs>
      </w:pPr>
      <w:hyperlink w:anchor="_Toc2694" w:history="1">
        <w:r>
          <w:rPr>
            <w:rFonts w:ascii="仿宋" w:eastAsia="仿宋" w:hAnsi="仿宋" w:cs="仿宋" w:hint="eastAsia"/>
            <w:lang w:eastAsia="zh-CN"/>
          </w:rPr>
          <w:t>(四)、推广与宣传活动</w:t>
        </w:r>
        <w:r>
          <w:tab/>
        </w:r>
        <w:r>
          <w:fldChar w:fldCharType="begin"/>
        </w:r>
        <w:r>
          <w:instrText xml:space="preserve"> PAGEREF _Toc2694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63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65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182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零售项目的主要产品是XXXX，预计年产值为XXX万元。这一产品在市场中占据着重要的地位，其广泛的应用范围使得该零售项目的市场前景非常广阔。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零售项目的xxx产品作为重要的原材料之一，将在多个领域发挥关键作用。其在建筑、交通、能源等方面的广泛应用将为整个产业链提供强大的支持，形成产业协同效应。零售项目的年产值XXX万XXX万XXX万万元不仅反映了其在市场上的巨大潜力，更预示着它对国民经济的积极贡献。这种关联度高、涉及面广的产业关系，使得该零售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220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零售项目总征地面积为XXXX平方米，相当于约XX.XX亩，其中净用地面积为XXXX平方米，红线范围内相当于约XX.XX亩。这一用地规模充分考虑了零售项目的建设需求，保障了零售项目在合适的空间内得以充分发展。零售项目规划的总建筑面积为XXXX平方米，其中主体工程建设占XXXX平方米，计容建筑面积达XXXX平方米。预计建筑工程的投资将达到XXXX万元，为零售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零售项目计划购置的设备共计XXXX台（套），设备购置费用为XXXX万元。这一设备购置计划充分考虑到零售项目的生产需求和技术要求，确保了零售项目在生产运营中具备先进的技术装备和高效的生产能力。设备的合理配置将为零售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零售项目计划总投资为XXXX万元，预计年实现营业收入为XXXX万元。这一产能规模的设定旨在确保零售项目能够在投资与回报之间取得平衡，实现长期可持续的发展。零售项目的总投资充分考虑到各个方面的需求，包括用地建设、设备购置等多个环节，以确保零售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4520"/>
      <w:r>
        <w:rPr>
          <w:rFonts w:ascii="仿宋" w:eastAsia="仿宋" w:hAnsi="仿宋" w:cs="仿宋" w:hint="eastAsia"/>
          <w:sz w:val="28"/>
          <w:lang w:eastAsia="zh-CN"/>
        </w:rPr>
        <w:t>二、零售项目绩效评估</w:t>
      </w:r>
      <w:bookmarkEnd w:id="5"/>
    </w:p>
    <w:p>
      <w:pPr>
        <w:pStyle w:val="Heading2"/>
        <w:rPr>
          <w:rFonts w:ascii="仿宋" w:eastAsia="仿宋" w:hAnsi="仿宋" w:cs="仿宋" w:hint="eastAsia"/>
          <w:lang w:eastAsia="zh-CN"/>
        </w:rPr>
      </w:pPr>
      <w:bookmarkStart w:id="6" w:name="_Toc1729"/>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在零售项目中，我们设计了一套全面的绩效评估指标，以确保零售项目的可控和成功交付。这些指标跨足零售项目目标、成本、进度和质量等多个维度，为我们提供了全面洞察零售项目的健康状况。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零售项目目标达成率是我们关注的首要指标。我们设定了明确的目标，并通过定期监测和评估，迅速发现并应对潜在的目标偏差。这为零售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成本绩效是另一个核心关注点。通过实际成本与预算成本的对比分析，我们深入了解成本差异的原因，及时调整资源分配，保持零售项目在经济效益方面的合理水平。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零售项目进度作为关键的绩效指标之一，得到了精心的关注。我们制定了详细的零售项目进度计划，并设立了进度符合度指标，确保实际进度与计划进度保持一致。这使我们能够快速发现和解决潜在的进度问题，保持零售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零售项目绩效的不可或缺的一环。我们引入了一系列的质量标准和客户满意度指标，以确保零售项目交付的成果在质量上达到或超越预期水平。通过持续监测这些指标，我们努力提升零售项目整体质量水平，为零售项目的成功交付提供有力保障。通过这些科学且全面的绩效评估，我们能够更好地引导零售项目的持续改进，确保零售项目目标的顺利达成。</w:t>
      </w:r>
    </w:p>
    <w:p>
      <w:pPr>
        <w:pStyle w:val="Heading2"/>
        <w:ind w:firstLine="560" w:firstLineChars="200"/>
        <w:rPr>
          <w:rFonts w:ascii="仿宋" w:eastAsia="仿宋" w:hAnsi="仿宋" w:cs="仿宋" w:hint="eastAsia"/>
          <w:sz w:val="28"/>
          <w:lang w:eastAsia="zh-CN"/>
        </w:rPr>
      </w:pPr>
      <w:bookmarkStart w:id="7" w:name="_Toc10760"/>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绩效评估是零售项目中的关键环节，为确保零售项目达到预期目标，我们采用了多层次、多维度的绩效评估方法。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零售项目的战略目标对齐，确保每个决策和行动都与零售项目整体目标保持一致。团队会定期召开战略对齐会议，审视当前工作与零售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零售项目进度、质量、成本和风险等方面。这些指标通过数据收集和分析，为零售项目管理团队提供了客观的评估依据。例如，我们通过零售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绩效评估不仅仅停留在零售项目内部，还考虑了零售项目对外部环境的影响。我们定期进行干系人满意度调查，以了解各利益相关方对零售项目的期望和满意度，并及时做出调整。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这种多层次、多角度的绩效评估方法，使得我们能够全面了解零售项目的运行状态，及时做出调整，确保零售项目在不断变化的环境中保持稳健前行。</w:t>
      </w:r>
    </w:p>
    <w:p>
      <w:pPr>
        <w:pStyle w:val="Heading2"/>
        <w:ind w:firstLine="560" w:firstLineChars="200"/>
        <w:rPr>
          <w:rFonts w:ascii="仿宋" w:eastAsia="仿宋" w:hAnsi="仿宋" w:cs="仿宋" w:hint="eastAsia"/>
          <w:sz w:val="28"/>
          <w:lang w:eastAsia="zh-CN"/>
        </w:rPr>
      </w:pPr>
      <w:bookmarkStart w:id="8" w:name="_Toc14908"/>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为了确保零售项目的有效管理和不断优化，我们采用了精心设计的绩效评估周期。这个周期旨在实现灵活、实时和全面的评估，以适应零售项目执行中的各种挑战。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零售项目的不同需求，分为短期、中期和长期。短期评估关注每个迭代或工作周期，以及时发现和解决当前任务中的问题。中期评估涵盖几个迭代，深入了解整体零售项目的趋势和性能。长期评估则着眼于整个零售项目阶段，确保零售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零售项目管理工具和协作平台，团队成员能够随时更新和分享零售项目数据。这种实时性的反馈机制使我们能够及时察觉潜在问题，快速调整，保持零售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零售项目的决策制定密不可分。每个周期的零售项目回顾会议成为集体总结经验、识别问题深层次原因并找到创新解决方案的平台。这种定期的反思与调整机制使零售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9943"/>
      <w:r>
        <w:rPr>
          <w:rFonts w:ascii="仿宋" w:eastAsia="仿宋" w:hAnsi="仿宋" w:cs="仿宋" w:hint="eastAsia"/>
          <w:sz w:val="28"/>
          <w:lang w:eastAsia="zh-CN"/>
        </w:rPr>
        <w:t>三、零售项目危机管理</w:t>
      </w:r>
      <w:bookmarkEnd w:id="9"/>
    </w:p>
    <w:p>
      <w:pPr>
        <w:pStyle w:val="Heading2"/>
        <w:rPr>
          <w:rFonts w:ascii="仿宋" w:eastAsia="仿宋" w:hAnsi="仿宋" w:cs="仿宋" w:hint="eastAsia"/>
          <w:lang w:eastAsia="zh-CN"/>
        </w:rPr>
      </w:pPr>
      <w:bookmarkStart w:id="10" w:name="_Toc13931"/>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零售项目危机管理中，危机预警与识别是确保零售项目稳健运行的核心步骤。通过建立全面的监测机制，零售项目团队旨在及时发现和理解潜在的风险和危机因素，以便采取及时的预防和应对措施，确保零售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首先，通过深入的风险评估，零售项目团队全面分析了整个零售项目和各个阶段可能存在的威胁。这包括准确评估每个潜在风险的发生概率和可能影响的程度，为后续危机预警提供了有力支持。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零售项目团队着重于明确定义零售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实时监测作为危机预警的关键手段，通过对零售项目进展的持续监控，团队能够及时发现潜在问题并作出迅速反应。零售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在这一阶段，团队的专业素养和反应速度将发挥至关重要的作用，以确保潜在危机能够在初期得到有效的处理，最大程度地减轻负面影响。通过危机预警与识别，零售项目得以更有序、可控地推进。</w:t>
      </w:r>
    </w:p>
    <w:p>
      <w:pPr>
        <w:pStyle w:val="Heading2"/>
        <w:ind w:firstLine="560" w:firstLineChars="200"/>
        <w:rPr>
          <w:rFonts w:ascii="仿宋" w:eastAsia="仿宋" w:hAnsi="仿宋" w:cs="仿宋" w:hint="eastAsia"/>
          <w:sz w:val="28"/>
          <w:lang w:eastAsia="zh-CN"/>
        </w:rPr>
      </w:pPr>
      <w:bookmarkStart w:id="11" w:name="_Toc16913"/>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在危机发生时，零售项目团队立即行动，成立了应急小组。该小组的任务是迅速制定并实施紧急应对措施，以最小化潜在损失。以下是采取的主要措施：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暂停零售项目进度：为遏制危机蔓延，零售项目暂时停止进行，以便全面评估当前状况。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资源重新分配：重新评估零售项目资源的分配，确保最大限度地减小损失。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实时沟通：与关键利益相关者建立实时沟通机制，向他们传递零售项目危机的实际状况，保障零售项目核心利益。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在紧急应对的同时，零售项目团队强调了团队协作和有效沟通的重要性。以下是团队协作的关键举措：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信息共享机制：建立了信息共享平台，确保团队成员能够及时获取零售项目危机的实时信息。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领导者沟通：零售项目领导者通过定期会议和即时沟通工具，指导团队应对危机，保持团队稳定运行。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随着危机得到初步控制，零售项目团队转向制定恢复计划，以确保零售项目能够从中迅速恢复。主要恢复计划包括：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修复受损的进度计划：重新评估零售项目进度，制定修复计划，确保零售项目尽快回归正常进程。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重新调整资源分配：优化资源分配，确保零售项目在有限资源下高效运转。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风险管理机制加强：对零售项目风险进行全面评估，制定更强化的风险管理策略，以预防未来可能的危机。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72"/>
      <w:r>
        <w:rPr>
          <w:rFonts w:ascii="仿宋" w:eastAsia="仿宋" w:hAnsi="仿宋" w:cs="仿宋" w:hint="eastAsia"/>
          <w:sz w:val="28"/>
          <w:lang w:eastAsia="zh-CN"/>
        </w:rPr>
        <w:t>四、零售项目概论</w:t>
      </w:r>
      <w:bookmarkEnd w:id="12"/>
    </w:p>
    <w:p>
      <w:pPr>
        <w:pStyle w:val="Heading2"/>
        <w:rPr>
          <w:rFonts w:ascii="仿宋" w:eastAsia="仿宋" w:hAnsi="仿宋" w:cs="仿宋" w:hint="eastAsia"/>
          <w:lang w:eastAsia="zh-CN"/>
        </w:rPr>
      </w:pPr>
      <w:bookmarkStart w:id="13" w:name="_Toc28316"/>
      <w:r>
        <w:rPr>
          <w:rFonts w:ascii="仿宋" w:eastAsia="仿宋" w:hAnsi="仿宋" w:cs="仿宋" w:hint="eastAsia"/>
          <w:lang w:eastAsia="zh-CN"/>
        </w:rPr>
        <w:t>(一)、零售项目概况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零售项目的起源追溯至对市场的深入洞察。市场的不断演变与变革为零售项目提供了难得的机遇。当前市场存在的需求缺口和变革的大环境共同构成了零售项目的背景。这个零售项目旨在充分利用市场机遇，填补行业中尚未满足的需求，为客户提供全新的解决方案。市场的变革和需求的增长使得这个零售项目具备了巨大的发展潜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1.2 零售项目名称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零售项目正式命名为零售。这个名称不仅仅是一个标识，更代表了零售项目的核心理念和愿景。它蕴含着零售项目所要解决问题的关键字，具有强烈的表达和辨识度，为零售项目树立了鲜明的品牌形象。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零售项目目标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零售项目的核心目标是提供一种全新、高效的解决方案，满足客户日益增长的需求。零售项目追求的不仅仅是满足市场需求，更是在市场中获得卓越的竞争优势。通过不断提升产品或服务的质量和创新水平，零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零售项目范围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零售项目全面涵盖了产品研发、制造、市场推广和售后服务，确保从产品设计到最终用户体验的全方位关注。这一全面的零售项目范围是为了确保零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零售项目时间表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零售项目计划在未来18个月内完成，包括研发、测试、市场试点和正式推出等不同阶段。这个时间表的合理设计是为了确保零售项目各个阶段的顺利推进，以便按时交付高质量的成果。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零售项目预算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零售项目总预算估算为XX百万美元，主要分配在研发、市场推广、人员培训和运营等方面。这一充足的预算为零售项目提供了充足的资源，确保零售项目在各个方面都能取得优异的表现。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1.7 零售项目风险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零售项目可能面临的风险包括市场接受度低、技术难题、竞争激烈等。零售项目团队已经制定了相应的风险应对计划，通过前瞻性的风险管理，确保零售项目在面对不确定性时能够迅速做出应对。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零售项目团队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零售项目汇聚了一支经验丰富、多领域专业素养的核心团队，确保零售项目在各个方面都能拥有高水平的执行力。团队的协同作战是零售项目成功的关键因素之一。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零售项目背景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零售项目的背景根植于市场对更高效、创新产品的渴望，同时也受到科技发展对行业格局的深刻改变的影响。这为零售项目提供了广阔的发展空间和市场需求。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零售项目现状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截至目前，零售项目已完成市场调研和技术验证，取得了初步的成功。这为零售项目在未来的发展奠定了坚实的基础，为更远大的目标打下了坚实的基石。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874"/>
      <w:r>
        <w:rPr>
          <w:rFonts w:ascii="仿宋" w:eastAsia="仿宋" w:hAnsi="仿宋" w:cs="仿宋" w:hint="eastAsia"/>
          <w:sz w:val="28"/>
          <w:lang w:eastAsia="zh-CN"/>
        </w:rPr>
        <w:t>(二)、零售项目目标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keyword》零售项目首要业务目标是在市场中占据有利地位，实现产品/服务的成功推广和销售。通过不断提升产品质量、创新性，零售项目追求成为行业中的领导者，赢得更多客户的青睐。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在科技迅速发展的时代，零售项目着眼于技术创新。通过持续的研发和技术升级，零售项目旨在推出更具创新性的产品或服务，以满足市场对新鲜、先进解决方案的需求。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为了建立可持续的客户关系，零售项目设定了客户满意度目标。通过提供卓越的产品质量和优质的客户服务，零售项目追求赢得客户的信任和忠诚度，确保他们的满意度达到行业领先水平。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零售项目注重社会责任和可持续发展。通过实施环保、社会责任零售项目，零售项目致力于在经济发展的同时保护环境，促进社会公平，实现可持续经营。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零售项目的团队是实现目标的核心驱动力。因此，零售项目设定了团队发展目标，包括提升团队成员的专业技能、培养领导力，以及搭建协同高效的团队工作氛围。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1904"/>
      <w:r>
        <w:rPr>
          <w:rFonts w:ascii="仿宋" w:eastAsia="仿宋" w:hAnsi="仿宋" w:cs="仿宋" w:hint="eastAsia"/>
          <w:sz w:val="28"/>
          <w:lang w:eastAsia="zh-CN"/>
        </w:rPr>
        <w:t>(三)、零售项目提出的理由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零售项目提出的理由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零售项目的提出源于对市场机遇的深刻洞察。当前市场中存在的需求缺口和行业发展趋势表明，有巨大的商业机会等待被开发。通过准确捕捉市场机遇，零售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零售项目的理念基于对技术创新的信仰。通过持续的研发和技术投入，零售项目有望推出更具创新性的产品或服务。在科技飞速发展的当下，零售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零售项目的提出是为了增强企业的行业竞争力。通过提升产品或服务的质量和独特性，零售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零售项目响应了消费者需求的变化。随着社会和科技的不断发展，消费者对产品和服务的需求也在发生变化。通过深入了解并及时回应消费者的新需求，零售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零售项目的提出是企业战略发展规划的一部分。在面对日益激烈的市场竞争和不断变化的商业环境中，零售项目作为企业战略的一环，旨在为企业开辟新的增长领域，巩固企业在行业中的地位。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零售项目的提出不仅仅是基于商业考量，还注重社会责任。通过推出环保、社会责任等方面的零售项目，零售企业可以在社会中树立积极形象，为社会做出积极贡献，实现经济效益和社会效益的双赢。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零售项目的提出反映了对利益相关者期望的关注。包括客户、员工、投资者等利益相关者在企业发展中都有着各自的期望，零售项目力求在满足这些期望的同时，取得更大的共赢。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3970"/>
      <w:r>
        <w:rPr>
          <w:rFonts w:ascii="仿宋" w:eastAsia="仿宋" w:hAnsi="仿宋" w:cs="仿宋" w:hint="eastAsia"/>
          <w:sz w:val="28"/>
          <w:lang w:eastAsia="zh-CN"/>
        </w:rPr>
        <w:t>(四)、零售项目意义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在实施零售项目的过程中，我们不仅仅是在追逐商业成功，更是为企业和社会的多个层面创造了深远的意义。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零售项目的首要意义在于提升企业的市场竞争力。通过持续的创新和对产品质量的高标准要求，零售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零售项目的推进将促使行业技术水平的提升。通过引入先进技术和创新性解决方案，零售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在社会层面，零售项目不仅创造了大量就业机会，提高了就业水平，还注重社会责任和环保。通过参与社会公益事业和推动环保零售项目，零售项目为社会贡献了一份力量，体现了企业对社会的积极回馈。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综合而言，零售项目意义重大，不仅推动了企业的发展，也为行业和社会的进步贡献了积极力量。这是一个全面而深刻的影响，将在未来产生可持续的正面效应。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31052"/>
      <w:r>
        <w:rPr>
          <w:rFonts w:ascii="仿宋" w:eastAsia="仿宋" w:hAnsi="仿宋" w:cs="仿宋" w:hint="eastAsia"/>
          <w:sz w:val="28"/>
          <w:lang w:eastAsia="zh-CN"/>
        </w:rPr>
        <w:t>(五)、零售项目背景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在当今迅猛发展的商业环境中，零售项目的动因根植于对多方面因素的审慎考量。这个零售项目的提出并非孤立的决策，而是对企业所处背景深入思考的产物。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市场的不断演变是零售项目背后的首要原因。科技的迅速发展和全球市场的快速变化使得企业必须灵活应对。零售项目应运而生，旨在通过创新性的解决方案迎合市场的多变需求，赢得竞争中的先机。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竞争的激烈程度也是零售项目背景中不可忽视的一环。企业需要在激烈竞争中脱颖而出，为此，零售项目致力于打破常规，提供独特的价值主张，以吸引客户并确保市场份额的增长。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技术的迅速发展为企业带来了机遇与挑战。作为零售项目启动的背景之一，对新兴技术的应用将有助于提升企业的技术水平，使其在不断演进的商业环境中保持竞争优势。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此外，社会对企业责任的期望也在逐渐升高。零售项目充分融入了社会责任的理念，通过可持续经营和社会公益零售项目，企图为社会贡献一份力量，在商业成功的同时关注社会价值。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8" w:name="_Toc15452"/>
      <w:r>
        <w:rPr>
          <w:rFonts w:ascii="仿宋" w:eastAsia="仿宋" w:hAnsi="仿宋" w:cs="仿宋" w:hint="eastAsia"/>
          <w:sz w:val="28"/>
          <w:lang w:eastAsia="zh-CN"/>
        </w:rPr>
        <w:t>五、零售项目选址可行性分析</w:t>
      </w:r>
      <w:bookmarkEnd w:id="18"/>
    </w:p>
    <w:p>
      <w:pPr>
        <w:pStyle w:val="Heading2"/>
        <w:rPr>
          <w:rFonts w:ascii="仿宋" w:eastAsia="仿宋" w:hAnsi="仿宋" w:cs="仿宋" w:hint="eastAsia"/>
          <w:lang w:eastAsia="zh-CN"/>
        </w:rPr>
      </w:pPr>
      <w:bookmarkStart w:id="19" w:name="_Toc23537"/>
      <w:r>
        <w:rPr>
          <w:rFonts w:ascii="仿宋" w:eastAsia="仿宋" w:hAnsi="仿宋" w:cs="仿宋" w:hint="eastAsia"/>
          <w:lang w:eastAsia="zh-CN"/>
        </w:rPr>
        <w:t>(一)、零售项目选址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该零售项目选址位于XX省XX市XX区XXX街道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https://d.book118.com/327060200046006034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零售项目规划设计纲要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零售项目规划设计纲要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零售项目规划设计纲要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零售项目规划设计纲要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零售项目规划设计纲要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零售项目规划设计纲要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零售项目规划设计纲要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零售项目规划设计纲要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零售项目规划设计纲要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零售项目规划设计纲要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零售项目规划设计纲要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零售项目规划设计纲要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零售项目规划设计纲要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零售项目规划设计纲要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零售项目规划设计纲要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零售项目规划设计纲要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零售项目规划设计纲要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3C3518"/>
    <w:rsid w:val="2F3C35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7060200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2024-01-18T18:33:00Z</dcterms:created>
  <dcterms:modified xsi:type="dcterms:W3CDTF">2024-01-18T18:34:02Z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5578C0835EBD4D789FF27924769DA0EF_11</vt:lpwstr>
  </property>
  <property fmtid="{D5CDD505-2E9C-101B-9397-08002B2CF9AE}" pid="3" name="KSOProductBuildVer">
    <vt:lpwstr>2052-12.1.0.16120</vt:lpwstr>
  </property>
</Properties>
</file>