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美甲工具项目规划设计方案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1" w:history="1">
        <w:r>
          <w:rPr>
            <w:rFonts w:ascii="仿宋" w:eastAsia="仿宋" w:hAnsi="仿宋" w:cs="仿宋" w:hint="eastAsia"/>
            <w:lang w:eastAsia="zh-CN"/>
          </w:rPr>
          <w:t>前言</w:t>
        </w:r>
        <w:r>
          <w:tab/>
        </w:r>
        <w:r>
          <w:fldChar w:fldCharType="begin"/>
        </w:r>
        <w:r>
          <w:instrText xml:space="preserve"> PAGEREF _Toc30281 \h </w:instrText>
        </w:r>
        <w:r>
          <w:fldChar w:fldCharType="separate"/>
        </w:r>
        <w:r>
          <w:t>3</w:t>
        </w:r>
        <w:r>
          <w:fldChar w:fldCharType="end"/>
        </w:r>
      </w:hyperlink>
    </w:p>
    <w:p>
      <w:pPr>
        <w:pStyle w:val="TOC1"/>
        <w:tabs>
          <w:tab w:val="right" w:leader="dot" w:pos="8306"/>
        </w:tabs>
      </w:pPr>
      <w:hyperlink w:anchor="_Toc9598" w:history="1">
        <w:r>
          <w:rPr>
            <w:rFonts w:ascii="仿宋" w:eastAsia="仿宋" w:hAnsi="仿宋" w:cs="仿宋" w:hint="eastAsia"/>
            <w:lang w:eastAsia="zh-CN"/>
          </w:rPr>
          <w:t>一、市场分析、调研</w:t>
        </w:r>
        <w:r>
          <w:tab/>
        </w:r>
        <w:r>
          <w:fldChar w:fldCharType="begin"/>
        </w:r>
        <w:r>
          <w:instrText xml:space="preserve"> PAGEREF _Toc9598 \h </w:instrText>
        </w:r>
        <w:r>
          <w:fldChar w:fldCharType="separate"/>
        </w:r>
        <w:r>
          <w:t>3</w:t>
        </w:r>
        <w:r>
          <w:fldChar w:fldCharType="end"/>
        </w:r>
      </w:hyperlink>
    </w:p>
    <w:p>
      <w:pPr>
        <w:pStyle w:val="TOC2"/>
        <w:tabs>
          <w:tab w:val="right" w:leader="dot" w:pos="8306"/>
        </w:tabs>
      </w:pPr>
      <w:hyperlink w:anchor="_Toc8636" w:history="1">
        <w:r>
          <w:rPr>
            <w:rFonts w:ascii="仿宋" w:eastAsia="仿宋" w:hAnsi="仿宋" w:cs="仿宋" w:hint="eastAsia"/>
            <w:lang w:eastAsia="zh-CN"/>
          </w:rPr>
          <w:t>(一)、美甲工具行业分析</w:t>
        </w:r>
        <w:r>
          <w:tab/>
        </w:r>
        <w:r>
          <w:fldChar w:fldCharType="begin"/>
        </w:r>
        <w:r>
          <w:instrText xml:space="preserve"> PAGEREF _Toc8636 \h </w:instrText>
        </w:r>
        <w:r>
          <w:fldChar w:fldCharType="separate"/>
        </w:r>
        <w:r>
          <w:t>3</w:t>
        </w:r>
        <w:r>
          <w:fldChar w:fldCharType="end"/>
        </w:r>
      </w:hyperlink>
    </w:p>
    <w:p>
      <w:pPr>
        <w:pStyle w:val="TOC2"/>
        <w:tabs>
          <w:tab w:val="right" w:leader="dot" w:pos="8306"/>
        </w:tabs>
      </w:pPr>
      <w:hyperlink w:anchor="_Toc18589" w:history="1">
        <w:r>
          <w:rPr>
            <w:rFonts w:ascii="仿宋" w:eastAsia="仿宋" w:hAnsi="仿宋" w:cs="仿宋" w:hint="eastAsia"/>
            <w:lang w:eastAsia="zh-CN"/>
          </w:rPr>
          <w:t>(二)、美甲工具市场分析预测</w:t>
        </w:r>
        <w:r>
          <w:tab/>
        </w:r>
        <w:r>
          <w:fldChar w:fldCharType="begin"/>
        </w:r>
        <w:r>
          <w:instrText xml:space="preserve"> PAGEREF _Toc18589 \h </w:instrText>
        </w:r>
        <w:r>
          <w:fldChar w:fldCharType="separate"/>
        </w:r>
        <w:r>
          <w:t>4</w:t>
        </w:r>
        <w:r>
          <w:fldChar w:fldCharType="end"/>
        </w:r>
      </w:hyperlink>
    </w:p>
    <w:p>
      <w:pPr>
        <w:pStyle w:val="TOC1"/>
        <w:tabs>
          <w:tab w:val="right" w:leader="dot" w:pos="8306"/>
        </w:tabs>
      </w:pPr>
      <w:hyperlink w:anchor="_Toc5533" w:history="1">
        <w:r>
          <w:rPr>
            <w:rFonts w:ascii="仿宋" w:eastAsia="仿宋" w:hAnsi="仿宋" w:cs="仿宋" w:hint="eastAsia"/>
            <w:lang w:eastAsia="zh-CN"/>
          </w:rPr>
          <w:t>二、美甲工具项目建设背景及必要性分析</w:t>
        </w:r>
        <w:r>
          <w:tab/>
        </w:r>
        <w:r>
          <w:fldChar w:fldCharType="begin"/>
        </w:r>
        <w:r>
          <w:instrText xml:space="preserve"> PAGEREF _Toc5533 \h </w:instrText>
        </w:r>
        <w:r>
          <w:fldChar w:fldCharType="separate"/>
        </w:r>
        <w:r>
          <w:t>5</w:t>
        </w:r>
        <w:r>
          <w:fldChar w:fldCharType="end"/>
        </w:r>
      </w:hyperlink>
    </w:p>
    <w:p>
      <w:pPr>
        <w:pStyle w:val="TOC2"/>
        <w:tabs>
          <w:tab w:val="right" w:leader="dot" w:pos="8306"/>
        </w:tabs>
      </w:pPr>
      <w:hyperlink w:anchor="_Toc27753" w:history="1">
        <w:r>
          <w:rPr>
            <w:rFonts w:ascii="仿宋" w:eastAsia="仿宋" w:hAnsi="仿宋" w:cs="仿宋" w:hint="eastAsia"/>
            <w:lang w:eastAsia="zh-CN"/>
          </w:rPr>
          <w:t>(一)、美甲工具项目背景分析</w:t>
        </w:r>
        <w:r>
          <w:tab/>
        </w:r>
        <w:r>
          <w:fldChar w:fldCharType="begin"/>
        </w:r>
        <w:r>
          <w:instrText xml:space="preserve"> PAGEREF _Toc27753 \h </w:instrText>
        </w:r>
        <w:r>
          <w:fldChar w:fldCharType="separate"/>
        </w:r>
        <w:r>
          <w:t>5</w:t>
        </w:r>
        <w:r>
          <w:fldChar w:fldCharType="end"/>
        </w:r>
      </w:hyperlink>
    </w:p>
    <w:p>
      <w:pPr>
        <w:pStyle w:val="TOC2"/>
        <w:tabs>
          <w:tab w:val="right" w:leader="dot" w:pos="8306"/>
        </w:tabs>
      </w:pPr>
      <w:hyperlink w:anchor="_Toc26252" w:history="1">
        <w:r>
          <w:rPr>
            <w:rFonts w:ascii="仿宋" w:eastAsia="仿宋" w:hAnsi="仿宋" w:cs="仿宋" w:hint="eastAsia"/>
            <w:lang w:eastAsia="zh-CN"/>
          </w:rPr>
          <w:t>(二)、美甲工具项目建设必要性分析</w:t>
        </w:r>
        <w:r>
          <w:tab/>
        </w:r>
        <w:r>
          <w:fldChar w:fldCharType="begin"/>
        </w:r>
        <w:r>
          <w:instrText xml:space="preserve"> PAGEREF _Toc26252 \h </w:instrText>
        </w:r>
        <w:r>
          <w:fldChar w:fldCharType="separate"/>
        </w:r>
        <w:r>
          <w:t>6</w:t>
        </w:r>
        <w:r>
          <w:fldChar w:fldCharType="end"/>
        </w:r>
      </w:hyperlink>
    </w:p>
    <w:p>
      <w:pPr>
        <w:pStyle w:val="TOC1"/>
        <w:tabs>
          <w:tab w:val="right" w:leader="dot" w:pos="8306"/>
        </w:tabs>
      </w:pPr>
      <w:hyperlink w:anchor="_Toc5307" w:history="1">
        <w:r>
          <w:rPr>
            <w:rFonts w:ascii="仿宋" w:eastAsia="仿宋" w:hAnsi="仿宋" w:cs="仿宋" w:hint="eastAsia"/>
            <w:lang w:eastAsia="zh-CN"/>
          </w:rPr>
          <w:t>三、美甲工具项目土建工程</w:t>
        </w:r>
        <w:r>
          <w:tab/>
        </w:r>
        <w:r>
          <w:fldChar w:fldCharType="begin"/>
        </w:r>
        <w:r>
          <w:instrText xml:space="preserve"> PAGEREF _Toc5307 \h </w:instrText>
        </w:r>
        <w:r>
          <w:fldChar w:fldCharType="separate"/>
        </w:r>
        <w:r>
          <w:t>8</w:t>
        </w:r>
        <w:r>
          <w:fldChar w:fldCharType="end"/>
        </w:r>
      </w:hyperlink>
    </w:p>
    <w:p>
      <w:pPr>
        <w:pStyle w:val="TOC2"/>
        <w:tabs>
          <w:tab w:val="right" w:leader="dot" w:pos="8306"/>
        </w:tabs>
      </w:pPr>
      <w:hyperlink w:anchor="_Toc11224" w:history="1">
        <w:r>
          <w:rPr>
            <w:rFonts w:ascii="仿宋" w:eastAsia="仿宋" w:hAnsi="仿宋" w:cs="仿宋" w:hint="eastAsia"/>
            <w:lang w:eastAsia="zh-CN"/>
          </w:rPr>
          <w:t>(一)、建筑工程设计原则</w:t>
        </w:r>
        <w:r>
          <w:tab/>
        </w:r>
        <w:r>
          <w:fldChar w:fldCharType="begin"/>
        </w:r>
        <w:r>
          <w:instrText xml:space="preserve"> PAGEREF _Toc11224 \h </w:instrText>
        </w:r>
        <w:r>
          <w:fldChar w:fldCharType="separate"/>
        </w:r>
        <w:r>
          <w:t>8</w:t>
        </w:r>
        <w:r>
          <w:fldChar w:fldCharType="end"/>
        </w:r>
      </w:hyperlink>
    </w:p>
    <w:p>
      <w:pPr>
        <w:pStyle w:val="TOC2"/>
        <w:tabs>
          <w:tab w:val="right" w:leader="dot" w:pos="8306"/>
        </w:tabs>
      </w:pPr>
      <w:hyperlink w:anchor="_Toc23345" w:history="1">
        <w:r>
          <w:rPr>
            <w:rFonts w:ascii="仿宋" w:eastAsia="仿宋" w:hAnsi="仿宋" w:cs="仿宋" w:hint="eastAsia"/>
            <w:lang w:eastAsia="zh-CN"/>
          </w:rPr>
          <w:t>(二)、土建工程设计年限及安全等级</w:t>
        </w:r>
        <w:r>
          <w:tab/>
        </w:r>
        <w:r>
          <w:fldChar w:fldCharType="begin"/>
        </w:r>
        <w:r>
          <w:instrText xml:space="preserve"> PAGEREF _Toc23345 \h </w:instrText>
        </w:r>
        <w:r>
          <w:fldChar w:fldCharType="separate"/>
        </w:r>
        <w:r>
          <w:t>9</w:t>
        </w:r>
        <w:r>
          <w:fldChar w:fldCharType="end"/>
        </w:r>
      </w:hyperlink>
    </w:p>
    <w:p>
      <w:pPr>
        <w:pStyle w:val="TOC2"/>
        <w:tabs>
          <w:tab w:val="right" w:leader="dot" w:pos="8306"/>
        </w:tabs>
      </w:pPr>
      <w:hyperlink w:anchor="_Toc8711" w:history="1">
        <w:r>
          <w:rPr>
            <w:rFonts w:ascii="仿宋" w:eastAsia="仿宋" w:hAnsi="仿宋" w:cs="仿宋" w:hint="eastAsia"/>
            <w:lang w:eastAsia="zh-CN"/>
          </w:rPr>
          <w:t>(三)、建筑工程设计总体要求</w:t>
        </w:r>
        <w:r>
          <w:tab/>
        </w:r>
        <w:r>
          <w:fldChar w:fldCharType="begin"/>
        </w:r>
        <w:r>
          <w:instrText xml:space="preserve"> PAGEREF _Toc8711 \h </w:instrText>
        </w:r>
        <w:r>
          <w:fldChar w:fldCharType="separate"/>
        </w:r>
        <w:r>
          <w:t>10</w:t>
        </w:r>
        <w:r>
          <w:fldChar w:fldCharType="end"/>
        </w:r>
      </w:hyperlink>
    </w:p>
    <w:p>
      <w:pPr>
        <w:pStyle w:val="TOC2"/>
        <w:tabs>
          <w:tab w:val="right" w:leader="dot" w:pos="8306"/>
        </w:tabs>
      </w:pPr>
      <w:hyperlink w:anchor="_Toc30229" w:history="1">
        <w:r>
          <w:rPr>
            <w:rFonts w:ascii="仿宋" w:eastAsia="仿宋" w:hAnsi="仿宋" w:cs="仿宋" w:hint="eastAsia"/>
            <w:lang w:eastAsia="zh-CN"/>
          </w:rPr>
          <w:t>(四)、土建工程建设指标</w:t>
        </w:r>
        <w:r>
          <w:tab/>
        </w:r>
        <w:r>
          <w:fldChar w:fldCharType="begin"/>
        </w:r>
        <w:r>
          <w:instrText xml:space="preserve"> PAGEREF _Toc30229 \h </w:instrText>
        </w:r>
        <w:r>
          <w:fldChar w:fldCharType="separate"/>
        </w:r>
        <w:r>
          <w:t>11</w:t>
        </w:r>
        <w:r>
          <w:fldChar w:fldCharType="end"/>
        </w:r>
      </w:hyperlink>
    </w:p>
    <w:p>
      <w:pPr>
        <w:pStyle w:val="TOC1"/>
        <w:tabs>
          <w:tab w:val="right" w:leader="dot" w:pos="8306"/>
        </w:tabs>
      </w:pPr>
      <w:hyperlink w:anchor="_Toc19114" w:history="1">
        <w:r>
          <w:rPr>
            <w:rFonts w:ascii="仿宋" w:eastAsia="仿宋" w:hAnsi="仿宋" w:cs="仿宋" w:hint="eastAsia"/>
            <w:lang w:eastAsia="zh-CN"/>
          </w:rPr>
          <w:t>四、美甲工具项目建设单位说明</w:t>
        </w:r>
        <w:r>
          <w:tab/>
        </w:r>
        <w:r>
          <w:fldChar w:fldCharType="begin"/>
        </w:r>
        <w:r>
          <w:instrText xml:space="preserve"> PAGEREF _Toc19114 \h </w:instrText>
        </w:r>
        <w:r>
          <w:fldChar w:fldCharType="separate"/>
        </w:r>
        <w:r>
          <w:t>11</w:t>
        </w:r>
        <w:r>
          <w:fldChar w:fldCharType="end"/>
        </w:r>
      </w:hyperlink>
    </w:p>
    <w:p>
      <w:pPr>
        <w:pStyle w:val="TOC2"/>
        <w:tabs>
          <w:tab w:val="right" w:leader="dot" w:pos="8306"/>
        </w:tabs>
      </w:pPr>
      <w:hyperlink w:anchor="_Toc15194" w:history="1">
        <w:r>
          <w:rPr>
            <w:rFonts w:ascii="仿宋" w:eastAsia="仿宋" w:hAnsi="仿宋" w:cs="仿宋" w:hint="eastAsia"/>
            <w:lang w:eastAsia="zh-CN"/>
          </w:rPr>
          <w:t>(一)、美甲工具项目承办单位基本情况</w:t>
        </w:r>
        <w:r>
          <w:tab/>
        </w:r>
        <w:r>
          <w:fldChar w:fldCharType="begin"/>
        </w:r>
        <w:r>
          <w:instrText xml:space="preserve"> PAGEREF _Toc15194 \h </w:instrText>
        </w:r>
        <w:r>
          <w:fldChar w:fldCharType="separate"/>
        </w:r>
        <w:r>
          <w:t>11</w:t>
        </w:r>
        <w:r>
          <w:fldChar w:fldCharType="end"/>
        </w:r>
      </w:hyperlink>
    </w:p>
    <w:p>
      <w:pPr>
        <w:pStyle w:val="TOC2"/>
        <w:tabs>
          <w:tab w:val="right" w:leader="dot" w:pos="8306"/>
        </w:tabs>
      </w:pPr>
      <w:hyperlink w:anchor="_Toc15342" w:history="1">
        <w:r>
          <w:rPr>
            <w:rFonts w:ascii="仿宋" w:eastAsia="仿宋" w:hAnsi="仿宋" w:cs="仿宋" w:hint="eastAsia"/>
            <w:lang w:eastAsia="zh-CN"/>
          </w:rPr>
          <w:t>(二)、公司经济效益分析</w:t>
        </w:r>
        <w:r>
          <w:tab/>
        </w:r>
        <w:r>
          <w:fldChar w:fldCharType="begin"/>
        </w:r>
        <w:r>
          <w:instrText xml:space="preserve"> PAGEREF _Toc15342 \h </w:instrText>
        </w:r>
        <w:r>
          <w:fldChar w:fldCharType="separate"/>
        </w:r>
        <w:r>
          <w:t>12</w:t>
        </w:r>
        <w:r>
          <w:fldChar w:fldCharType="end"/>
        </w:r>
      </w:hyperlink>
    </w:p>
    <w:p>
      <w:pPr>
        <w:pStyle w:val="TOC1"/>
        <w:tabs>
          <w:tab w:val="right" w:leader="dot" w:pos="8306"/>
        </w:tabs>
      </w:pPr>
      <w:hyperlink w:anchor="_Toc10358" w:history="1">
        <w:r>
          <w:rPr>
            <w:rFonts w:ascii="仿宋" w:eastAsia="仿宋" w:hAnsi="仿宋" w:cs="仿宋" w:hint="eastAsia"/>
            <w:lang w:eastAsia="zh-CN"/>
          </w:rPr>
          <w:t>五、美甲工具项目绩效评估</w:t>
        </w:r>
        <w:r>
          <w:tab/>
        </w:r>
        <w:r>
          <w:fldChar w:fldCharType="begin"/>
        </w:r>
        <w:r>
          <w:instrText xml:space="preserve"> PAGEREF _Toc10358 \h </w:instrText>
        </w:r>
        <w:r>
          <w:fldChar w:fldCharType="separate"/>
        </w:r>
        <w:r>
          <w:t>13</w:t>
        </w:r>
        <w:r>
          <w:fldChar w:fldCharType="end"/>
        </w:r>
      </w:hyperlink>
    </w:p>
    <w:p>
      <w:pPr>
        <w:pStyle w:val="TOC2"/>
        <w:tabs>
          <w:tab w:val="right" w:leader="dot" w:pos="8306"/>
        </w:tabs>
      </w:pPr>
      <w:hyperlink w:anchor="_Toc9600" w:history="1">
        <w:r>
          <w:rPr>
            <w:rFonts w:ascii="仿宋" w:eastAsia="仿宋" w:hAnsi="仿宋" w:cs="仿宋" w:hint="eastAsia"/>
            <w:lang w:eastAsia="zh-CN"/>
          </w:rPr>
          <w:t>(一)、绩效评估指标</w:t>
        </w:r>
        <w:r>
          <w:tab/>
        </w:r>
        <w:r>
          <w:fldChar w:fldCharType="begin"/>
        </w:r>
        <w:r>
          <w:instrText xml:space="preserve"> PAGEREF _Toc9600 \h </w:instrText>
        </w:r>
        <w:r>
          <w:fldChar w:fldCharType="separate"/>
        </w:r>
        <w:r>
          <w:t>13</w:t>
        </w:r>
        <w:r>
          <w:fldChar w:fldCharType="end"/>
        </w:r>
      </w:hyperlink>
    </w:p>
    <w:p>
      <w:pPr>
        <w:pStyle w:val="TOC2"/>
        <w:tabs>
          <w:tab w:val="right" w:leader="dot" w:pos="8306"/>
        </w:tabs>
      </w:pPr>
      <w:hyperlink w:anchor="_Toc32300" w:history="1">
        <w:r>
          <w:rPr>
            <w:rFonts w:ascii="仿宋" w:eastAsia="仿宋" w:hAnsi="仿宋" w:cs="仿宋" w:hint="eastAsia"/>
            <w:lang w:eastAsia="zh-CN"/>
          </w:rPr>
          <w:t>(二)、绩效评估方法</w:t>
        </w:r>
        <w:r>
          <w:tab/>
        </w:r>
        <w:r>
          <w:fldChar w:fldCharType="begin"/>
        </w:r>
        <w:r>
          <w:instrText xml:space="preserve"> PAGEREF _Toc32300 \h </w:instrText>
        </w:r>
        <w:r>
          <w:fldChar w:fldCharType="separate"/>
        </w:r>
        <w:r>
          <w:t>14</w:t>
        </w:r>
        <w:r>
          <w:fldChar w:fldCharType="end"/>
        </w:r>
      </w:hyperlink>
    </w:p>
    <w:p>
      <w:pPr>
        <w:pStyle w:val="TOC2"/>
        <w:tabs>
          <w:tab w:val="right" w:leader="dot" w:pos="8306"/>
        </w:tabs>
      </w:pPr>
      <w:hyperlink w:anchor="_Toc32189" w:history="1">
        <w:r>
          <w:rPr>
            <w:rFonts w:ascii="仿宋" w:eastAsia="仿宋" w:hAnsi="仿宋" w:cs="仿宋" w:hint="eastAsia"/>
            <w:lang w:eastAsia="zh-CN"/>
          </w:rPr>
          <w:t>(三)、绩效评估周期</w:t>
        </w:r>
        <w:r>
          <w:tab/>
        </w:r>
        <w:r>
          <w:fldChar w:fldCharType="begin"/>
        </w:r>
        <w:r>
          <w:instrText xml:space="preserve"> PAGEREF _Toc32189 \h </w:instrText>
        </w:r>
        <w:r>
          <w:fldChar w:fldCharType="separate"/>
        </w:r>
        <w:r>
          <w:t>15</w:t>
        </w:r>
        <w:r>
          <w:fldChar w:fldCharType="end"/>
        </w:r>
      </w:hyperlink>
    </w:p>
    <w:p>
      <w:pPr>
        <w:pStyle w:val="TOC1"/>
        <w:tabs>
          <w:tab w:val="right" w:leader="dot" w:pos="8306"/>
        </w:tabs>
      </w:pPr>
      <w:hyperlink w:anchor="_Toc14206" w:history="1">
        <w:r>
          <w:rPr>
            <w:rFonts w:ascii="仿宋" w:eastAsia="仿宋" w:hAnsi="仿宋" w:cs="仿宋" w:hint="eastAsia"/>
            <w:lang w:eastAsia="zh-CN"/>
          </w:rPr>
          <w:t>六、美甲工具项目概论</w:t>
        </w:r>
        <w:r>
          <w:tab/>
        </w:r>
        <w:r>
          <w:fldChar w:fldCharType="begin"/>
        </w:r>
        <w:r>
          <w:instrText xml:space="preserve"> PAGEREF _Toc14206 \h </w:instrText>
        </w:r>
        <w:r>
          <w:fldChar w:fldCharType="separate"/>
        </w:r>
        <w:r>
          <w:t>16</w:t>
        </w:r>
        <w:r>
          <w:fldChar w:fldCharType="end"/>
        </w:r>
      </w:hyperlink>
    </w:p>
    <w:p>
      <w:pPr>
        <w:pStyle w:val="TOC2"/>
        <w:tabs>
          <w:tab w:val="right" w:leader="dot" w:pos="8306"/>
        </w:tabs>
      </w:pPr>
      <w:hyperlink w:anchor="_Toc8524" w:history="1">
        <w:r>
          <w:rPr>
            <w:rFonts w:ascii="仿宋" w:eastAsia="仿宋" w:hAnsi="仿宋" w:cs="仿宋" w:hint="eastAsia"/>
            <w:lang w:eastAsia="zh-CN"/>
          </w:rPr>
          <w:t>(一)、美甲工具项目概况</w:t>
        </w:r>
        <w:r>
          <w:tab/>
        </w:r>
        <w:r>
          <w:fldChar w:fldCharType="begin"/>
        </w:r>
        <w:r>
          <w:instrText xml:space="preserve"> PAGEREF _Toc8524 \h </w:instrText>
        </w:r>
        <w:r>
          <w:fldChar w:fldCharType="separate"/>
        </w:r>
        <w:r>
          <w:t>16</w:t>
        </w:r>
        <w:r>
          <w:fldChar w:fldCharType="end"/>
        </w:r>
      </w:hyperlink>
    </w:p>
    <w:p>
      <w:pPr>
        <w:pStyle w:val="TOC2"/>
        <w:tabs>
          <w:tab w:val="right" w:leader="dot" w:pos="8306"/>
        </w:tabs>
      </w:pPr>
      <w:hyperlink w:anchor="_Toc7523" w:history="1">
        <w:r>
          <w:rPr>
            <w:rFonts w:ascii="仿宋" w:eastAsia="仿宋" w:hAnsi="仿宋" w:cs="仿宋" w:hint="eastAsia"/>
            <w:lang w:eastAsia="zh-CN"/>
          </w:rPr>
          <w:t>(二)、美甲工具项目目标</w:t>
        </w:r>
        <w:r>
          <w:tab/>
        </w:r>
        <w:r>
          <w:fldChar w:fldCharType="begin"/>
        </w:r>
        <w:r>
          <w:instrText xml:space="preserve"> PAGEREF _Toc7523 \h </w:instrText>
        </w:r>
        <w:r>
          <w:fldChar w:fldCharType="separate"/>
        </w:r>
        <w:r>
          <w:t>18</w:t>
        </w:r>
        <w:r>
          <w:fldChar w:fldCharType="end"/>
        </w:r>
      </w:hyperlink>
    </w:p>
    <w:p>
      <w:pPr>
        <w:pStyle w:val="TOC2"/>
        <w:tabs>
          <w:tab w:val="right" w:leader="dot" w:pos="8306"/>
        </w:tabs>
      </w:pPr>
      <w:hyperlink w:anchor="_Toc16524" w:history="1">
        <w:r>
          <w:rPr>
            <w:rFonts w:ascii="仿宋" w:eastAsia="仿宋" w:hAnsi="仿宋" w:cs="仿宋" w:hint="eastAsia"/>
            <w:lang w:eastAsia="zh-CN"/>
          </w:rPr>
          <w:t>(三)、美甲工具项目提出的理由</w:t>
        </w:r>
        <w:r>
          <w:tab/>
        </w:r>
        <w:r>
          <w:fldChar w:fldCharType="begin"/>
        </w:r>
        <w:r>
          <w:instrText xml:space="preserve"> PAGEREF _Toc16524 \h </w:instrText>
        </w:r>
        <w:r>
          <w:fldChar w:fldCharType="separate"/>
        </w:r>
        <w:r>
          <w:t>19</w:t>
        </w:r>
        <w:r>
          <w:fldChar w:fldCharType="end"/>
        </w:r>
      </w:hyperlink>
    </w:p>
    <w:p>
      <w:pPr>
        <w:pStyle w:val="TOC2"/>
        <w:tabs>
          <w:tab w:val="right" w:leader="dot" w:pos="8306"/>
        </w:tabs>
      </w:pPr>
      <w:hyperlink w:anchor="_Toc1268" w:history="1">
        <w:r>
          <w:rPr>
            <w:rFonts w:ascii="仿宋" w:eastAsia="仿宋" w:hAnsi="仿宋" w:cs="仿宋" w:hint="eastAsia"/>
            <w:lang w:eastAsia="zh-CN"/>
          </w:rPr>
          <w:t>(四)、美甲工具项目意义</w:t>
        </w:r>
        <w:r>
          <w:tab/>
        </w:r>
        <w:r>
          <w:fldChar w:fldCharType="begin"/>
        </w:r>
        <w:r>
          <w:instrText xml:space="preserve"> PAGEREF _Toc1268 \h </w:instrText>
        </w:r>
        <w:r>
          <w:fldChar w:fldCharType="separate"/>
        </w:r>
        <w:r>
          <w:t>20</w:t>
        </w:r>
        <w:r>
          <w:fldChar w:fldCharType="end"/>
        </w:r>
      </w:hyperlink>
    </w:p>
    <w:p>
      <w:pPr>
        <w:pStyle w:val="TOC2"/>
        <w:tabs>
          <w:tab w:val="right" w:leader="dot" w:pos="8306"/>
        </w:tabs>
      </w:pPr>
      <w:hyperlink w:anchor="_Toc4484" w:history="1">
        <w:r>
          <w:rPr>
            <w:rFonts w:ascii="仿宋" w:eastAsia="仿宋" w:hAnsi="仿宋" w:cs="仿宋" w:hint="eastAsia"/>
            <w:lang w:eastAsia="zh-CN"/>
          </w:rPr>
          <w:t>(五)、美甲工具项目背景</w:t>
        </w:r>
        <w:r>
          <w:tab/>
        </w:r>
        <w:r>
          <w:fldChar w:fldCharType="begin"/>
        </w:r>
        <w:r>
          <w:instrText xml:space="preserve"> PAGEREF _Toc4484 \h </w:instrText>
        </w:r>
        <w:r>
          <w:fldChar w:fldCharType="separate"/>
        </w:r>
        <w:r>
          <w:t>21</w:t>
        </w:r>
        <w:r>
          <w:fldChar w:fldCharType="end"/>
        </w:r>
      </w:hyperlink>
    </w:p>
    <w:p>
      <w:pPr>
        <w:pStyle w:val="TOC1"/>
        <w:tabs>
          <w:tab w:val="right" w:leader="dot" w:pos="8306"/>
        </w:tabs>
      </w:pPr>
      <w:hyperlink w:anchor="_Toc29736" w:history="1">
        <w:r>
          <w:rPr>
            <w:rFonts w:ascii="仿宋" w:eastAsia="仿宋" w:hAnsi="仿宋" w:cs="仿宋" w:hint="eastAsia"/>
            <w:lang w:eastAsia="zh-CN"/>
          </w:rPr>
          <w:t>七、美甲工具项目技术管理</w:t>
        </w:r>
        <w:r>
          <w:tab/>
        </w:r>
        <w:r>
          <w:fldChar w:fldCharType="begin"/>
        </w:r>
        <w:r>
          <w:instrText xml:space="preserve"> PAGEREF _Toc29736 \h </w:instrText>
        </w:r>
        <w:r>
          <w:fldChar w:fldCharType="separate"/>
        </w:r>
        <w:r>
          <w:t>22</w:t>
        </w:r>
        <w:r>
          <w:fldChar w:fldCharType="end"/>
        </w:r>
      </w:hyperlink>
    </w:p>
    <w:p>
      <w:pPr>
        <w:pStyle w:val="TOC2"/>
        <w:tabs>
          <w:tab w:val="right" w:leader="dot" w:pos="8306"/>
        </w:tabs>
      </w:pPr>
      <w:hyperlink w:anchor="_Toc12851" w:history="1">
        <w:r>
          <w:rPr>
            <w:rFonts w:ascii="仿宋" w:eastAsia="仿宋" w:hAnsi="仿宋" w:cs="仿宋" w:hint="eastAsia"/>
            <w:lang w:eastAsia="zh-CN"/>
          </w:rPr>
          <w:t>(一)、技术方案选用方向</w:t>
        </w:r>
        <w:r>
          <w:tab/>
        </w:r>
        <w:r>
          <w:fldChar w:fldCharType="begin"/>
        </w:r>
        <w:r>
          <w:instrText xml:space="preserve"> PAGEREF _Toc12851 \h </w:instrText>
        </w:r>
        <w:r>
          <w:fldChar w:fldCharType="separate"/>
        </w:r>
        <w:r>
          <w:t>22</w:t>
        </w:r>
        <w:r>
          <w:fldChar w:fldCharType="end"/>
        </w:r>
      </w:hyperlink>
    </w:p>
    <w:p>
      <w:pPr>
        <w:pStyle w:val="TOC2"/>
        <w:tabs>
          <w:tab w:val="right" w:leader="dot" w:pos="8306"/>
        </w:tabs>
      </w:pPr>
      <w:hyperlink w:anchor="_Toc2397" w:history="1">
        <w:r>
          <w:rPr>
            <w:rFonts w:ascii="仿宋" w:eastAsia="仿宋" w:hAnsi="仿宋" w:cs="仿宋" w:hint="eastAsia"/>
            <w:lang w:eastAsia="zh-CN"/>
          </w:rPr>
          <w:t>(二)、工艺技术方案选用原则</w:t>
        </w:r>
        <w:r>
          <w:tab/>
        </w:r>
        <w:r>
          <w:fldChar w:fldCharType="begin"/>
        </w:r>
        <w:r>
          <w:instrText xml:space="preserve"> PAGEREF _Toc2397 \h </w:instrText>
        </w:r>
        <w:r>
          <w:fldChar w:fldCharType="separate"/>
        </w:r>
        <w:r>
          <w:t>24</w:t>
        </w:r>
        <w:r>
          <w:fldChar w:fldCharType="end"/>
        </w:r>
      </w:hyperlink>
    </w:p>
    <w:p>
      <w:pPr>
        <w:pStyle w:val="TOC2"/>
        <w:tabs>
          <w:tab w:val="right" w:leader="dot" w:pos="8306"/>
        </w:tabs>
      </w:pPr>
      <w:hyperlink w:anchor="_Toc18029" w:history="1">
        <w:r>
          <w:rPr>
            <w:rFonts w:ascii="仿宋" w:eastAsia="仿宋" w:hAnsi="仿宋" w:cs="仿宋" w:hint="eastAsia"/>
            <w:lang w:eastAsia="zh-CN"/>
          </w:rPr>
          <w:t>(三)、工艺技术方案要求</w:t>
        </w:r>
        <w:r>
          <w:tab/>
        </w:r>
        <w:r>
          <w:fldChar w:fldCharType="begin"/>
        </w:r>
        <w:r>
          <w:instrText xml:space="preserve"> PAGEREF _Toc18029 \h </w:instrText>
        </w:r>
        <w:r>
          <w:fldChar w:fldCharType="separate"/>
        </w:r>
        <w:r>
          <w:t>26</w:t>
        </w:r>
        <w:r>
          <w:fldChar w:fldCharType="end"/>
        </w:r>
      </w:hyperlink>
    </w:p>
    <w:p>
      <w:pPr>
        <w:pStyle w:val="TOC1"/>
        <w:tabs>
          <w:tab w:val="right" w:leader="dot" w:pos="8306"/>
        </w:tabs>
      </w:pPr>
      <w:hyperlink w:anchor="_Toc9280" w:history="1">
        <w:r>
          <w:rPr>
            <w:rFonts w:ascii="仿宋" w:eastAsia="仿宋" w:hAnsi="仿宋" w:cs="仿宋" w:hint="eastAsia"/>
            <w:lang w:eastAsia="zh-CN"/>
          </w:rPr>
          <w:t>八、美甲工具项目经营效益</w:t>
        </w:r>
        <w:r>
          <w:tab/>
        </w:r>
        <w:r>
          <w:fldChar w:fldCharType="begin"/>
        </w:r>
        <w:r>
          <w:instrText xml:space="preserve"> PAGEREF _Toc9280 \h </w:instrText>
        </w:r>
        <w:r>
          <w:fldChar w:fldCharType="separate"/>
        </w:r>
        <w:r>
          <w:t>28</w:t>
        </w:r>
        <w:r>
          <w:fldChar w:fldCharType="end"/>
        </w:r>
      </w:hyperlink>
    </w:p>
    <w:p>
      <w:pPr>
        <w:pStyle w:val="TOC2"/>
        <w:tabs>
          <w:tab w:val="right" w:leader="dot" w:pos="8306"/>
        </w:tabs>
      </w:pPr>
      <w:hyperlink w:anchor="_Toc30129" w:history="1">
        <w:r>
          <w:rPr>
            <w:rFonts w:ascii="仿宋" w:eastAsia="仿宋" w:hAnsi="仿宋" w:cs="仿宋" w:hint="eastAsia"/>
            <w:lang w:eastAsia="zh-CN"/>
          </w:rPr>
          <w:t>(一)、经济评价财务测算</w:t>
        </w:r>
        <w:r>
          <w:tab/>
        </w:r>
        <w:r>
          <w:fldChar w:fldCharType="begin"/>
        </w:r>
        <w:r>
          <w:instrText xml:space="preserve"> PAGEREF _Toc30129 \h </w:instrText>
        </w:r>
        <w:r>
          <w:fldChar w:fldCharType="separate"/>
        </w:r>
        <w:r>
          <w:t>28</w:t>
        </w:r>
        <w:r>
          <w:fldChar w:fldCharType="end"/>
        </w:r>
      </w:hyperlink>
    </w:p>
    <w:p>
      <w:pPr>
        <w:pStyle w:val="TOC2"/>
        <w:tabs>
          <w:tab w:val="right" w:leader="dot" w:pos="8306"/>
        </w:tabs>
      </w:pPr>
      <w:hyperlink w:anchor="_Toc718" w:history="1">
        <w:r>
          <w:rPr>
            <w:rFonts w:ascii="仿宋" w:eastAsia="仿宋" w:hAnsi="仿宋" w:cs="仿宋" w:hint="eastAsia"/>
            <w:lang w:eastAsia="zh-CN"/>
          </w:rPr>
          <w:t>(二)、美甲工具项目盈利能力分析</w:t>
        </w:r>
        <w:r>
          <w:tab/>
        </w:r>
        <w:r>
          <w:fldChar w:fldCharType="begin"/>
        </w:r>
        <w:r>
          <w:instrText xml:space="preserve"> PAGEREF _Toc718 \h </w:instrText>
        </w:r>
        <w:r>
          <w:fldChar w:fldCharType="separate"/>
        </w:r>
        <w:r>
          <w:t>30</w:t>
        </w:r>
        <w:r>
          <w:fldChar w:fldCharType="end"/>
        </w:r>
      </w:hyperlink>
    </w:p>
    <w:p>
      <w:pPr>
        <w:pStyle w:val="TOC1"/>
        <w:tabs>
          <w:tab w:val="right" w:leader="dot" w:pos="8306"/>
        </w:tabs>
      </w:pPr>
      <w:hyperlink w:anchor="_Toc20633" w:history="1">
        <w:r>
          <w:rPr>
            <w:rFonts w:ascii="仿宋" w:eastAsia="仿宋" w:hAnsi="仿宋" w:cs="仿宋" w:hint="eastAsia"/>
            <w:lang w:eastAsia="zh-CN"/>
          </w:rPr>
          <w:t>九、美甲工具项目环境影响分析</w:t>
        </w:r>
        <w:r>
          <w:tab/>
        </w:r>
        <w:r>
          <w:fldChar w:fldCharType="begin"/>
        </w:r>
        <w:r>
          <w:instrText xml:space="preserve"> PAGEREF _Toc20633 \h </w:instrText>
        </w:r>
        <w:r>
          <w:fldChar w:fldCharType="separate"/>
        </w:r>
        <w:r>
          <w:t>30</w:t>
        </w:r>
        <w:r>
          <w:fldChar w:fldCharType="end"/>
        </w:r>
      </w:hyperlink>
    </w:p>
    <w:p>
      <w:pPr>
        <w:pStyle w:val="TOC2"/>
        <w:tabs>
          <w:tab w:val="right" w:leader="dot" w:pos="8306"/>
        </w:tabs>
      </w:pPr>
      <w:hyperlink w:anchor="_Toc23428" w:history="1">
        <w:r>
          <w:rPr>
            <w:rFonts w:ascii="仿宋" w:eastAsia="仿宋" w:hAnsi="仿宋" w:cs="仿宋" w:hint="eastAsia"/>
            <w:lang w:eastAsia="zh-CN"/>
          </w:rPr>
          <w:t>(一)、建设区域环境质量现状</w:t>
        </w:r>
        <w:r>
          <w:tab/>
        </w:r>
        <w:r>
          <w:fldChar w:fldCharType="begin"/>
        </w:r>
        <w:r>
          <w:instrText xml:space="preserve"> PAGEREF _Toc23428 \h </w:instrText>
        </w:r>
        <w:r>
          <w:fldChar w:fldCharType="separate"/>
        </w:r>
        <w:r>
          <w:t>30</w:t>
        </w:r>
        <w:r>
          <w:fldChar w:fldCharType="end"/>
        </w:r>
      </w:hyperlink>
    </w:p>
    <w:p>
      <w:pPr>
        <w:pStyle w:val="TOC2"/>
        <w:tabs>
          <w:tab w:val="right" w:leader="dot" w:pos="8306"/>
        </w:tabs>
      </w:pPr>
      <w:hyperlink w:anchor="_Toc8911" w:history="1">
        <w:r>
          <w:rPr>
            <w:rFonts w:ascii="仿宋" w:eastAsia="仿宋" w:hAnsi="仿宋" w:cs="仿宋" w:hint="eastAsia"/>
            <w:lang w:eastAsia="zh-CN"/>
          </w:rPr>
          <w:t>(二)、建设期环境保护</w:t>
        </w:r>
        <w:r>
          <w:tab/>
        </w:r>
        <w:r>
          <w:fldChar w:fldCharType="begin"/>
        </w:r>
        <w:r>
          <w:instrText xml:space="preserve"> PAGEREF _Toc8911 \h </w:instrText>
        </w:r>
        <w:r>
          <w:fldChar w:fldCharType="separate"/>
        </w:r>
        <w:r>
          <w:t>32</w:t>
        </w:r>
        <w:r>
          <w:fldChar w:fldCharType="end"/>
        </w:r>
      </w:hyperlink>
    </w:p>
    <w:p>
      <w:pPr>
        <w:pStyle w:val="TOC2"/>
        <w:tabs>
          <w:tab w:val="right" w:leader="dot" w:pos="8306"/>
        </w:tabs>
      </w:pPr>
      <w:hyperlink w:anchor="_Toc1534" w:history="1">
        <w:r>
          <w:rPr>
            <w:rFonts w:ascii="仿宋" w:eastAsia="仿宋" w:hAnsi="仿宋" w:cs="仿宋" w:hint="eastAsia"/>
            <w:lang w:eastAsia="zh-CN"/>
          </w:rPr>
          <w:t>(三)、运营期环境保护</w:t>
        </w:r>
        <w:r>
          <w:tab/>
        </w:r>
        <w:r>
          <w:fldChar w:fldCharType="begin"/>
        </w:r>
        <w:r>
          <w:instrText xml:space="preserve"> PAGEREF _Toc1534 \h </w:instrText>
        </w:r>
        <w:r>
          <w:fldChar w:fldCharType="separate"/>
        </w:r>
        <w:r>
          <w:t>33</w:t>
        </w:r>
        <w:r>
          <w:fldChar w:fldCharType="end"/>
        </w:r>
      </w:hyperlink>
    </w:p>
    <w:p>
      <w:pPr>
        <w:pStyle w:val="TOC2"/>
        <w:tabs>
          <w:tab w:val="right" w:leader="dot" w:pos="8306"/>
        </w:tabs>
      </w:pPr>
      <w:hyperlink w:anchor="_Toc7598" w:history="1">
        <w:r>
          <w:rPr>
            <w:rFonts w:ascii="仿宋" w:eastAsia="仿宋" w:hAnsi="仿宋" w:cs="仿宋" w:hint="eastAsia"/>
            <w:lang w:eastAsia="zh-CN"/>
          </w:rPr>
          <w:t>(四)、美甲工具项目建设对区域经济的影响</w:t>
        </w:r>
        <w:r>
          <w:tab/>
        </w:r>
        <w:r>
          <w:fldChar w:fldCharType="begin"/>
        </w:r>
        <w:r>
          <w:instrText xml:space="preserve"> PAGEREF _Toc7598 \h </w:instrText>
        </w:r>
        <w:r>
          <w:fldChar w:fldCharType="separate"/>
        </w:r>
        <w:r>
          <w:t>34</w:t>
        </w:r>
        <w:r>
          <w:fldChar w:fldCharType="end"/>
        </w:r>
      </w:hyperlink>
    </w:p>
    <w:p>
      <w:pPr>
        <w:pStyle w:val="TOC2"/>
        <w:tabs>
          <w:tab w:val="right" w:leader="dot" w:pos="8306"/>
        </w:tabs>
      </w:pPr>
      <w:hyperlink w:anchor="_Toc3473" w:history="1">
        <w:r>
          <w:rPr>
            <w:rFonts w:ascii="仿宋" w:eastAsia="仿宋" w:hAnsi="仿宋" w:cs="仿宋" w:hint="eastAsia"/>
            <w:lang w:eastAsia="zh-CN"/>
          </w:rPr>
          <w:t>(五)、废弃物处理</w:t>
        </w:r>
        <w:r>
          <w:tab/>
        </w:r>
        <w:r>
          <w:fldChar w:fldCharType="begin"/>
        </w:r>
        <w:r>
          <w:instrText xml:space="preserve"> PAGEREF _Toc3473 \h </w:instrText>
        </w:r>
        <w:r>
          <w:fldChar w:fldCharType="separate"/>
        </w:r>
        <w:r>
          <w:t>36</w:t>
        </w:r>
        <w:r>
          <w:fldChar w:fldCharType="end"/>
        </w:r>
      </w:hyperlink>
    </w:p>
    <w:p>
      <w:pPr>
        <w:pStyle w:val="TOC2"/>
        <w:tabs>
          <w:tab w:val="right" w:leader="dot" w:pos="8306"/>
        </w:tabs>
      </w:pPr>
      <w:hyperlink w:anchor="_Toc26880" w:history="1">
        <w:r>
          <w:rPr>
            <w:rFonts w:ascii="仿宋" w:eastAsia="仿宋" w:hAnsi="仿宋" w:cs="仿宋" w:hint="eastAsia"/>
            <w:lang w:eastAsia="zh-CN"/>
          </w:rPr>
          <w:t>(六)、特殊环境影响分析</w:t>
        </w:r>
        <w:r>
          <w:tab/>
        </w:r>
        <w:r>
          <w:fldChar w:fldCharType="begin"/>
        </w:r>
        <w:r>
          <w:instrText xml:space="preserve"> PAGEREF _Toc26880 \h </w:instrText>
        </w:r>
        <w:r>
          <w:fldChar w:fldCharType="separate"/>
        </w:r>
        <w:r>
          <w:t>37</w:t>
        </w:r>
        <w:r>
          <w:fldChar w:fldCharType="end"/>
        </w:r>
      </w:hyperlink>
    </w:p>
    <w:p>
      <w:pPr>
        <w:pStyle w:val="TOC2"/>
        <w:tabs>
          <w:tab w:val="right" w:leader="dot" w:pos="8306"/>
        </w:tabs>
      </w:pPr>
      <w:hyperlink w:anchor="_Toc9631" w:history="1">
        <w:r>
          <w:rPr>
            <w:rFonts w:ascii="仿宋" w:eastAsia="仿宋" w:hAnsi="仿宋" w:cs="仿宋" w:hint="eastAsia"/>
            <w:lang w:eastAsia="zh-CN"/>
          </w:rPr>
          <w:t>(七)、清洁生产</w:t>
        </w:r>
        <w:r>
          <w:tab/>
        </w:r>
        <w:r>
          <w:fldChar w:fldCharType="begin"/>
        </w:r>
        <w:r>
          <w:instrText xml:space="preserve"> PAGEREF _Toc9631 \h </w:instrText>
        </w:r>
        <w:r>
          <w:fldChar w:fldCharType="separate"/>
        </w:r>
        <w:r>
          <w:t>39</w:t>
        </w:r>
        <w:r>
          <w:fldChar w:fldCharType="end"/>
        </w:r>
      </w:hyperlink>
    </w:p>
    <w:p>
      <w:pPr>
        <w:pStyle w:val="TOC2"/>
        <w:tabs>
          <w:tab w:val="right" w:leader="dot" w:pos="8306"/>
        </w:tabs>
      </w:pPr>
      <w:hyperlink w:anchor="_Toc21098" w:history="1">
        <w:r>
          <w:rPr>
            <w:rFonts w:ascii="仿宋" w:eastAsia="仿宋" w:hAnsi="仿宋" w:cs="仿宋" w:hint="eastAsia"/>
            <w:lang w:eastAsia="zh-CN"/>
          </w:rPr>
          <w:t>(八)、环境保护综合评价</w:t>
        </w:r>
        <w:r>
          <w:tab/>
        </w:r>
        <w:r>
          <w:fldChar w:fldCharType="begin"/>
        </w:r>
        <w:r>
          <w:instrText xml:space="preserve"> PAGEREF _Toc21098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4" w:history="1">
        <w:r>
          <w:rPr>
            <w:rFonts w:ascii="仿宋" w:eastAsia="仿宋" w:hAnsi="仿宋" w:cs="仿宋" w:hint="eastAsia"/>
            <w:lang w:eastAsia="zh-CN"/>
          </w:rPr>
          <w:t>十、美甲工具项目投资规划</w:t>
        </w:r>
        <w:r>
          <w:tab/>
        </w:r>
        <w:r>
          <w:fldChar w:fldCharType="begin"/>
        </w:r>
        <w:r>
          <w:instrText xml:space="preserve"> PAGEREF _Toc30144 \h </w:instrText>
        </w:r>
        <w:r>
          <w:fldChar w:fldCharType="separate"/>
        </w:r>
        <w:r>
          <w:t>41</w:t>
        </w:r>
        <w:r>
          <w:fldChar w:fldCharType="end"/>
        </w:r>
      </w:hyperlink>
    </w:p>
    <w:p>
      <w:pPr>
        <w:pStyle w:val="TOC2"/>
        <w:tabs>
          <w:tab w:val="right" w:leader="dot" w:pos="8306"/>
        </w:tabs>
      </w:pPr>
      <w:hyperlink w:anchor="_Toc22924" w:history="1">
        <w:r>
          <w:rPr>
            <w:rFonts w:ascii="仿宋" w:eastAsia="仿宋" w:hAnsi="仿宋" w:cs="仿宋" w:hint="eastAsia"/>
            <w:lang w:eastAsia="zh-CN"/>
          </w:rPr>
          <w:t>(一)、美甲工具项目总投资估算</w:t>
        </w:r>
        <w:r>
          <w:tab/>
        </w:r>
        <w:r>
          <w:fldChar w:fldCharType="begin"/>
        </w:r>
        <w:r>
          <w:instrText xml:space="preserve"> PAGEREF _Toc22924 \h </w:instrText>
        </w:r>
        <w:r>
          <w:fldChar w:fldCharType="separate"/>
        </w:r>
        <w:r>
          <w:t>41</w:t>
        </w:r>
        <w:r>
          <w:fldChar w:fldCharType="end"/>
        </w:r>
      </w:hyperlink>
    </w:p>
    <w:p>
      <w:pPr>
        <w:pStyle w:val="TOC2"/>
        <w:tabs>
          <w:tab w:val="right" w:leader="dot" w:pos="8306"/>
        </w:tabs>
      </w:pPr>
      <w:hyperlink w:anchor="_Toc9199" w:history="1">
        <w:r>
          <w:rPr>
            <w:rFonts w:ascii="仿宋" w:eastAsia="仿宋" w:hAnsi="仿宋" w:cs="仿宋" w:hint="eastAsia"/>
            <w:lang w:eastAsia="zh-CN"/>
          </w:rPr>
          <w:t>(二)、资金筹措</w:t>
        </w:r>
        <w:r>
          <w:tab/>
        </w:r>
        <w:r>
          <w:fldChar w:fldCharType="begin"/>
        </w:r>
        <w:r>
          <w:instrText xml:space="preserve"> PAGEREF _Toc9199 \h </w:instrText>
        </w:r>
        <w:r>
          <w:fldChar w:fldCharType="separate"/>
        </w:r>
        <w:r>
          <w:t>42</w:t>
        </w:r>
        <w:r>
          <w:fldChar w:fldCharType="end"/>
        </w:r>
      </w:hyperlink>
    </w:p>
    <w:p>
      <w:pPr>
        <w:pStyle w:val="TOC1"/>
        <w:tabs>
          <w:tab w:val="right" w:leader="dot" w:pos="8306"/>
        </w:tabs>
      </w:pPr>
      <w:hyperlink w:anchor="_Toc1508" w:history="1">
        <w:r>
          <w:rPr>
            <w:rFonts w:ascii="仿宋" w:eastAsia="仿宋" w:hAnsi="仿宋" w:cs="仿宋" w:hint="eastAsia"/>
            <w:lang w:eastAsia="zh-CN"/>
          </w:rPr>
          <w:t>十一、美甲工具项目社会影响</w:t>
        </w:r>
        <w:r>
          <w:tab/>
        </w:r>
        <w:r>
          <w:fldChar w:fldCharType="begin"/>
        </w:r>
        <w:r>
          <w:instrText xml:space="preserve"> PAGEREF _Toc1508 \h </w:instrText>
        </w:r>
        <w:r>
          <w:fldChar w:fldCharType="separate"/>
        </w:r>
        <w:r>
          <w:t>43</w:t>
        </w:r>
        <w:r>
          <w:fldChar w:fldCharType="end"/>
        </w:r>
      </w:hyperlink>
    </w:p>
    <w:p>
      <w:pPr>
        <w:pStyle w:val="TOC2"/>
        <w:tabs>
          <w:tab w:val="right" w:leader="dot" w:pos="8306"/>
        </w:tabs>
      </w:pPr>
      <w:hyperlink w:anchor="_Toc30041" w:history="1">
        <w:r>
          <w:rPr>
            <w:rFonts w:ascii="仿宋" w:eastAsia="仿宋" w:hAnsi="仿宋" w:cs="仿宋" w:hint="eastAsia"/>
            <w:lang w:eastAsia="zh-CN"/>
          </w:rPr>
          <w:t>(一)、社会责任与义务</w:t>
        </w:r>
        <w:r>
          <w:tab/>
        </w:r>
        <w:r>
          <w:fldChar w:fldCharType="begin"/>
        </w:r>
        <w:r>
          <w:instrText xml:space="preserve"> PAGEREF _Toc30041 \h </w:instrText>
        </w:r>
        <w:r>
          <w:fldChar w:fldCharType="separate"/>
        </w:r>
        <w:r>
          <w:t>43</w:t>
        </w:r>
        <w:r>
          <w:fldChar w:fldCharType="end"/>
        </w:r>
      </w:hyperlink>
    </w:p>
    <w:p>
      <w:pPr>
        <w:pStyle w:val="TOC2"/>
        <w:tabs>
          <w:tab w:val="right" w:leader="dot" w:pos="8306"/>
        </w:tabs>
      </w:pPr>
      <w:hyperlink w:anchor="_Toc7405" w:history="1">
        <w:r>
          <w:rPr>
            <w:rFonts w:ascii="仿宋" w:eastAsia="仿宋" w:hAnsi="仿宋" w:cs="仿宋" w:hint="eastAsia"/>
            <w:lang w:eastAsia="zh-CN"/>
          </w:rPr>
          <w:t>(二)、社会参与与沟通</w:t>
        </w:r>
        <w:r>
          <w:tab/>
        </w:r>
        <w:r>
          <w:fldChar w:fldCharType="begin"/>
        </w:r>
        <w:r>
          <w:instrText xml:space="preserve"> PAGEREF _Toc7405 \h </w:instrText>
        </w:r>
        <w:r>
          <w:fldChar w:fldCharType="separate"/>
        </w:r>
        <w:r>
          <w:t>44</w:t>
        </w:r>
        <w:r>
          <w:fldChar w:fldCharType="end"/>
        </w:r>
      </w:hyperlink>
    </w:p>
    <w:p>
      <w:pPr>
        <w:pStyle w:val="TOC1"/>
        <w:tabs>
          <w:tab w:val="right" w:leader="dot" w:pos="8306"/>
        </w:tabs>
      </w:pPr>
      <w:hyperlink w:anchor="_Toc25226" w:history="1">
        <w:r>
          <w:rPr>
            <w:rFonts w:ascii="仿宋" w:eastAsia="仿宋" w:hAnsi="仿宋" w:cs="仿宋" w:hint="eastAsia"/>
            <w:lang w:eastAsia="zh-CN"/>
          </w:rPr>
          <w:t>十二、美甲工具项目创新与研发</w:t>
        </w:r>
        <w:r>
          <w:tab/>
        </w:r>
        <w:r>
          <w:fldChar w:fldCharType="begin"/>
        </w:r>
        <w:r>
          <w:instrText xml:space="preserve"> PAGEREF _Toc25226 \h </w:instrText>
        </w:r>
        <w:r>
          <w:fldChar w:fldCharType="separate"/>
        </w:r>
        <w:r>
          <w:t>45</w:t>
        </w:r>
        <w:r>
          <w:fldChar w:fldCharType="end"/>
        </w:r>
      </w:hyperlink>
    </w:p>
    <w:p>
      <w:pPr>
        <w:pStyle w:val="TOC2"/>
        <w:tabs>
          <w:tab w:val="right" w:leader="dot" w:pos="8306"/>
        </w:tabs>
      </w:pPr>
      <w:hyperlink w:anchor="_Toc16917" w:history="1">
        <w:r>
          <w:rPr>
            <w:rFonts w:ascii="仿宋" w:eastAsia="仿宋" w:hAnsi="仿宋" w:cs="仿宋" w:hint="eastAsia"/>
            <w:lang w:eastAsia="zh-CN"/>
          </w:rPr>
          <w:t>(一)、创新策略与方向</w:t>
        </w:r>
        <w:r>
          <w:tab/>
        </w:r>
        <w:r>
          <w:fldChar w:fldCharType="begin"/>
        </w:r>
        <w:r>
          <w:instrText xml:space="preserve"> PAGEREF _Toc16917 \h </w:instrText>
        </w:r>
        <w:r>
          <w:fldChar w:fldCharType="separate"/>
        </w:r>
        <w:r>
          <w:t>45</w:t>
        </w:r>
        <w:r>
          <w:fldChar w:fldCharType="end"/>
        </w:r>
      </w:hyperlink>
    </w:p>
    <w:p>
      <w:pPr>
        <w:pStyle w:val="TOC2"/>
        <w:tabs>
          <w:tab w:val="right" w:leader="dot" w:pos="8306"/>
        </w:tabs>
      </w:pPr>
      <w:hyperlink w:anchor="_Toc8707" w:history="1">
        <w:r>
          <w:rPr>
            <w:rFonts w:ascii="仿宋" w:eastAsia="仿宋" w:hAnsi="仿宋" w:cs="仿宋" w:hint="eastAsia"/>
            <w:lang w:eastAsia="zh-CN"/>
          </w:rPr>
          <w:t>(二)、研发规划与投入</w:t>
        </w:r>
        <w:r>
          <w:tab/>
        </w:r>
        <w:r>
          <w:fldChar w:fldCharType="begin"/>
        </w:r>
        <w:r>
          <w:instrText xml:space="preserve"> PAGEREF _Toc8707 \h </w:instrText>
        </w:r>
        <w:r>
          <w:fldChar w:fldCharType="separate"/>
        </w:r>
        <w:r>
          <w:t>46</w:t>
        </w:r>
        <w:r>
          <w:fldChar w:fldCharType="end"/>
        </w:r>
      </w:hyperlink>
    </w:p>
    <w:p>
      <w:pPr>
        <w:pStyle w:val="TOC1"/>
        <w:tabs>
          <w:tab w:val="right" w:leader="dot" w:pos="8306"/>
        </w:tabs>
      </w:pPr>
      <w:hyperlink w:anchor="_Toc6009" w:history="1">
        <w:r>
          <w:rPr>
            <w:rFonts w:ascii="仿宋" w:eastAsia="仿宋" w:hAnsi="仿宋" w:cs="仿宋" w:hint="eastAsia"/>
            <w:lang w:eastAsia="zh-CN"/>
          </w:rPr>
          <w:t>十三、美甲工具项目工程方案分析</w:t>
        </w:r>
        <w:r>
          <w:tab/>
        </w:r>
        <w:r>
          <w:fldChar w:fldCharType="begin"/>
        </w:r>
        <w:r>
          <w:instrText xml:space="preserve"> PAGEREF _Toc6009 \h </w:instrText>
        </w:r>
        <w:r>
          <w:fldChar w:fldCharType="separate"/>
        </w:r>
        <w:r>
          <w:t>48</w:t>
        </w:r>
        <w:r>
          <w:fldChar w:fldCharType="end"/>
        </w:r>
      </w:hyperlink>
    </w:p>
    <w:p>
      <w:pPr>
        <w:pStyle w:val="TOC2"/>
        <w:tabs>
          <w:tab w:val="right" w:leader="dot" w:pos="8306"/>
        </w:tabs>
      </w:pPr>
      <w:hyperlink w:anchor="_Toc1154" w:history="1">
        <w:r>
          <w:rPr>
            <w:rFonts w:ascii="仿宋" w:eastAsia="仿宋" w:hAnsi="仿宋" w:cs="仿宋" w:hint="eastAsia"/>
            <w:lang w:eastAsia="zh-CN"/>
          </w:rPr>
          <w:t>(一)、建筑工程设计原则</w:t>
        </w:r>
        <w:r>
          <w:tab/>
        </w:r>
        <w:r>
          <w:fldChar w:fldCharType="begin"/>
        </w:r>
        <w:r>
          <w:instrText xml:space="preserve"> PAGEREF _Toc1154 \h </w:instrText>
        </w:r>
        <w:r>
          <w:fldChar w:fldCharType="separate"/>
        </w:r>
        <w:r>
          <w:t>48</w:t>
        </w:r>
        <w:r>
          <w:fldChar w:fldCharType="end"/>
        </w:r>
      </w:hyperlink>
    </w:p>
    <w:p>
      <w:pPr>
        <w:pStyle w:val="TOC2"/>
        <w:tabs>
          <w:tab w:val="right" w:leader="dot" w:pos="8306"/>
        </w:tabs>
      </w:pPr>
      <w:hyperlink w:anchor="_Toc28054" w:history="1">
        <w:r>
          <w:rPr>
            <w:rFonts w:ascii="仿宋" w:eastAsia="仿宋" w:hAnsi="仿宋" w:cs="仿宋" w:hint="eastAsia"/>
            <w:lang w:eastAsia="zh-CN"/>
          </w:rPr>
          <w:t>(二)、土建工程建设指标</w:t>
        </w:r>
        <w:r>
          <w:tab/>
        </w:r>
        <w:r>
          <w:fldChar w:fldCharType="begin"/>
        </w:r>
        <w:r>
          <w:instrText xml:space="preserve"> PAGEREF _Toc28054 \h </w:instrText>
        </w:r>
        <w:r>
          <w:fldChar w:fldCharType="separate"/>
        </w:r>
        <w:r>
          <w:t>51</w:t>
        </w:r>
        <w:r>
          <w:fldChar w:fldCharType="end"/>
        </w:r>
      </w:hyperlink>
    </w:p>
    <w:p>
      <w:pPr>
        <w:pStyle w:val="TOC1"/>
        <w:tabs>
          <w:tab w:val="right" w:leader="dot" w:pos="8306"/>
        </w:tabs>
      </w:pPr>
      <w:hyperlink w:anchor="_Toc6271" w:history="1">
        <w:r>
          <w:rPr>
            <w:rFonts w:ascii="仿宋" w:eastAsia="仿宋" w:hAnsi="仿宋" w:cs="仿宋" w:hint="eastAsia"/>
            <w:lang w:eastAsia="zh-CN"/>
          </w:rPr>
          <w:t>十四、供应链管理</w:t>
        </w:r>
        <w:r>
          <w:tab/>
        </w:r>
        <w:r>
          <w:fldChar w:fldCharType="begin"/>
        </w:r>
        <w:r>
          <w:instrText xml:space="preserve"> PAGEREF _Toc6271 \h </w:instrText>
        </w:r>
        <w:r>
          <w:fldChar w:fldCharType="separate"/>
        </w:r>
        <w:r>
          <w:t>53</w:t>
        </w:r>
        <w:r>
          <w:fldChar w:fldCharType="end"/>
        </w:r>
      </w:hyperlink>
    </w:p>
    <w:p>
      <w:pPr>
        <w:pStyle w:val="TOC2"/>
        <w:tabs>
          <w:tab w:val="right" w:leader="dot" w:pos="8306"/>
        </w:tabs>
      </w:pPr>
      <w:hyperlink w:anchor="_Toc16706" w:history="1">
        <w:r>
          <w:rPr>
            <w:rFonts w:ascii="仿宋" w:eastAsia="仿宋" w:hAnsi="仿宋" w:cs="仿宋" w:hint="eastAsia"/>
            <w:lang w:eastAsia="zh-CN"/>
          </w:rPr>
          <w:t>(一)、供应链战略规划</w:t>
        </w:r>
        <w:r>
          <w:tab/>
        </w:r>
        <w:r>
          <w:fldChar w:fldCharType="begin"/>
        </w:r>
        <w:r>
          <w:instrText xml:space="preserve"> PAGEREF _Toc16706 \h </w:instrText>
        </w:r>
        <w:r>
          <w:fldChar w:fldCharType="separate"/>
        </w:r>
        <w:r>
          <w:t>53</w:t>
        </w:r>
        <w:r>
          <w:fldChar w:fldCharType="end"/>
        </w:r>
      </w:hyperlink>
    </w:p>
    <w:p>
      <w:pPr>
        <w:pStyle w:val="TOC2"/>
        <w:tabs>
          <w:tab w:val="right" w:leader="dot" w:pos="8306"/>
        </w:tabs>
      </w:pPr>
      <w:hyperlink w:anchor="_Toc30385" w:history="1">
        <w:r>
          <w:rPr>
            <w:rFonts w:ascii="仿宋" w:eastAsia="仿宋" w:hAnsi="仿宋" w:cs="仿宋" w:hint="eastAsia"/>
            <w:lang w:eastAsia="zh-CN"/>
          </w:rPr>
          <w:t>(二)、供应商选择与合作</w:t>
        </w:r>
        <w:r>
          <w:tab/>
        </w:r>
        <w:r>
          <w:fldChar w:fldCharType="begin"/>
        </w:r>
        <w:r>
          <w:instrText xml:space="preserve"> PAGEREF _Toc30385 \h </w:instrText>
        </w:r>
        <w:r>
          <w:fldChar w:fldCharType="separate"/>
        </w:r>
        <w:r>
          <w:t>54</w:t>
        </w:r>
        <w:r>
          <w:fldChar w:fldCharType="end"/>
        </w:r>
      </w:hyperlink>
    </w:p>
    <w:p>
      <w:pPr>
        <w:pStyle w:val="TOC2"/>
        <w:tabs>
          <w:tab w:val="right" w:leader="dot" w:pos="8306"/>
        </w:tabs>
      </w:pPr>
      <w:hyperlink w:anchor="_Toc683" w:history="1">
        <w:r>
          <w:rPr>
            <w:rFonts w:ascii="仿宋" w:eastAsia="仿宋" w:hAnsi="仿宋" w:cs="仿宋" w:hint="eastAsia"/>
            <w:lang w:eastAsia="zh-CN"/>
          </w:rPr>
          <w:t>(三)、物流与库存管理</w:t>
        </w:r>
        <w:r>
          <w:tab/>
        </w:r>
        <w:r>
          <w:fldChar w:fldCharType="begin"/>
        </w:r>
        <w:r>
          <w:instrText xml:space="preserve"> PAGEREF _Toc683 \h </w:instrText>
        </w:r>
        <w:r>
          <w:fldChar w:fldCharType="separate"/>
        </w:r>
        <w:r>
          <w:t>55</w:t>
        </w:r>
        <w:r>
          <w:fldChar w:fldCharType="end"/>
        </w:r>
      </w:hyperlink>
    </w:p>
    <w:p>
      <w:pPr>
        <w:pStyle w:val="TOC1"/>
        <w:tabs>
          <w:tab w:val="right" w:leader="dot" w:pos="8306"/>
        </w:tabs>
      </w:pPr>
      <w:hyperlink w:anchor="_Toc26518" w:history="1">
        <w:r>
          <w:rPr>
            <w:rFonts w:ascii="仿宋" w:eastAsia="仿宋" w:hAnsi="仿宋" w:cs="仿宋" w:hint="eastAsia"/>
            <w:lang w:eastAsia="zh-CN"/>
          </w:rPr>
          <w:t>十五、美甲工具项目实施时间节点</w:t>
        </w:r>
        <w:r>
          <w:tab/>
        </w:r>
        <w:r>
          <w:fldChar w:fldCharType="begin"/>
        </w:r>
        <w:r>
          <w:instrText xml:space="preserve"> PAGEREF _Toc26518 \h </w:instrText>
        </w:r>
        <w:r>
          <w:fldChar w:fldCharType="separate"/>
        </w:r>
        <w:r>
          <w:t>57</w:t>
        </w:r>
        <w:r>
          <w:fldChar w:fldCharType="end"/>
        </w:r>
      </w:hyperlink>
    </w:p>
    <w:p>
      <w:pPr>
        <w:pStyle w:val="TOC2"/>
        <w:tabs>
          <w:tab w:val="right" w:leader="dot" w:pos="8306"/>
        </w:tabs>
      </w:pPr>
      <w:hyperlink w:anchor="_Toc13627" w:history="1">
        <w:r>
          <w:rPr>
            <w:rFonts w:ascii="仿宋" w:eastAsia="仿宋" w:hAnsi="仿宋" w:cs="仿宋" w:hint="eastAsia"/>
            <w:lang w:eastAsia="zh-CN"/>
          </w:rPr>
          <w:t>(一)、美甲工具项目启动阶段时间节点</w:t>
        </w:r>
        <w:r>
          <w:tab/>
        </w:r>
        <w:r>
          <w:fldChar w:fldCharType="begin"/>
        </w:r>
        <w:r>
          <w:instrText xml:space="preserve"> PAGEREF _Toc13627 \h </w:instrText>
        </w:r>
        <w:r>
          <w:fldChar w:fldCharType="separate"/>
        </w:r>
        <w:r>
          <w:t>57</w:t>
        </w:r>
        <w:r>
          <w:fldChar w:fldCharType="end"/>
        </w:r>
      </w:hyperlink>
    </w:p>
    <w:p>
      <w:pPr>
        <w:pStyle w:val="TOC2"/>
        <w:tabs>
          <w:tab w:val="right" w:leader="dot" w:pos="8306"/>
        </w:tabs>
      </w:pPr>
      <w:hyperlink w:anchor="_Toc21070" w:history="1">
        <w:r>
          <w:rPr>
            <w:rFonts w:ascii="仿宋" w:eastAsia="仿宋" w:hAnsi="仿宋" w:cs="仿宋" w:hint="eastAsia"/>
            <w:lang w:eastAsia="zh-CN"/>
          </w:rPr>
          <w:t>(二)、美甲工具项目执行阶段时间节点</w:t>
        </w:r>
        <w:r>
          <w:tab/>
        </w:r>
        <w:r>
          <w:fldChar w:fldCharType="begin"/>
        </w:r>
        <w:r>
          <w:instrText xml:space="preserve"> PAGEREF _Toc21070 \h </w:instrText>
        </w:r>
        <w:r>
          <w:fldChar w:fldCharType="separate"/>
        </w:r>
        <w:r>
          <w:t>58</w:t>
        </w:r>
        <w:r>
          <w:fldChar w:fldCharType="end"/>
        </w:r>
      </w:hyperlink>
    </w:p>
    <w:p>
      <w:pPr>
        <w:pStyle w:val="TOC2"/>
        <w:tabs>
          <w:tab w:val="right" w:leader="dot" w:pos="8306"/>
        </w:tabs>
      </w:pPr>
      <w:hyperlink w:anchor="_Toc14209" w:history="1">
        <w:r>
          <w:rPr>
            <w:rFonts w:ascii="仿宋" w:eastAsia="仿宋" w:hAnsi="仿宋" w:cs="仿宋" w:hint="eastAsia"/>
            <w:lang w:eastAsia="zh-CN"/>
          </w:rPr>
          <w:t>(三)、美甲工具项目完成阶段时间节点</w:t>
        </w:r>
        <w:r>
          <w:tab/>
        </w:r>
        <w:r>
          <w:fldChar w:fldCharType="begin"/>
        </w:r>
        <w:r>
          <w:instrText xml:space="preserve"> PAGEREF _Toc14209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36"/>
      <w:r>
        <w:rPr>
          <w:rFonts w:ascii="仿宋" w:eastAsia="仿宋" w:hAnsi="仿宋" w:cs="仿宋" w:hint="eastAsia"/>
          <w:lang w:eastAsia="zh-CN"/>
        </w:rPr>
        <w:t>(一)、美甲工具行业分析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行业一直以来都是市场的关注焦点。行业内的发展趋势、竞争态势以及潜在机会都对美甲工具项目的推进产生深远的影响。通过深入研究行业的整体概貌，我们将更好地理解行业的核心特征，为美甲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行业，技术一直是推动创新和发展的关键因素。我们将对当前技术趋势进行详尽分析，包括但不限于人工智能、大数据应用、先进制造技术等。这有助于美甲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甲工具项目成功的基础。我们将对主要竞争对手进行深入研究，包括其市场份额、产品特点、市场定位等。通过全面了解竞争对手的优势和劣势，美甲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589"/>
      <w:r>
        <w:rPr>
          <w:rFonts w:ascii="仿宋" w:eastAsia="仿宋" w:hAnsi="仿宋" w:cs="仿宋" w:hint="eastAsia"/>
          <w:sz w:val="28"/>
          <w:lang w:eastAsia="zh-CN"/>
        </w:rPr>
        <w:t>(二)、美甲工具市场分析预测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通过对市场规模的深入调研，我们将预测美甲工具市场未来的增长趋势。这包括市场的整体规模、各细分领域的发展趋势等。美甲工具项目可以根据市场的扩张速度和潜在机会，制定更符合市场需求的发展策略。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甲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美甲工具项目实施过程中需要充分考虑的因素。我们将对市场风险进行全面评估，包括但不限于政策法规风险、市场竞争风险、技术变革风险等。通过对潜在风险的深入分析，美甲工具项目可以制定相应的风险缓解策略，降低不确定性对美甲工具项目的影响。</w:t>
      </w:r>
    </w:p>
    <w:p>
      <w:pPr>
        <w:pStyle w:val="Heading1"/>
        <w:ind w:firstLine="560" w:firstLineChars="200"/>
        <w:rPr>
          <w:rFonts w:ascii="仿宋" w:eastAsia="仿宋" w:hAnsi="仿宋" w:cs="仿宋" w:hint="eastAsia"/>
          <w:sz w:val="28"/>
          <w:lang w:eastAsia="zh-CN"/>
        </w:rPr>
      </w:pPr>
      <w:bookmarkStart w:id="5" w:name="_Toc5533"/>
      <w:r>
        <w:rPr>
          <w:rFonts w:ascii="仿宋" w:eastAsia="仿宋" w:hAnsi="仿宋" w:cs="仿宋" w:hint="eastAsia"/>
          <w:sz w:val="28"/>
          <w:lang w:eastAsia="zh-CN"/>
        </w:rPr>
        <w:t>二、美甲工具项目建设背景及必要性分析</w:t>
      </w:r>
      <w:bookmarkEnd w:id="5"/>
    </w:p>
    <w:p>
      <w:pPr>
        <w:pStyle w:val="Heading2"/>
        <w:rPr>
          <w:rFonts w:ascii="仿宋" w:eastAsia="仿宋" w:hAnsi="仿宋" w:cs="仿宋" w:hint="eastAsia"/>
          <w:lang w:eastAsia="zh-CN"/>
        </w:rPr>
      </w:pPr>
      <w:bookmarkStart w:id="6" w:name="_Toc27753"/>
      <w:r>
        <w:rPr>
          <w:rFonts w:ascii="仿宋" w:eastAsia="仿宋" w:hAnsi="仿宋" w:cs="仿宋" w:hint="eastAsia"/>
          <w:lang w:eastAsia="zh-CN"/>
        </w:rPr>
        <w:t>(一)、美甲工具项目背景分析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甲工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甲工具项目在这个潮流中的定位。同时，我们将关注行业内涌现的新兴机遇，以便美甲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甲工具项目提供了强大的发展动力。我们将聚焦于行业内最新的技术发展趋势，包括但不限于人工智能、大数据分析、物联网等领域。通过深度的技术研究，我们将确保美甲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甲工具项目发展的源泉。我们将投入更多的精力对市场需求进行深入剖析，超越表面的需求，深入挖掘潜在的市场痛点和机遇。通过对市场需求的细致了解，美甲工具项目将更有针对性地设计解决方案，满足市场的多样化需求，从而更好地促进美甲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甲工具项目战略至关重要。我们将对竞争态势进行更为深入的分析，包括但不限于市场份额、产品特点、客户满意度等多个维度。通过深度的竞争分析，美甲工具项目将能够更准确地把握市场脉搏，制定具有竞争力的美甲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甲工具项目的发展具有直接的影响。我们将进行更为全面的法规和政策分析，了解行业发展中的潜在法律风险和合规挑战。通过充分了解和遵守相关法规，美甲工具项目将确保在法律框架内合法合规运营，为美甲工具项目的稳健发展提供有力支持。</w:t>
      </w:r>
    </w:p>
    <w:p>
      <w:pPr>
        <w:pStyle w:val="Heading2"/>
        <w:ind w:firstLine="560" w:firstLineChars="200"/>
        <w:rPr>
          <w:rFonts w:ascii="仿宋" w:eastAsia="仿宋" w:hAnsi="仿宋" w:cs="仿宋" w:hint="eastAsia"/>
          <w:sz w:val="28"/>
          <w:lang w:eastAsia="zh-CN"/>
        </w:rPr>
      </w:pPr>
      <w:bookmarkStart w:id="7" w:name="_Toc26252"/>
      <w:r>
        <w:rPr>
          <w:rFonts w:ascii="仿宋" w:eastAsia="仿宋" w:hAnsi="仿宋" w:cs="仿宋" w:hint="eastAsia"/>
          <w:sz w:val="28"/>
          <w:lang w:eastAsia="zh-CN"/>
        </w:rPr>
        <w:t>(二)、美甲工具项目建设必要性分析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美甲工具项目建设的迫切性源于对行业发展趋势的深刻洞察。我们正处于一个行业变革的时代，科技创新、数字化转型成为企业发展的关键动力。美甲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建设不仅仅是为了跟上潮流，更是为了通过技术创新推动企业的持续发展。通过引入先进的技术和解决方案，美甲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甲工具项目的建设成为必然选择，通过提高产品质量、拓展服务领域，从而在竞争中获得更多的机会。美甲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甲工具项目建设的必要性体现在对客户需求更精准的满足。通过美甲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美甲工具项目建设的背后是对企业持续创新的追求。只有通过不断创新，企业才能在竞争中立于不败之地。美甲工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307"/>
      <w:r>
        <w:rPr>
          <w:rFonts w:ascii="仿宋" w:eastAsia="仿宋" w:hAnsi="仿宋" w:cs="仿宋" w:hint="eastAsia"/>
          <w:sz w:val="28"/>
          <w:lang w:eastAsia="zh-CN"/>
        </w:rPr>
        <w:t>三、美甲工具项目土建工程</w:t>
      </w:r>
      <w:bookmarkEnd w:id="8"/>
    </w:p>
    <w:p>
      <w:pPr>
        <w:pStyle w:val="Heading2"/>
        <w:rPr>
          <w:rFonts w:ascii="仿宋" w:eastAsia="仿宋" w:hAnsi="仿宋" w:cs="仿宋" w:hint="eastAsia"/>
          <w:lang w:eastAsia="zh-CN"/>
        </w:rPr>
      </w:pPr>
      <w:bookmarkStart w:id="9" w:name="_Toc1122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在美甲工具项目的建筑工程设计中，我们将秉承一系列重要的设计原则，以确保美甲工具项目建筑在功能、美观、可持续性等方面达到最佳效果。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首要原则是确保建筑的功能性得到最大化的发挥。我们将充分理解美甲工具项目的实际需求，合理布局各个功能区域，保证建筑在满足业务需求的同时，提供高效的工作环境。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在建筑设计中，我们将综合考虑建设和运营成本。通过精细的经济效益分析，确保设计方案在高效利用资源的同时，对美甲工具项目的长期盈利能力有积极的贡献。</w:t>
      </w:r>
    </w:p>
    <w:p>
      <w:pPr>
        <w:pStyle w:val="Heading2"/>
        <w:ind w:firstLine="560" w:firstLineChars="200"/>
        <w:rPr>
          <w:rFonts w:ascii="仿宋" w:eastAsia="仿宋" w:hAnsi="仿宋" w:cs="仿宋" w:hint="eastAsia"/>
          <w:sz w:val="28"/>
          <w:lang w:eastAsia="zh-CN"/>
        </w:rPr>
      </w:pPr>
      <w:bookmarkStart w:id="10" w:name="_Toc2334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的土建工程设计中，我们将精准设定设计年限，结合美甲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美甲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7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美甲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美甲工具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美甲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2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本期工程美甲工具项目预计总建筑面积XXX平方米，其中：计容建筑面积XXX平方米，计划建筑工程投资XX万元，占美甲工具项目总投资的XX%。</w:t>
      </w:r>
    </w:p>
    <w:p>
      <w:pPr>
        <w:pStyle w:val="Heading1"/>
        <w:ind w:firstLine="560" w:firstLineChars="200"/>
        <w:rPr>
          <w:rFonts w:ascii="仿宋" w:eastAsia="仿宋" w:hAnsi="仿宋" w:cs="仿宋" w:hint="eastAsia"/>
          <w:sz w:val="28"/>
          <w:lang w:eastAsia="zh-CN"/>
        </w:rPr>
      </w:pPr>
      <w:bookmarkStart w:id="13" w:name="_Toc19114"/>
      <w:r>
        <w:rPr>
          <w:rFonts w:ascii="仿宋" w:eastAsia="仿宋" w:hAnsi="仿宋" w:cs="仿宋" w:hint="eastAsia"/>
          <w:sz w:val="28"/>
          <w:lang w:eastAsia="zh-CN"/>
        </w:rPr>
        <w:t>四、美甲工具项目建设单位说明</w:t>
      </w:r>
      <w:bookmarkEnd w:id="13"/>
    </w:p>
    <w:p>
      <w:pPr>
        <w:pStyle w:val="Heading2"/>
        <w:rPr>
          <w:rFonts w:ascii="仿宋" w:eastAsia="仿宋" w:hAnsi="仿宋" w:cs="仿宋" w:hint="eastAsia"/>
          <w:lang w:eastAsia="zh-CN"/>
        </w:rPr>
      </w:pPr>
      <w:bookmarkStart w:id="14" w:name="_Toc15194"/>
      <w:r>
        <w:rPr>
          <w:rFonts w:ascii="仿宋" w:eastAsia="仿宋" w:hAnsi="仿宋" w:cs="仿宋" w:hint="eastAsia"/>
          <w:lang w:eastAsia="zh-CN"/>
        </w:rPr>
        <w:t>(一)、美甲工具项目承办单位基本情况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34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甲工具项目承办单位的XXXX，我们着眼于实现可持续的经济效益。通过技术创新和解决方案的提供，公司预计在美甲工具项目执行期间将获得可观的收入增长。这一收入来源主要包括美甲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同时，我们注重成本控制和效率提升，以确保美甲工具项目的可持续盈利。透过精细的管理和资源优化，公司期望实现美甲工具项目利润最大化。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甲工具项目实施进行全面的投资评估，包括美甲工具项目启动阶段的资金投入和后续运营成本。通过对美甲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美甲工具项目实施过程中具备足够的资金流动性，公司将进行详尽的现金流分析。这包括资金需求的合理预测、美甲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358"/>
      <w:r>
        <w:rPr>
          <w:rFonts w:ascii="仿宋" w:eastAsia="仿宋" w:hAnsi="仿宋" w:cs="仿宋" w:hint="eastAsia"/>
          <w:sz w:val="28"/>
          <w:lang w:eastAsia="zh-CN"/>
        </w:rPr>
        <w:t>五、美甲工具项目绩效评估</w:t>
      </w:r>
      <w:bookmarkEnd w:id="16"/>
    </w:p>
    <w:p>
      <w:pPr>
        <w:pStyle w:val="Heading2"/>
        <w:rPr>
          <w:rFonts w:ascii="仿宋" w:eastAsia="仿宋" w:hAnsi="仿宋" w:cs="仿宋" w:hint="eastAsia"/>
          <w:lang w:eastAsia="zh-CN"/>
        </w:rPr>
      </w:pPr>
      <w:bookmarkStart w:id="17" w:name="_Toc960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中，我们设计了一套全面的绩效评估指标，以确保美甲工具项目的可控和成功交付。这些指标跨足美甲工具项目目标、成本、进度和质量等多个维度，为我们提供了全面洞察美甲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目标达成率是我们关注的首要指标。我们设定了明确的目标，并通过定期监测和评估，迅速发现并应对潜在的目标偏差。这为美甲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成本绩效是另一个核心关注点。通过实际成本与预算成本的对比分析，我们深入了解成本差异的原因，及时调整资源分配，保持美甲工具项目在经济效益方面的合理水平。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进度作为关键的绩效指标之一，得到了精心的关注。我们制定了详细的美甲工具项目进度计划，并设立了进度符合度指标，确保实际进度与计划进度保持一致。这使我们能够快速发现和解决潜在的进度问题，保持美甲工具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甲工具项目绩效的不可或缺的一环。我们引入了一系列的质量标准和客户满意度指标，以确保美甲工具项目交付的成果在质量上达到或超越预期水平。通过持续监测这些指标，我们努力提升美甲工具项目整体质量水平，为美甲工具项目的成功交付提供有力保障。通过这些科学且全面的绩效评估，我们能够更好地引导美甲工具项目的持续改进，确保美甲工具项目目标的顺利达成。</w:t>
      </w:r>
    </w:p>
    <w:p>
      <w:pPr>
        <w:pStyle w:val="Heading2"/>
        <w:ind w:firstLine="560" w:firstLineChars="200"/>
        <w:rPr>
          <w:rFonts w:ascii="仿宋" w:eastAsia="仿宋" w:hAnsi="仿宋" w:cs="仿宋" w:hint="eastAsia"/>
          <w:sz w:val="28"/>
          <w:lang w:eastAsia="zh-CN"/>
        </w:rPr>
      </w:pPr>
      <w:bookmarkStart w:id="18" w:name="_Toc3230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绩效评估是美甲工具项目中的关键环节，为确保美甲工具项目达到预期目标，我们采用了多层次、多维度的绩效评估方法。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甲工具项目的战略目标对齐，确保每个决策和行动都与美甲工具项目整体目标保持一致。团队会定期召开战略对齐会议，审视当前工作与美甲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甲工具项目进度、质量、成本和风险等方面。这些指标通过数据收集和分析，为美甲工具项目管理团队提供了客观的评估依据。例如，我们通过美甲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绩效评估不仅仅停留在美甲工具项目内部，还考虑了美甲工具项目对外部环境的影响。我们定期进行干系人满意度调查，以了解各利益相关方对美甲工具项目的期望和满意度，并及时做出调整。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这种多层次、多角度的绩效评估方法，使得我们能够全面了解美甲工具项目的运行状态，及时做出调整，确保美甲工具项目在不断变化的环境中保持稳健前行。</w:t>
      </w:r>
    </w:p>
    <w:p>
      <w:pPr>
        <w:pStyle w:val="Heading2"/>
        <w:ind w:firstLine="560" w:firstLineChars="200"/>
        <w:rPr>
          <w:rFonts w:ascii="仿宋" w:eastAsia="仿宋" w:hAnsi="仿宋" w:cs="仿宋" w:hint="eastAsia"/>
          <w:sz w:val="28"/>
          <w:lang w:eastAsia="zh-CN"/>
        </w:rPr>
      </w:pPr>
      <w:bookmarkStart w:id="19" w:name="_Toc3218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为了确保美甲工具项目的有效管理和不断优化，我们采用了精心设计的绩效评估周期。这个周期旨在实现灵活、实时和全面的评估，以适应美甲工具项目执行中的各种挑战。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甲工具项目的不同需求，分为短期、中期和长期。短期评估关注每个迭代或工作周期，以及时发现和解决当前任务中的问题。中期评估涵盖几个迭代，深入了解整体美甲工具项目的趋势和性能。长期评估则着眼于整个美甲工具项目阶段，确保美甲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甲工具项目管理工具和协作平台，团队成员能够随时更新和分享美甲工具项目数据。这种实时性的反馈机制使我们能够及时察觉潜在问题，快速调整，保持美甲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甲工具项目的决策制定密不可分。每个周期的美甲工具项目回顾会议成为集体总结经验、识别问题深层次原因并找到创新解决方案的平台。这种定期的反思与调整机制使美甲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4206"/>
      <w:r>
        <w:rPr>
          <w:rFonts w:ascii="仿宋" w:eastAsia="仿宋" w:hAnsi="仿宋" w:cs="仿宋" w:hint="eastAsia"/>
          <w:sz w:val="28"/>
          <w:lang w:eastAsia="zh-CN"/>
        </w:rPr>
        <w:t>六、美甲工具项目概论</w:t>
      </w:r>
      <w:bookmarkEnd w:id="20"/>
    </w:p>
    <w:p>
      <w:pPr>
        <w:pStyle w:val="Heading2"/>
        <w:rPr>
          <w:rFonts w:ascii="仿宋" w:eastAsia="仿宋" w:hAnsi="仿宋" w:cs="仿宋" w:hint="eastAsia"/>
          <w:lang w:eastAsia="zh-CN"/>
        </w:rPr>
      </w:pPr>
      <w:bookmarkStart w:id="21" w:name="_Toc8524"/>
      <w:r>
        <w:rPr>
          <w:rFonts w:ascii="仿宋" w:eastAsia="仿宋" w:hAnsi="仿宋" w:cs="仿宋" w:hint="eastAsia"/>
          <w:lang w:eastAsia="zh-CN"/>
        </w:rPr>
        <w:t>(一)、美甲工具项目概况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的起源追溯至对市场的深入洞察。市场的不断演变与变革为美甲工具项目提供了难得的机遇。当前市场存在的需求缺口和变革的大环境共同构成了美甲工具项目的背景。这个美甲工具项目旨在充分利用市场机遇，填补行业中尚未满足的需求，为客户提供全新的解决方案。市场的变革和需求的增长使得这个美甲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美甲工具项目名称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正式命名为美甲工具。这个名称不仅仅是一个标识，更代表了美甲工具项目的核心理念和愿景。它蕴含着美甲工具项目所要解决问题的关键字，具有强烈的表达和辨识度，为美甲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美甲工具项目目标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的核心目标是提供一种全新、高效的解决方案，满足客户日益增长的需求。美甲工具项目追求的不仅仅是满足市场需求，更是在市场中获得卓越的竞争优势。通过不断提升产品或服务的质量和创新水平，美甲工具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https://d.book118.com/327065030010006034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24BCF"/>
    <w:rsid w:val="53D24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65030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2024-01-22T19:15:00Z</dcterms:created>
  <dcterms:modified xsi:type="dcterms:W3CDTF">2024-01-22T19:15:46Z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1DF561110F684C58B5272717078420A7_11</vt:lpwstr>
  </property>
  <property fmtid="{D5CDD505-2E9C-101B-9397-08002B2CF9AE}" pid="3" name="KSOProductBuildVer">
    <vt:lpwstr>2052-12.1.0.16120</vt:lpwstr>
  </property>
</Properties>
</file>